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CB" w:rsidRPr="001D36CA" w:rsidRDefault="00126FCB" w:rsidP="00126FCB">
      <w:pPr>
        <w:spacing w:after="0" w:line="240" w:lineRule="auto"/>
        <w:rPr>
          <w:rFonts w:ascii="Times New Roman" w:hAnsi="Times New Roman"/>
          <w:sz w:val="24"/>
          <w:szCs w:val="24"/>
        </w:rPr>
      </w:pPr>
      <w:r w:rsidRPr="001D36CA">
        <w:rPr>
          <w:rFonts w:ascii="Times New Roman" w:hAnsi="Times New Roman"/>
          <w:sz w:val="24"/>
          <w:szCs w:val="24"/>
        </w:rPr>
        <w:t>Amanda Martin</w:t>
      </w:r>
    </w:p>
    <w:p w:rsidR="00126FCB" w:rsidRDefault="00126FCB" w:rsidP="00126FCB">
      <w:pPr>
        <w:spacing w:after="0" w:line="240" w:lineRule="auto"/>
        <w:jc w:val="center"/>
        <w:rPr>
          <w:rFonts w:ascii="Times New Roman" w:hAnsi="Times New Roman"/>
          <w:sz w:val="24"/>
          <w:szCs w:val="24"/>
        </w:rPr>
      </w:pPr>
      <w:r>
        <w:rPr>
          <w:rFonts w:ascii="Times New Roman" w:hAnsi="Times New Roman"/>
          <w:sz w:val="24"/>
          <w:szCs w:val="24"/>
        </w:rPr>
        <w:t>Evidence Table</w:t>
      </w:r>
    </w:p>
    <w:p w:rsidR="00126FCB" w:rsidRPr="001D36CA" w:rsidRDefault="00126FCB" w:rsidP="00126FCB">
      <w:pPr>
        <w:spacing w:after="0" w:line="240" w:lineRule="auto"/>
        <w:jc w:val="center"/>
        <w:rPr>
          <w:rFonts w:ascii="Times New Roman" w:hAnsi="Times New Roman"/>
          <w:b/>
          <w:sz w:val="24"/>
          <w:szCs w:val="24"/>
        </w:rPr>
      </w:pPr>
    </w:p>
    <w:p w:rsidR="004B58C5" w:rsidRPr="004B58C5" w:rsidRDefault="00126FCB" w:rsidP="004B58C5">
      <w:pPr>
        <w:spacing w:after="0" w:line="240" w:lineRule="auto"/>
        <w:rPr>
          <w:rFonts w:ascii="Times New Roman" w:hAnsi="Times New Roman"/>
          <w:sz w:val="24"/>
          <w:szCs w:val="24"/>
        </w:rPr>
      </w:pPr>
      <w:r w:rsidRPr="001D36CA">
        <w:rPr>
          <w:rFonts w:ascii="Times New Roman" w:hAnsi="Times New Roman"/>
          <w:b/>
          <w:sz w:val="24"/>
          <w:szCs w:val="24"/>
        </w:rPr>
        <w:t xml:space="preserve">PICO:  </w:t>
      </w:r>
      <w:r w:rsidR="004B58C5">
        <w:rPr>
          <w:rFonts w:ascii="Times New Roman" w:hAnsi="Times New Roman"/>
          <w:sz w:val="24"/>
          <w:szCs w:val="24"/>
        </w:rPr>
        <w:t xml:space="preserve">For active individuals, would the use of orthoses alone or with physical therapy be better than no treatment for common overuse injuries. </w:t>
      </w:r>
    </w:p>
    <w:p w:rsidR="004B58C5" w:rsidRPr="004B58C5" w:rsidRDefault="004B58C5" w:rsidP="004B58C5">
      <w:pPr>
        <w:spacing w:after="0" w:line="240" w:lineRule="auto"/>
        <w:rPr>
          <w:rFonts w:ascii="Times New Roman" w:hAnsi="Times New Roman"/>
          <w:color w:val="FF0000"/>
          <w:sz w:val="24"/>
          <w:szCs w:val="24"/>
        </w:rPr>
      </w:pPr>
    </w:p>
    <w:tbl>
      <w:tblPr>
        <w:tblStyle w:val="TableGrid"/>
        <w:tblW w:w="15693" w:type="dxa"/>
        <w:tblInd w:w="-1242" w:type="dxa"/>
        <w:tblLook w:val="04A0"/>
      </w:tblPr>
      <w:tblGrid>
        <w:gridCol w:w="1620"/>
        <w:gridCol w:w="1383"/>
        <w:gridCol w:w="1677"/>
        <w:gridCol w:w="2193"/>
        <w:gridCol w:w="2037"/>
        <w:gridCol w:w="1800"/>
        <w:gridCol w:w="1980"/>
        <w:gridCol w:w="3003"/>
      </w:tblGrid>
      <w:tr w:rsidR="00126FCB" w:rsidRPr="001D36CA" w:rsidTr="00FA0C03">
        <w:trPr>
          <w:trHeight w:val="300"/>
        </w:trPr>
        <w:tc>
          <w:tcPr>
            <w:tcW w:w="1620"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Author, Name of Journal, Year</w:t>
            </w:r>
          </w:p>
        </w:tc>
        <w:tc>
          <w:tcPr>
            <w:tcW w:w="1383"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Title</w:t>
            </w:r>
          </w:p>
        </w:tc>
        <w:tc>
          <w:tcPr>
            <w:tcW w:w="1677"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Purpose and Design of Study</w:t>
            </w:r>
          </w:p>
        </w:tc>
        <w:tc>
          <w:tcPr>
            <w:tcW w:w="2193"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Number and Type of Subjects</w:t>
            </w:r>
          </w:p>
        </w:tc>
        <w:tc>
          <w:tcPr>
            <w:tcW w:w="2037"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Orthotic  Intervention and Time Frame</w:t>
            </w:r>
          </w:p>
        </w:tc>
        <w:tc>
          <w:tcPr>
            <w:tcW w:w="1800"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Outcome Measures</w:t>
            </w:r>
          </w:p>
        </w:tc>
        <w:tc>
          <w:tcPr>
            <w:tcW w:w="1980"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Statistically Significant Results</w:t>
            </w:r>
          </w:p>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(p&lt;0.05)</w:t>
            </w:r>
          </w:p>
        </w:tc>
        <w:tc>
          <w:tcPr>
            <w:tcW w:w="3003" w:type="dxa"/>
            <w:noWrap/>
            <w:hideMark/>
          </w:tcPr>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Conclusion/</w:t>
            </w:r>
          </w:p>
          <w:p w:rsidR="00126FCB" w:rsidRPr="001D36CA" w:rsidRDefault="00126FCB" w:rsidP="00FA0C03">
            <w:pPr>
              <w:rPr>
                <w:rFonts w:ascii="Times New Roman" w:hAnsi="Times New Roman" w:cs="Times New Roman"/>
                <w:b/>
                <w:sz w:val="20"/>
                <w:szCs w:val="20"/>
              </w:rPr>
            </w:pPr>
            <w:r w:rsidRPr="001D36CA">
              <w:rPr>
                <w:rFonts w:ascii="Times New Roman" w:hAnsi="Times New Roman" w:cs="Times New Roman"/>
                <w:b/>
                <w:sz w:val="20"/>
                <w:szCs w:val="20"/>
              </w:rPr>
              <w:t>Recommendations</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proofErr w:type="spellStart"/>
            <w:r w:rsidRPr="00E24C4B">
              <w:rPr>
                <w:rFonts w:ascii="Times New Roman" w:hAnsi="Times New Roman" w:cs="Times New Roman"/>
                <w:sz w:val="20"/>
                <w:szCs w:val="20"/>
              </w:rPr>
              <w:t>Landorf</w:t>
            </w:r>
            <w:proofErr w:type="spellEnd"/>
            <w:r w:rsidRPr="00E24C4B">
              <w:rPr>
                <w:rFonts w:ascii="Times New Roman" w:hAnsi="Times New Roman" w:cs="Times New Roman"/>
                <w:sz w:val="20"/>
                <w:szCs w:val="20"/>
              </w:rPr>
              <w:t xml:space="preserve"> KB, Keenan AM, Herbert RD.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sidRPr="00180D26">
              <w:rPr>
                <w:rFonts w:ascii="Times New Roman" w:hAnsi="Times New Roman" w:cs="Times New Roman"/>
                <w:sz w:val="20"/>
                <w:szCs w:val="20"/>
              </w:rPr>
              <w:t>Arch Intern Med</w:t>
            </w:r>
          </w:p>
          <w:p w:rsidR="00126FCB" w:rsidRDefault="00126FCB" w:rsidP="00FA0C03">
            <w:pPr>
              <w:rPr>
                <w:rFonts w:ascii="Times New Roman" w:hAnsi="Times New Roman" w:cs="Times New Roman"/>
                <w:sz w:val="20"/>
                <w:szCs w:val="20"/>
              </w:rPr>
            </w:pPr>
          </w:p>
          <w:p w:rsidR="00126FCB" w:rsidRPr="007F2C14" w:rsidRDefault="00126FCB" w:rsidP="00FA0C03">
            <w:pPr>
              <w:rPr>
                <w:rFonts w:ascii="Times New Roman" w:hAnsi="Times New Roman" w:cs="Times New Roman"/>
                <w:sz w:val="20"/>
                <w:szCs w:val="20"/>
              </w:rPr>
            </w:pPr>
            <w:r>
              <w:rPr>
                <w:rFonts w:ascii="Times New Roman" w:hAnsi="Times New Roman" w:cs="Times New Roman"/>
                <w:sz w:val="20"/>
                <w:szCs w:val="20"/>
              </w:rPr>
              <w:t>2006</w:t>
            </w:r>
          </w:p>
        </w:tc>
        <w:tc>
          <w:tcPr>
            <w:tcW w:w="1383" w:type="dxa"/>
            <w:noWrap/>
            <w:hideMark/>
          </w:tcPr>
          <w:p w:rsidR="00126FCB" w:rsidRPr="007F2C14" w:rsidRDefault="00126FCB" w:rsidP="00FA0C03">
            <w:pPr>
              <w:rPr>
                <w:rFonts w:ascii="Times New Roman" w:hAnsi="Times New Roman" w:cs="Times New Roman"/>
                <w:sz w:val="20"/>
                <w:szCs w:val="20"/>
              </w:rPr>
            </w:pPr>
            <w:r w:rsidRPr="00DD6F99">
              <w:rPr>
                <w:rFonts w:ascii="Times New Roman" w:hAnsi="Times New Roman" w:cs="Times New Roman"/>
                <w:sz w:val="20"/>
                <w:szCs w:val="20"/>
              </w:rPr>
              <w:t>Effectiveness of foot orthoses to treat plantar fasciitis: a randomized trial.</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To determine short and long term benefits of orthoses for treatment of plantar fasciitis.</w:t>
            </w:r>
          </w:p>
          <w:p w:rsidR="00126FCB" w:rsidRDefault="00126FCB" w:rsidP="00FA0C03">
            <w:pPr>
              <w:rPr>
                <w:rFonts w:ascii="Times New Roman" w:hAnsi="Times New Roman" w:cs="Times New Roman"/>
                <w:sz w:val="20"/>
                <w:szCs w:val="20"/>
              </w:rPr>
            </w:pPr>
          </w:p>
          <w:p w:rsidR="00126FCB" w:rsidRPr="007F2C14" w:rsidRDefault="00126FCB" w:rsidP="00FA0C03">
            <w:pPr>
              <w:rPr>
                <w:rFonts w:ascii="Times New Roman" w:hAnsi="Times New Roman" w:cs="Times New Roman"/>
                <w:sz w:val="20"/>
                <w:szCs w:val="20"/>
              </w:rPr>
            </w:pPr>
            <w:r>
              <w:rPr>
                <w:rFonts w:ascii="Times New Roman" w:hAnsi="Times New Roman" w:cs="Times New Roman"/>
                <w:sz w:val="20"/>
                <w:szCs w:val="20"/>
              </w:rPr>
              <w:t>Randomized trial</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136 patients with plantar </w:t>
            </w:r>
            <w:proofErr w:type="spellStart"/>
            <w:r>
              <w:rPr>
                <w:rFonts w:ascii="Times New Roman" w:hAnsi="Times New Roman" w:cs="Times New Roman"/>
                <w:sz w:val="20"/>
                <w:szCs w:val="20"/>
              </w:rPr>
              <w:t>faciitis</w:t>
            </w:r>
            <w:proofErr w:type="spellEnd"/>
            <w:r>
              <w:rPr>
                <w:rFonts w:ascii="Times New Roman" w:hAnsi="Times New Roman" w:cs="Times New Roman"/>
                <w:sz w:val="20"/>
                <w:szCs w:val="20"/>
              </w:rPr>
              <w:t xml:space="preserve"> (&gt;4 weeks)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 46 sham, 44 prefabricated, and 46 customized</w:t>
            </w:r>
          </w:p>
          <w:p w:rsidR="00126FCB" w:rsidRDefault="00126FCB" w:rsidP="00FA0C03">
            <w:pPr>
              <w:rPr>
                <w:rFonts w:ascii="Times New Roman" w:hAnsi="Times New Roman" w:cs="Times New Roman"/>
                <w:sz w:val="20"/>
                <w:szCs w:val="20"/>
              </w:rPr>
            </w:pPr>
          </w:p>
          <w:p w:rsidR="00126FCB" w:rsidRPr="007F2C14" w:rsidRDefault="00126FCB" w:rsidP="00FA0C03">
            <w:pPr>
              <w:rPr>
                <w:rFonts w:ascii="Times New Roman" w:hAnsi="Times New Roman" w:cs="Times New Roman"/>
                <w:sz w:val="20"/>
                <w:szCs w:val="20"/>
              </w:rPr>
            </w:pPr>
            <w:r>
              <w:rPr>
                <w:rFonts w:ascii="Times New Roman" w:hAnsi="Times New Roman" w:cs="Times New Roman"/>
                <w:sz w:val="20"/>
                <w:szCs w:val="20"/>
              </w:rPr>
              <w:t>Similar demographics between groups except weight in prefabricated group</w:t>
            </w: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Three interventions: sham, prefabricated, and custom (semi-rigid)</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Custom orthoses made from neutral position plaster casts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Not allowed to receive any other intervention</w:t>
            </w:r>
          </w:p>
          <w:p w:rsidR="00126FCB" w:rsidRDefault="00126FCB" w:rsidP="00FA0C03">
            <w:pPr>
              <w:rPr>
                <w:rFonts w:ascii="Times New Roman" w:hAnsi="Times New Roman" w:cs="Times New Roman"/>
                <w:sz w:val="20"/>
                <w:szCs w:val="20"/>
              </w:rPr>
            </w:pPr>
          </w:p>
          <w:p w:rsidR="00126FCB" w:rsidRPr="007F2C14" w:rsidRDefault="00126FCB" w:rsidP="00FA0C03">
            <w:pPr>
              <w:rPr>
                <w:rFonts w:ascii="Times New Roman" w:hAnsi="Times New Roman" w:cs="Times New Roman"/>
                <w:sz w:val="20"/>
                <w:szCs w:val="20"/>
              </w:rPr>
            </w:pPr>
            <w:r>
              <w:rPr>
                <w:rFonts w:ascii="Times New Roman" w:hAnsi="Times New Roman" w:cs="Times New Roman"/>
                <w:sz w:val="20"/>
                <w:szCs w:val="20"/>
              </w:rPr>
              <w:t>3 and 12 month follow-up</w:t>
            </w:r>
          </w:p>
        </w:tc>
        <w:tc>
          <w:tcPr>
            <w:tcW w:w="180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Intention to Treat Analysis: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Foot Health Status Questionnaire</w:t>
            </w:r>
          </w:p>
          <w:p w:rsidR="00126FCB" w:rsidRDefault="00126FCB" w:rsidP="00FA0C03">
            <w:pPr>
              <w:ind w:firstLine="72"/>
              <w:rPr>
                <w:rFonts w:ascii="Times New Roman" w:hAnsi="Times New Roman" w:cs="Times New Roman"/>
                <w:sz w:val="20"/>
                <w:szCs w:val="20"/>
              </w:rPr>
            </w:pPr>
            <w:r>
              <w:rPr>
                <w:rFonts w:ascii="Times New Roman" w:hAnsi="Times New Roman" w:cs="Times New Roman"/>
                <w:sz w:val="20"/>
                <w:szCs w:val="20"/>
              </w:rPr>
              <w:t>Pain score</w:t>
            </w:r>
          </w:p>
          <w:p w:rsidR="00126FCB" w:rsidRDefault="00126FCB" w:rsidP="00FA0C03">
            <w:pPr>
              <w:ind w:firstLine="72"/>
              <w:rPr>
                <w:rFonts w:ascii="Times New Roman" w:hAnsi="Times New Roman" w:cs="Times New Roman"/>
                <w:sz w:val="20"/>
                <w:szCs w:val="20"/>
              </w:rPr>
            </w:pPr>
            <w:r>
              <w:rPr>
                <w:rFonts w:ascii="Times New Roman" w:hAnsi="Times New Roman" w:cs="Times New Roman"/>
                <w:sz w:val="20"/>
                <w:szCs w:val="20"/>
              </w:rPr>
              <w:t>Function score</w:t>
            </w:r>
          </w:p>
          <w:p w:rsidR="00126FCB" w:rsidRPr="007F2C14" w:rsidRDefault="00126FCB" w:rsidP="00FA0C03">
            <w:pPr>
              <w:rPr>
                <w:rFonts w:ascii="Times New Roman" w:hAnsi="Times New Roman" w:cs="Times New Roman"/>
                <w:sz w:val="20"/>
                <w:szCs w:val="20"/>
              </w:rPr>
            </w:pP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3 months: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Mean pain score</w:t>
            </w:r>
          </w:p>
          <w:p w:rsidR="00126FCB" w:rsidRDefault="00126FCB" w:rsidP="00FA0C03">
            <w:pPr>
              <w:ind w:left="252" w:hanging="252"/>
              <w:rPr>
                <w:rFonts w:ascii="Times New Roman" w:hAnsi="Times New Roman" w:cs="Times New Roman"/>
                <w:sz w:val="20"/>
                <w:szCs w:val="20"/>
              </w:rPr>
            </w:pPr>
            <w:r>
              <w:rPr>
                <w:rFonts w:ascii="Times New Roman" w:hAnsi="Times New Roman" w:cs="Times New Roman"/>
                <w:sz w:val="20"/>
                <w:szCs w:val="20"/>
              </w:rPr>
              <w:t xml:space="preserve">   Prefabricated: 8.7   points better (p=.05)</w:t>
            </w:r>
          </w:p>
          <w:p w:rsidR="00126FCB" w:rsidRDefault="00126FCB" w:rsidP="00FA0C03">
            <w:pPr>
              <w:ind w:left="252" w:hanging="252"/>
              <w:rPr>
                <w:rFonts w:ascii="Times New Roman" w:hAnsi="Times New Roman" w:cs="Times New Roman"/>
                <w:sz w:val="20"/>
                <w:szCs w:val="20"/>
              </w:rPr>
            </w:pPr>
            <w:r>
              <w:rPr>
                <w:rFonts w:ascii="Times New Roman" w:hAnsi="Times New Roman" w:cs="Times New Roman"/>
                <w:sz w:val="20"/>
                <w:szCs w:val="20"/>
              </w:rPr>
              <w:t xml:space="preserve">   Custom: 7.4 points better (p=.10)</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Mean function score</w:t>
            </w:r>
          </w:p>
          <w:p w:rsidR="00126FCB" w:rsidRDefault="00126FCB" w:rsidP="00FA0C03">
            <w:pPr>
              <w:ind w:left="252" w:hanging="252"/>
              <w:rPr>
                <w:rFonts w:ascii="Times New Roman" w:hAnsi="Times New Roman" w:cs="Times New Roman"/>
                <w:sz w:val="20"/>
                <w:szCs w:val="20"/>
              </w:rPr>
            </w:pPr>
            <w:r>
              <w:rPr>
                <w:rFonts w:ascii="Times New Roman" w:hAnsi="Times New Roman" w:cs="Times New Roman"/>
                <w:sz w:val="20"/>
                <w:szCs w:val="20"/>
              </w:rPr>
              <w:t xml:space="preserve">   Prefabricated: 8.4 points better (p=.03)</w:t>
            </w:r>
          </w:p>
          <w:p w:rsidR="00126FCB" w:rsidRDefault="00126FCB" w:rsidP="00FA0C03">
            <w:pPr>
              <w:ind w:left="252" w:hanging="252"/>
              <w:rPr>
                <w:rFonts w:ascii="Times New Roman" w:hAnsi="Times New Roman" w:cs="Times New Roman"/>
                <w:sz w:val="20"/>
                <w:szCs w:val="20"/>
              </w:rPr>
            </w:pPr>
            <w:r>
              <w:rPr>
                <w:rFonts w:ascii="Times New Roman" w:hAnsi="Times New Roman" w:cs="Times New Roman"/>
                <w:sz w:val="20"/>
                <w:szCs w:val="20"/>
              </w:rPr>
              <w:t xml:space="preserve">   Custom: 7.5 points better (p=.04)</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12 months:</w:t>
            </w:r>
          </w:p>
          <w:p w:rsidR="00126FCB" w:rsidRPr="007F2C14" w:rsidRDefault="00126FCB" w:rsidP="00FA0C03">
            <w:pPr>
              <w:rPr>
                <w:rFonts w:ascii="Times New Roman" w:hAnsi="Times New Roman" w:cs="Times New Roman"/>
                <w:sz w:val="20"/>
                <w:szCs w:val="20"/>
              </w:rPr>
            </w:pPr>
            <w:r>
              <w:rPr>
                <w:rFonts w:ascii="Times New Roman" w:hAnsi="Times New Roman" w:cs="Times New Roman"/>
                <w:sz w:val="20"/>
                <w:szCs w:val="20"/>
              </w:rPr>
              <w:t>No significant effects</w:t>
            </w:r>
          </w:p>
        </w:tc>
        <w:tc>
          <w:tcPr>
            <w:tcW w:w="3003" w:type="dxa"/>
            <w:noWrap/>
            <w:hideMark/>
          </w:tcPr>
          <w:p w:rsidR="00126FCB" w:rsidRPr="00A56C88"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authors concluded that prefabricated and custom orthoses provide small short term benefits for function and may help decrease pain (although not considered significant). The use of prefabricated orthoses seems to provide the same benefits as custom orthoses in this population. </w:t>
            </w:r>
          </w:p>
          <w:p w:rsidR="00126FCB" w:rsidRDefault="00126FCB" w:rsidP="00FA0C03">
            <w:pPr>
              <w:rPr>
                <w:rFonts w:ascii="Times New Roman" w:hAnsi="Times New Roman" w:cs="Times New Roman"/>
                <w:color w:val="FF0000"/>
                <w:sz w:val="20"/>
                <w:szCs w:val="20"/>
              </w:rPr>
            </w:pPr>
          </w:p>
          <w:p w:rsidR="00126FCB" w:rsidRPr="00F54F9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Using prefabricated orthoses are a less expensive method of providing orthotic intervention than custom with similar effects. The use of other interventions and modalities may augment the effects of orthoses. </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Burns J, </w:t>
            </w:r>
            <w:proofErr w:type="spellStart"/>
            <w:r>
              <w:rPr>
                <w:rFonts w:ascii="Times New Roman" w:hAnsi="Times New Roman" w:cs="Times New Roman"/>
                <w:sz w:val="20"/>
                <w:szCs w:val="20"/>
              </w:rPr>
              <w:t>Crosbie</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Ouvrier</w:t>
            </w:r>
            <w:proofErr w:type="spellEnd"/>
            <w:r>
              <w:rPr>
                <w:rFonts w:ascii="Times New Roman" w:hAnsi="Times New Roman" w:cs="Times New Roman"/>
                <w:sz w:val="20"/>
                <w:szCs w:val="20"/>
              </w:rPr>
              <w:t xml:space="preserve"> R, Hunt A.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sidRPr="001D116E">
              <w:rPr>
                <w:rFonts w:ascii="Times New Roman" w:hAnsi="Times New Roman" w:cs="Times New Roman"/>
                <w:sz w:val="20"/>
                <w:szCs w:val="20"/>
              </w:rPr>
              <w:t xml:space="preserve">J Am </w:t>
            </w:r>
            <w:proofErr w:type="spellStart"/>
            <w:r w:rsidRPr="001D116E">
              <w:rPr>
                <w:rFonts w:ascii="Times New Roman" w:hAnsi="Times New Roman" w:cs="Times New Roman"/>
                <w:sz w:val="20"/>
                <w:szCs w:val="20"/>
              </w:rPr>
              <w:t>Podiatr</w:t>
            </w:r>
            <w:proofErr w:type="spellEnd"/>
            <w:r w:rsidRPr="001D116E">
              <w:rPr>
                <w:rFonts w:ascii="Times New Roman" w:hAnsi="Times New Roman" w:cs="Times New Roman"/>
                <w:sz w:val="20"/>
                <w:szCs w:val="20"/>
              </w:rPr>
              <w:t xml:space="preserve"> Med Assoc</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2006</w:t>
            </w:r>
          </w:p>
          <w:p w:rsidR="00126FCB" w:rsidRPr="00E24C4B" w:rsidRDefault="00126FCB" w:rsidP="00FA0C03">
            <w:pPr>
              <w:rPr>
                <w:rFonts w:ascii="Times New Roman" w:hAnsi="Times New Roman" w:cs="Times New Roman"/>
                <w:sz w:val="20"/>
                <w:szCs w:val="20"/>
              </w:rPr>
            </w:pPr>
          </w:p>
        </w:tc>
        <w:tc>
          <w:tcPr>
            <w:tcW w:w="1383" w:type="dxa"/>
            <w:noWrap/>
            <w:hideMark/>
          </w:tcPr>
          <w:p w:rsidR="00126FCB" w:rsidRPr="00DD6F99" w:rsidRDefault="00126FCB" w:rsidP="00FA0C03">
            <w:pPr>
              <w:rPr>
                <w:rFonts w:ascii="Times New Roman" w:hAnsi="Times New Roman" w:cs="Times New Roman"/>
                <w:sz w:val="20"/>
                <w:szCs w:val="20"/>
              </w:rPr>
            </w:pPr>
            <w:r>
              <w:rPr>
                <w:rFonts w:ascii="Times New Roman" w:hAnsi="Times New Roman" w:cs="Times New Roman"/>
                <w:sz w:val="20"/>
                <w:szCs w:val="20"/>
              </w:rPr>
              <w:t>Effective Orthotic Therapy for the Painful Cavus Foot: A Randomized Controlled Trial.</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To determine effects of custom orthotics for people with pes cavus.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RCT</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154 patients with bilateral pes cavus (Foot Posture Index ≤ -2) and chronic foot pain (&gt;1 year)</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 75 customized, and 79 sham</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Included both idiopathic and neuromuscular origins</w:t>
            </w:r>
          </w:p>
          <w:p w:rsidR="00126FCB" w:rsidRDefault="00126FCB" w:rsidP="00FA0C03">
            <w:pPr>
              <w:rPr>
                <w:rFonts w:ascii="Times New Roman" w:hAnsi="Times New Roman" w:cs="Times New Roman"/>
                <w:sz w:val="20"/>
                <w:szCs w:val="20"/>
              </w:rPr>
            </w:pP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Two interventions: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Sham and custom (semi-rigid)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Custom orthoses made from neutral-suspension plaster casts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Allowed to continue medication, physical therapy, and other </w:t>
            </w:r>
            <w:r>
              <w:rPr>
                <w:rFonts w:ascii="Times New Roman" w:hAnsi="Times New Roman" w:cs="Times New Roman"/>
                <w:sz w:val="20"/>
                <w:szCs w:val="20"/>
              </w:rPr>
              <w:lastRenderedPageBreak/>
              <w:t>interventions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3 month follow-up</w:t>
            </w:r>
          </w:p>
        </w:tc>
        <w:tc>
          <w:tcPr>
            <w:tcW w:w="180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Intention to Treat Analysis: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Foot Health Status Questionnaire</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Pain Score</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Function Score</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SF-36 Health Survey</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Physical functioning</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General health</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lastRenderedPageBreak/>
              <w:t>Vitality</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Social functioning</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Plantar Pressure</w:t>
            </w:r>
          </w:p>
          <w:p w:rsidR="00126FCB" w:rsidRDefault="00126FCB" w:rsidP="00FA0C03">
            <w:pPr>
              <w:ind w:left="72"/>
              <w:rPr>
                <w:rFonts w:ascii="Times New Roman" w:hAnsi="Times New Roman" w:cs="Times New Roman"/>
                <w:sz w:val="20"/>
                <w:szCs w:val="20"/>
              </w:rPr>
            </w:pPr>
            <w:proofErr w:type="spellStart"/>
            <w:r>
              <w:rPr>
                <w:rFonts w:ascii="Times New Roman" w:hAnsi="Times New Roman" w:cs="Times New Roman"/>
                <w:sz w:val="20"/>
                <w:szCs w:val="20"/>
              </w:rPr>
              <w:t>Pedar</w:t>
            </w:r>
            <w:proofErr w:type="spellEnd"/>
            <w:r>
              <w:rPr>
                <w:rFonts w:ascii="Times New Roman" w:hAnsi="Times New Roman" w:cs="Times New Roman"/>
                <w:sz w:val="20"/>
                <w:szCs w:val="20"/>
              </w:rPr>
              <w:t xml:space="preserve">-mobile in-shoe system and Novel software </w:t>
            </w: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3 months: </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Mean pain score</w:t>
            </w:r>
          </w:p>
          <w:p w:rsidR="00126FCB" w:rsidRDefault="00126FCB" w:rsidP="00FA0C03">
            <w:pPr>
              <w:ind w:left="252" w:hanging="252"/>
              <w:rPr>
                <w:rFonts w:ascii="Times New Roman" w:hAnsi="Times New Roman" w:cs="Times New Roman"/>
                <w:sz w:val="20"/>
                <w:szCs w:val="20"/>
              </w:rPr>
            </w:pPr>
            <w:r>
              <w:rPr>
                <w:rFonts w:ascii="Times New Roman" w:hAnsi="Times New Roman" w:cs="Times New Roman"/>
                <w:sz w:val="20"/>
                <w:szCs w:val="20"/>
              </w:rPr>
              <w:t xml:space="preserve">   Custom: 8.3   points better (p=.022)</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Mean function score</w:t>
            </w:r>
          </w:p>
          <w:p w:rsidR="00126FCB" w:rsidRDefault="00126FCB" w:rsidP="00FA0C03">
            <w:pPr>
              <w:ind w:left="252" w:hanging="252"/>
              <w:rPr>
                <w:rFonts w:ascii="Times New Roman" w:hAnsi="Times New Roman" w:cs="Times New Roman"/>
                <w:sz w:val="20"/>
                <w:szCs w:val="20"/>
              </w:rPr>
            </w:pPr>
            <w:r>
              <w:rPr>
                <w:rFonts w:ascii="Times New Roman" w:hAnsi="Times New Roman" w:cs="Times New Roman"/>
                <w:sz w:val="20"/>
                <w:szCs w:val="20"/>
              </w:rPr>
              <w:t xml:space="preserve">   Custom: 9.5 points better (p=.005)</w:t>
            </w:r>
          </w:p>
          <w:p w:rsidR="00126FCB" w:rsidRDefault="00126FCB" w:rsidP="00FA0C03">
            <w:pPr>
              <w:ind w:left="252" w:hanging="252"/>
              <w:rPr>
                <w:rFonts w:ascii="Times New Roman" w:hAnsi="Times New Roman" w:cs="Times New Roman"/>
                <w:sz w:val="20"/>
                <w:szCs w:val="20"/>
              </w:rPr>
            </w:pPr>
            <w:proofErr w:type="spellStart"/>
            <w:r>
              <w:rPr>
                <w:rFonts w:ascii="Times New Roman" w:hAnsi="Times New Roman" w:cs="Times New Roman"/>
                <w:sz w:val="20"/>
                <w:szCs w:val="20"/>
              </w:rPr>
              <w:t>QoL</w:t>
            </w:r>
            <w:proofErr w:type="spellEnd"/>
            <w:r>
              <w:rPr>
                <w:rFonts w:ascii="Times New Roman" w:hAnsi="Times New Roman" w:cs="Times New Roman"/>
                <w:sz w:val="20"/>
                <w:szCs w:val="20"/>
              </w:rPr>
              <w:t xml:space="preserve"> (physical function)</w:t>
            </w:r>
          </w:p>
          <w:p w:rsidR="00126FCB" w:rsidRDefault="00126FCB" w:rsidP="00FA0C03">
            <w:pPr>
              <w:ind w:left="252" w:hanging="90"/>
              <w:rPr>
                <w:rFonts w:ascii="Times New Roman" w:hAnsi="Times New Roman" w:cs="Times New Roman"/>
                <w:sz w:val="20"/>
                <w:szCs w:val="20"/>
              </w:rPr>
            </w:pPr>
            <w:r>
              <w:rPr>
                <w:rFonts w:ascii="Times New Roman" w:hAnsi="Times New Roman" w:cs="Times New Roman"/>
                <w:sz w:val="20"/>
                <w:szCs w:val="20"/>
              </w:rPr>
              <w:t>Custom: 7.0 points better (p=.008)</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Plantar Pressure</w:t>
            </w:r>
          </w:p>
          <w:p w:rsidR="00126FCB" w:rsidRDefault="00126FCB" w:rsidP="00FA0C03">
            <w:pPr>
              <w:ind w:left="252" w:hanging="90"/>
              <w:rPr>
                <w:rFonts w:ascii="Times New Roman" w:hAnsi="Times New Roman" w:cs="Times New Roman"/>
                <w:sz w:val="20"/>
                <w:szCs w:val="20"/>
              </w:rPr>
            </w:pPr>
            <w:r>
              <w:rPr>
                <w:rFonts w:ascii="Times New Roman" w:hAnsi="Times New Roman" w:cs="Times New Roman"/>
                <w:sz w:val="20"/>
                <w:szCs w:val="20"/>
              </w:rPr>
              <w:t>Difference: -3.0 N</w:t>
            </w:r>
            <w:r>
              <w:rPr>
                <w:rFonts w:ascii="Times New Roman" w:hAnsi="Times New Roman" w:cs="Times New Roman"/>
                <w:sz w:val="20"/>
                <w:szCs w:val="20"/>
              </w:rPr>
              <w:sym w:font="Symbol" w:char="F0D7"/>
            </w:r>
            <w:r>
              <w:rPr>
                <w:rFonts w:ascii="Times New Roman" w:hAnsi="Times New Roman" w:cs="Times New Roman"/>
                <w:sz w:val="20"/>
                <w:szCs w:val="20"/>
              </w:rPr>
              <w:t>s/cm</w:t>
            </w:r>
            <w:r>
              <w:rPr>
                <w:rFonts w:ascii="Times New Roman" w:hAnsi="Times New Roman" w:cs="Times New Roman"/>
                <w:sz w:val="20"/>
                <w:szCs w:val="20"/>
                <w:vertAlign w:val="superscript"/>
              </w:rPr>
              <w:t>2</w:t>
            </w:r>
            <w:r>
              <w:rPr>
                <w:rFonts w:ascii="Times New Roman" w:hAnsi="Times New Roman" w:cs="Times New Roman"/>
                <w:sz w:val="20"/>
                <w:szCs w:val="20"/>
              </w:rPr>
              <w:t xml:space="preserve"> (p&lt;.001)</w:t>
            </w:r>
          </w:p>
        </w:tc>
        <w:tc>
          <w:tcPr>
            <w:tcW w:w="3003" w:type="dxa"/>
            <w:noWrap/>
            <w:hideMark/>
          </w:tcPr>
          <w:p w:rsidR="00126FCB" w:rsidRPr="00946043"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The authors concluded that custom orthotics shaped to the patients specific foot type reduced pain and improved function compared to the control. Reduction in plantar pressure was seen across the whole foot, rearfoot, and forefoot while increasing at the midfoot. This supports the theory of pain reduction through redistribution of plantar pressure loading. </w:t>
            </w:r>
          </w:p>
          <w:p w:rsidR="00126FCB" w:rsidRDefault="00126FCB" w:rsidP="00FA0C03">
            <w:pPr>
              <w:rPr>
                <w:rFonts w:ascii="Times New Roman" w:hAnsi="Times New Roman" w:cs="Times New Roman"/>
                <w:color w:val="FF0000"/>
                <w:sz w:val="20"/>
                <w:szCs w:val="20"/>
              </w:rPr>
            </w:pPr>
          </w:p>
          <w:p w:rsidR="00126FCB" w:rsidRPr="00211F7D"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results of this study could be limited due to concurrent interventions being preformed and wide range of condition severity. Patients reported a few adverse effects including foot pain and ankle instability. </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Loudon JK, </w:t>
            </w:r>
            <w:proofErr w:type="spellStart"/>
            <w:r>
              <w:rPr>
                <w:rFonts w:ascii="Times New Roman" w:hAnsi="Times New Roman" w:cs="Times New Roman"/>
                <w:sz w:val="20"/>
                <w:szCs w:val="20"/>
              </w:rPr>
              <w:t>Dolphino</w:t>
            </w:r>
            <w:proofErr w:type="spellEnd"/>
            <w:r>
              <w:rPr>
                <w:rFonts w:ascii="Times New Roman" w:hAnsi="Times New Roman" w:cs="Times New Roman"/>
                <w:sz w:val="20"/>
                <w:szCs w:val="20"/>
              </w:rPr>
              <w:t xml:space="preserve"> MR.</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Foot Ankle Spec</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2009</w:t>
            </w:r>
          </w:p>
        </w:tc>
        <w:tc>
          <w:tcPr>
            <w:tcW w:w="1383" w:type="dxa"/>
            <w:noWrap/>
            <w:hideMark/>
          </w:tcPr>
          <w:p w:rsidR="00126FCB" w:rsidRDefault="00126FCB" w:rsidP="00FA0C03">
            <w:pPr>
              <w:rPr>
                <w:rFonts w:ascii="Times New Roman" w:hAnsi="Times New Roman" w:cs="Times New Roman"/>
                <w:sz w:val="20"/>
                <w:szCs w:val="20"/>
              </w:rPr>
            </w:pPr>
            <w:r w:rsidRPr="00E974BB">
              <w:rPr>
                <w:rFonts w:ascii="Times New Roman" w:hAnsi="Times New Roman" w:cs="Times New Roman"/>
                <w:sz w:val="20"/>
                <w:szCs w:val="20"/>
              </w:rPr>
              <w:t>Use of Foot Orthoses and Calf Stretching for Individuals With Medial Tibial Stress Syndrome</w:t>
            </w:r>
            <w:r>
              <w:rPr>
                <w:rFonts w:ascii="Times New Roman" w:hAnsi="Times New Roman" w:cs="Times New Roman"/>
                <w:sz w:val="20"/>
                <w:szCs w:val="20"/>
              </w:rPr>
              <w:t>.</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To determine if patients with medial tibial stress syndrome respond to orthoses and stretching.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Prospective Cohort Study </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23 patients (11 women and 12 men) with symptoms of medial tibial stress syndrome</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Included avid runners, walkers who ran, and those who walked at least 10 miles/week</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Demographics (age, height, weight, duration of symptoms, and alignment measures) collected on all patients</w:t>
            </w: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Interventions: </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Prefabricated orthoses along with calf stretching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Gastrocnemius and soleus stretching against wall, 3 repetitions x 30 seconds each, twice per day</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Not allowed to receive any other intervention</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3 week follow-up </w:t>
            </w:r>
          </w:p>
        </w:tc>
        <w:tc>
          <w:tcPr>
            <w:tcW w:w="180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Numerical Pain Rating Scale</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50% improvement was considered a success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Global Rating of Change questionnaire</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3 weeks: </w:t>
            </w:r>
          </w:p>
          <w:p w:rsidR="00126FCB" w:rsidRDefault="00126FCB" w:rsidP="00FA0C03">
            <w:pPr>
              <w:ind w:left="162" w:hanging="162"/>
              <w:rPr>
                <w:rFonts w:ascii="Times New Roman" w:hAnsi="Times New Roman" w:cs="Times New Roman"/>
                <w:sz w:val="20"/>
                <w:szCs w:val="20"/>
              </w:rPr>
            </w:pPr>
            <w:r>
              <w:rPr>
                <w:rFonts w:ascii="Times New Roman" w:hAnsi="Times New Roman" w:cs="Times New Roman"/>
                <w:sz w:val="20"/>
                <w:szCs w:val="20"/>
              </w:rPr>
              <w:t>Women: 44% successful</w:t>
            </w:r>
          </w:p>
          <w:p w:rsidR="00126FCB" w:rsidRDefault="00126FCB" w:rsidP="00FA0C03">
            <w:pPr>
              <w:ind w:left="162" w:hanging="162"/>
              <w:rPr>
                <w:rFonts w:ascii="Times New Roman" w:hAnsi="Times New Roman" w:cs="Times New Roman"/>
                <w:sz w:val="20"/>
                <w:szCs w:val="20"/>
              </w:rPr>
            </w:pPr>
            <w:r>
              <w:rPr>
                <w:rFonts w:ascii="Times New Roman" w:hAnsi="Times New Roman" w:cs="Times New Roman"/>
                <w:sz w:val="20"/>
                <w:szCs w:val="20"/>
              </w:rPr>
              <w:t>Men: 83% successful</w:t>
            </w:r>
          </w:p>
          <w:p w:rsidR="00126FCB" w:rsidRDefault="00126FCB" w:rsidP="00FA0C03">
            <w:pPr>
              <w:ind w:left="162" w:hanging="162"/>
              <w:rPr>
                <w:rFonts w:ascii="Times New Roman" w:hAnsi="Times New Roman" w:cs="Times New Roman"/>
                <w:sz w:val="20"/>
                <w:szCs w:val="20"/>
              </w:rPr>
            </w:pPr>
            <w:r>
              <w:rPr>
                <w:rFonts w:ascii="Times New Roman" w:hAnsi="Times New Roman" w:cs="Times New Roman"/>
                <w:sz w:val="20"/>
                <w:szCs w:val="20"/>
              </w:rPr>
              <w:t>Overall: 65.2% successful (15 patients)</w:t>
            </w:r>
          </w:p>
          <w:p w:rsidR="00126FCB" w:rsidRDefault="00126FCB" w:rsidP="00FA0C03">
            <w:pPr>
              <w:ind w:left="162" w:hanging="162"/>
              <w:rPr>
                <w:rFonts w:ascii="Times New Roman" w:hAnsi="Times New Roman" w:cs="Times New Roman"/>
                <w:sz w:val="20"/>
                <w:szCs w:val="20"/>
              </w:rPr>
            </w:pPr>
            <w:r>
              <w:rPr>
                <w:rFonts w:ascii="Times New Roman" w:hAnsi="Times New Roman" w:cs="Times New Roman"/>
                <w:sz w:val="20"/>
                <w:szCs w:val="20"/>
              </w:rPr>
              <w:t xml:space="preserve">Change in pain level successful group: 3.4 points better (p&lt; .00) </w:t>
            </w:r>
          </w:p>
          <w:p w:rsidR="00126FCB" w:rsidRDefault="00126FCB" w:rsidP="00FA0C03">
            <w:pPr>
              <w:ind w:left="162" w:hanging="162"/>
              <w:rPr>
                <w:rFonts w:ascii="Times New Roman" w:hAnsi="Times New Roman" w:cs="Times New Roman"/>
                <w:sz w:val="20"/>
                <w:szCs w:val="20"/>
              </w:rPr>
            </w:pPr>
            <w:r>
              <w:rPr>
                <w:rFonts w:ascii="Times New Roman" w:hAnsi="Times New Roman" w:cs="Times New Roman"/>
                <w:sz w:val="20"/>
                <w:szCs w:val="20"/>
              </w:rPr>
              <w:t>GRC score between groups: successful group 4.3 points better, unsuccessful group 0.8 points better (p&lt;.0001)</w:t>
            </w:r>
          </w:p>
        </w:tc>
        <w:tc>
          <w:tcPr>
            <w:tcW w:w="300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authors concluded that men appeared to respond better to orthoses and stretching than women although many patients still had some pain symptoms at three weeks. Duration of symptoms was shown to be a poor indicator for improvement.  </w:t>
            </w:r>
          </w:p>
          <w:p w:rsidR="00126FCB" w:rsidRDefault="00126FCB" w:rsidP="00FA0C03">
            <w:pPr>
              <w:rPr>
                <w:rFonts w:ascii="Times New Roman" w:hAnsi="Times New Roman" w:cs="Times New Roman"/>
                <w:sz w:val="20"/>
                <w:szCs w:val="20"/>
              </w:rPr>
            </w:pPr>
          </w:p>
          <w:p w:rsidR="00126FCB" w:rsidRPr="002A0CB5"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study had several design flaws including no control group and a small sample size therefore application might be limited. The </w:t>
            </w:r>
            <w:proofErr w:type="gramStart"/>
            <w:r>
              <w:rPr>
                <w:rFonts w:ascii="Times New Roman" w:hAnsi="Times New Roman" w:cs="Times New Roman"/>
                <w:sz w:val="20"/>
                <w:szCs w:val="20"/>
              </w:rPr>
              <w:t>use of orthoses seem</w:t>
            </w:r>
            <w:proofErr w:type="gramEnd"/>
            <w:r>
              <w:rPr>
                <w:rFonts w:ascii="Times New Roman" w:hAnsi="Times New Roman" w:cs="Times New Roman"/>
                <w:sz w:val="20"/>
                <w:szCs w:val="20"/>
              </w:rPr>
              <w:t xml:space="preserve"> to aid in reduction of pain symptoms in the short term but other interventions or activity modification may be necessary. </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proofErr w:type="spellStart"/>
            <w:r>
              <w:rPr>
                <w:rFonts w:ascii="Times New Roman" w:hAnsi="Times New Roman" w:cs="Times New Roman"/>
                <w:sz w:val="20"/>
                <w:szCs w:val="20"/>
              </w:rPr>
              <w:t>Dananberg</w:t>
            </w:r>
            <w:proofErr w:type="spellEnd"/>
            <w:r>
              <w:rPr>
                <w:rFonts w:ascii="Times New Roman" w:hAnsi="Times New Roman" w:cs="Times New Roman"/>
                <w:sz w:val="20"/>
                <w:szCs w:val="20"/>
              </w:rPr>
              <w:t xml:space="preserve"> HJ, </w:t>
            </w:r>
            <w:proofErr w:type="spellStart"/>
            <w:r>
              <w:rPr>
                <w:rFonts w:ascii="Times New Roman" w:hAnsi="Times New Roman" w:cs="Times New Roman"/>
                <w:sz w:val="20"/>
                <w:szCs w:val="20"/>
              </w:rPr>
              <w:t>Guiliano</w:t>
            </w:r>
            <w:proofErr w:type="spellEnd"/>
            <w:r>
              <w:rPr>
                <w:rFonts w:ascii="Times New Roman" w:hAnsi="Times New Roman" w:cs="Times New Roman"/>
                <w:sz w:val="20"/>
                <w:szCs w:val="20"/>
              </w:rPr>
              <w:t xml:space="preserve"> M.</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J Am </w:t>
            </w:r>
            <w:proofErr w:type="spellStart"/>
            <w:r>
              <w:rPr>
                <w:rFonts w:ascii="Times New Roman" w:hAnsi="Times New Roman" w:cs="Times New Roman"/>
                <w:sz w:val="20"/>
                <w:szCs w:val="20"/>
              </w:rPr>
              <w:t>Podiatr</w:t>
            </w:r>
            <w:proofErr w:type="spellEnd"/>
            <w:r>
              <w:rPr>
                <w:rFonts w:ascii="Times New Roman" w:hAnsi="Times New Roman" w:cs="Times New Roman"/>
                <w:sz w:val="20"/>
                <w:szCs w:val="20"/>
              </w:rPr>
              <w:t xml:space="preserve"> </w:t>
            </w:r>
            <w:r w:rsidRPr="00C705E7">
              <w:rPr>
                <w:rFonts w:ascii="Times New Roman" w:hAnsi="Times New Roman" w:cs="Times New Roman"/>
                <w:sz w:val="20"/>
                <w:szCs w:val="20"/>
              </w:rPr>
              <w:t>Med Assoc</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1999</w:t>
            </w:r>
          </w:p>
        </w:tc>
        <w:tc>
          <w:tcPr>
            <w:tcW w:w="1383" w:type="dxa"/>
            <w:noWrap/>
            <w:hideMark/>
          </w:tcPr>
          <w:p w:rsidR="00126FCB" w:rsidRPr="003060AE" w:rsidRDefault="00126FCB" w:rsidP="00FA0C03">
            <w:pPr>
              <w:rPr>
                <w:rFonts w:ascii="Times New Roman" w:hAnsi="Times New Roman" w:cs="Times New Roman"/>
                <w:sz w:val="20"/>
                <w:szCs w:val="20"/>
              </w:rPr>
            </w:pPr>
            <w:r w:rsidRPr="003060AE">
              <w:rPr>
                <w:rFonts w:ascii="Times New Roman" w:hAnsi="Times New Roman" w:cs="Times New Roman"/>
                <w:sz w:val="20"/>
                <w:szCs w:val="20"/>
              </w:rPr>
              <w:t>Chronic Low-Back Pain and</w:t>
            </w:r>
          </w:p>
          <w:p w:rsidR="00126FCB" w:rsidRPr="003060AE" w:rsidRDefault="00126FCB" w:rsidP="00FA0C03">
            <w:pPr>
              <w:rPr>
                <w:rFonts w:ascii="Times New Roman" w:hAnsi="Times New Roman" w:cs="Times New Roman"/>
                <w:sz w:val="20"/>
                <w:szCs w:val="20"/>
              </w:rPr>
            </w:pPr>
            <w:r w:rsidRPr="003060AE">
              <w:rPr>
                <w:rFonts w:ascii="Times New Roman" w:hAnsi="Times New Roman" w:cs="Times New Roman"/>
                <w:sz w:val="20"/>
                <w:szCs w:val="20"/>
              </w:rPr>
              <w:t>Its Response to Custom-Made</w:t>
            </w:r>
          </w:p>
          <w:p w:rsidR="00126FCB" w:rsidRPr="00E974BB" w:rsidRDefault="00126FCB" w:rsidP="00FA0C03">
            <w:pPr>
              <w:rPr>
                <w:rFonts w:ascii="Times New Roman" w:hAnsi="Times New Roman" w:cs="Times New Roman"/>
                <w:sz w:val="20"/>
                <w:szCs w:val="20"/>
              </w:rPr>
            </w:pPr>
            <w:r w:rsidRPr="003060AE">
              <w:rPr>
                <w:rFonts w:ascii="Times New Roman" w:hAnsi="Times New Roman" w:cs="Times New Roman"/>
                <w:sz w:val="20"/>
                <w:szCs w:val="20"/>
              </w:rPr>
              <w:t>Foot Orthoses</w:t>
            </w:r>
            <w:r>
              <w:rPr>
                <w:rFonts w:ascii="Times New Roman" w:hAnsi="Times New Roman" w:cs="Times New Roman"/>
                <w:sz w:val="20"/>
                <w:szCs w:val="20"/>
              </w:rPr>
              <w:t>.</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To determine if addressing sagittal plane blockage with custom orthoses reduces back pain.</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Prospective study </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32 patients with chronic low back pain and possible gait abnormalities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Examined for hallux </w:t>
            </w:r>
            <w:proofErr w:type="spellStart"/>
            <w:r>
              <w:rPr>
                <w:rFonts w:ascii="Times New Roman" w:hAnsi="Times New Roman" w:cs="Times New Roman"/>
                <w:sz w:val="20"/>
                <w:szCs w:val="20"/>
              </w:rPr>
              <w:t>limitus</w:t>
            </w:r>
            <w:proofErr w:type="spellEnd"/>
            <w:r>
              <w:rPr>
                <w:rFonts w:ascii="Times New Roman" w:hAnsi="Times New Roman" w:cs="Times New Roman"/>
                <w:sz w:val="20"/>
                <w:szCs w:val="20"/>
              </w:rPr>
              <w:t xml:space="preserve">, functional hallux </w:t>
            </w:r>
            <w:proofErr w:type="spellStart"/>
            <w:r>
              <w:rPr>
                <w:rFonts w:ascii="Times New Roman" w:hAnsi="Times New Roman" w:cs="Times New Roman"/>
                <w:sz w:val="20"/>
                <w:szCs w:val="20"/>
              </w:rPr>
              <w:t>limitus</w:t>
            </w:r>
            <w:proofErr w:type="spellEnd"/>
            <w:r>
              <w:rPr>
                <w:rFonts w:ascii="Times New Roman" w:hAnsi="Times New Roman" w:cs="Times New Roman"/>
                <w:sz w:val="20"/>
                <w:szCs w:val="20"/>
              </w:rPr>
              <w:t xml:space="preserve">, and ankle </w:t>
            </w:r>
            <w:proofErr w:type="spellStart"/>
            <w:r>
              <w:rPr>
                <w:rFonts w:ascii="Times New Roman" w:hAnsi="Times New Roman" w:cs="Times New Roman"/>
                <w:sz w:val="20"/>
                <w:szCs w:val="20"/>
              </w:rPr>
              <w:t>equinus</w:t>
            </w:r>
            <w:proofErr w:type="spellEnd"/>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Included all different types of long standing back pain (SI pain, mechanical, spinal </w:t>
            </w:r>
            <w:r>
              <w:rPr>
                <w:rFonts w:ascii="Times New Roman" w:hAnsi="Times New Roman" w:cs="Times New Roman"/>
                <w:sz w:val="20"/>
                <w:szCs w:val="20"/>
              </w:rPr>
              <w:lastRenderedPageBreak/>
              <w:t>stenosis) for which other interventions failed</w:t>
            </w: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Interventions: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Custom orthoses and manipulations when appropriate</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Custom orthoses made from semi-weight bearing impression with modifications based on gait analysis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Manipulations were performed on 1</w:t>
            </w:r>
            <w:r w:rsidRPr="00E14174">
              <w:rPr>
                <w:rFonts w:ascii="Times New Roman" w:hAnsi="Times New Roman" w:cs="Times New Roman"/>
                <w:sz w:val="20"/>
                <w:szCs w:val="20"/>
                <w:vertAlign w:val="superscript"/>
              </w:rPr>
              <w:t>st</w:t>
            </w:r>
            <w:r w:rsidR="00A31AF3">
              <w:rPr>
                <w:rFonts w:ascii="Times New Roman" w:hAnsi="Times New Roman" w:cs="Times New Roman"/>
                <w:sz w:val="20"/>
                <w:szCs w:val="20"/>
              </w:rPr>
              <w:t xml:space="preserve"> MT</w:t>
            </w:r>
            <w:r>
              <w:rPr>
                <w:rFonts w:ascii="Times New Roman" w:hAnsi="Times New Roman" w:cs="Times New Roman"/>
                <w:sz w:val="20"/>
                <w:szCs w:val="20"/>
              </w:rPr>
              <w:t xml:space="preserve">P </w:t>
            </w:r>
            <w:r>
              <w:rPr>
                <w:rFonts w:ascii="Times New Roman" w:hAnsi="Times New Roman" w:cs="Times New Roman"/>
                <w:sz w:val="20"/>
                <w:szCs w:val="20"/>
              </w:rPr>
              <w:lastRenderedPageBreak/>
              <w:t>joint, ankle, and fibular head to increase ROM</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1 and 6 month follow-ups</w:t>
            </w:r>
          </w:p>
        </w:tc>
        <w:tc>
          <w:tcPr>
            <w:tcW w:w="180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Quebec Back Pain Disability Scale questionnaire </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Converted to mean pain score</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1 month (time 1):</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Mean reduction</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Orthoses: 0.66 ± 0.78 (p= .0025)</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6 month (time 2): </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Mean reduction</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Orthoses: 0.66 ± 0.92 (p= .01)</w:t>
            </w:r>
          </w:p>
          <w:p w:rsidR="00126FCB" w:rsidRDefault="00126FCB" w:rsidP="00FA0C03">
            <w:pPr>
              <w:rPr>
                <w:rFonts w:ascii="Times New Roman" w:hAnsi="Times New Roman" w:cs="Times New Roman"/>
                <w:sz w:val="20"/>
                <w:szCs w:val="20"/>
              </w:rPr>
            </w:pPr>
          </w:p>
        </w:tc>
        <w:tc>
          <w:tcPr>
            <w:tcW w:w="300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authors concluded that orthoses used to correct gait has both short and long term benefits for those suffering from chronic low back pain. They believe that patients don’t limp because they hurt but actually hurt because of limping. </w:t>
            </w:r>
          </w:p>
          <w:p w:rsidR="00126FCB" w:rsidRDefault="00126FCB" w:rsidP="00FA0C03">
            <w:pPr>
              <w:rPr>
                <w:rFonts w:ascii="Times New Roman" w:hAnsi="Times New Roman" w:cs="Times New Roman"/>
                <w:sz w:val="20"/>
                <w:szCs w:val="20"/>
              </w:rPr>
            </w:pPr>
          </w:p>
          <w:p w:rsidR="00126FCB" w:rsidRPr="007D08B2"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Although there were significant differences the changes in pain were actually very small. These small improvements may not transfer to clinically significant </w:t>
            </w:r>
            <w:r>
              <w:rPr>
                <w:rFonts w:ascii="Times New Roman" w:hAnsi="Times New Roman" w:cs="Times New Roman"/>
                <w:sz w:val="20"/>
                <w:szCs w:val="20"/>
              </w:rPr>
              <w:lastRenderedPageBreak/>
              <w:t>differences. There are also several problems with this study such as small sample size and low follow-up.</w:t>
            </w:r>
            <w:r>
              <w:rPr>
                <w:rFonts w:ascii="Times New Roman" w:hAnsi="Times New Roman" w:cs="Times New Roman"/>
                <w:color w:val="FF0000"/>
                <w:sz w:val="20"/>
                <w:szCs w:val="20"/>
              </w:rPr>
              <w:t xml:space="preserve"> </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Collins N, </w:t>
            </w:r>
            <w:proofErr w:type="spellStart"/>
            <w:r>
              <w:rPr>
                <w:rFonts w:ascii="Times New Roman" w:hAnsi="Times New Roman" w:cs="Times New Roman"/>
                <w:sz w:val="20"/>
                <w:szCs w:val="20"/>
              </w:rPr>
              <w:t>Crossley</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Beller</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Damell</w:t>
            </w:r>
            <w:proofErr w:type="spellEnd"/>
            <w:r>
              <w:rPr>
                <w:rFonts w:ascii="Times New Roman" w:hAnsi="Times New Roman" w:cs="Times New Roman"/>
                <w:sz w:val="20"/>
                <w:szCs w:val="20"/>
              </w:rPr>
              <w:t xml:space="preserve"> R, </w:t>
            </w:r>
            <w:proofErr w:type="spellStart"/>
            <w:r>
              <w:rPr>
                <w:rFonts w:ascii="Times New Roman" w:hAnsi="Times New Roman" w:cs="Times New Roman"/>
                <w:sz w:val="20"/>
                <w:szCs w:val="20"/>
              </w:rPr>
              <w:t>McPoil</w:t>
            </w:r>
            <w:proofErr w:type="spellEnd"/>
            <w:r>
              <w:rPr>
                <w:rFonts w:ascii="Times New Roman" w:hAnsi="Times New Roman" w:cs="Times New Roman"/>
                <w:sz w:val="20"/>
                <w:szCs w:val="20"/>
              </w:rPr>
              <w:t xml:space="preserve"> T, </w:t>
            </w:r>
            <w:proofErr w:type="spellStart"/>
            <w:r>
              <w:rPr>
                <w:rFonts w:ascii="Times New Roman" w:hAnsi="Times New Roman" w:cs="Times New Roman"/>
                <w:sz w:val="20"/>
                <w:szCs w:val="20"/>
              </w:rPr>
              <w:t>Vicenzino</w:t>
            </w:r>
            <w:proofErr w:type="spellEnd"/>
            <w:r>
              <w:rPr>
                <w:rFonts w:ascii="Times New Roman" w:hAnsi="Times New Roman" w:cs="Times New Roman"/>
                <w:sz w:val="20"/>
                <w:szCs w:val="20"/>
              </w:rPr>
              <w:t xml:space="preserve"> B.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BR J Sports Med</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2009</w:t>
            </w:r>
          </w:p>
        </w:tc>
        <w:tc>
          <w:tcPr>
            <w:tcW w:w="1383" w:type="dxa"/>
            <w:noWrap/>
            <w:hideMark/>
          </w:tcPr>
          <w:p w:rsidR="00126FCB" w:rsidRPr="002B79F3" w:rsidRDefault="00126FCB" w:rsidP="00FA0C03">
            <w:pPr>
              <w:rPr>
                <w:rFonts w:ascii="Times New Roman" w:hAnsi="Times New Roman" w:cs="Times New Roman"/>
                <w:sz w:val="20"/>
                <w:szCs w:val="20"/>
              </w:rPr>
            </w:pPr>
            <w:r w:rsidRPr="002B79F3">
              <w:rPr>
                <w:rFonts w:ascii="Times New Roman" w:hAnsi="Times New Roman" w:cs="Times New Roman"/>
                <w:sz w:val="20"/>
                <w:szCs w:val="20"/>
              </w:rPr>
              <w:t>Foot orthoses and physiotherapy in the treatment of</w:t>
            </w:r>
          </w:p>
          <w:p w:rsidR="00126FCB" w:rsidRPr="003060AE" w:rsidRDefault="00126FCB" w:rsidP="00FA0C03">
            <w:pPr>
              <w:rPr>
                <w:rFonts w:ascii="Times New Roman" w:hAnsi="Times New Roman" w:cs="Times New Roman"/>
                <w:sz w:val="20"/>
                <w:szCs w:val="20"/>
              </w:rPr>
            </w:pPr>
            <w:proofErr w:type="spellStart"/>
            <w:proofErr w:type="gramStart"/>
            <w:r w:rsidRPr="002B79F3">
              <w:rPr>
                <w:rFonts w:ascii="Times New Roman" w:hAnsi="Times New Roman" w:cs="Times New Roman"/>
                <w:sz w:val="20"/>
                <w:szCs w:val="20"/>
              </w:rPr>
              <w:t>patellofemoral</w:t>
            </w:r>
            <w:proofErr w:type="spellEnd"/>
            <w:proofErr w:type="gramEnd"/>
            <w:r w:rsidRPr="002B79F3">
              <w:rPr>
                <w:rFonts w:ascii="Times New Roman" w:hAnsi="Times New Roman" w:cs="Times New Roman"/>
                <w:sz w:val="20"/>
                <w:szCs w:val="20"/>
              </w:rPr>
              <w:t xml:space="preserve"> pain syndrome: </w:t>
            </w:r>
            <w:proofErr w:type="spellStart"/>
            <w:r w:rsidRPr="002B79F3">
              <w:rPr>
                <w:rFonts w:ascii="Times New Roman" w:hAnsi="Times New Roman" w:cs="Times New Roman"/>
                <w:sz w:val="20"/>
                <w:szCs w:val="20"/>
              </w:rPr>
              <w:t>randomised</w:t>
            </w:r>
            <w:proofErr w:type="spellEnd"/>
            <w:r w:rsidRPr="002B79F3">
              <w:rPr>
                <w:rFonts w:ascii="Times New Roman" w:hAnsi="Times New Roman" w:cs="Times New Roman"/>
                <w:sz w:val="20"/>
                <w:szCs w:val="20"/>
              </w:rPr>
              <w:t xml:space="preserve"> clinical trial</w:t>
            </w:r>
            <w:r>
              <w:rPr>
                <w:rFonts w:ascii="Times New Roman" w:hAnsi="Times New Roman" w:cs="Times New Roman"/>
                <w:sz w:val="20"/>
                <w:szCs w:val="20"/>
              </w:rPr>
              <w:t>.</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To determine effectiveness of orthoses, physical therapy, or a combination for treatment of </w:t>
            </w:r>
            <w:proofErr w:type="spellStart"/>
            <w:r>
              <w:rPr>
                <w:rFonts w:ascii="Times New Roman" w:hAnsi="Times New Roman" w:cs="Times New Roman"/>
                <w:sz w:val="20"/>
                <w:szCs w:val="20"/>
              </w:rPr>
              <w:t>patellofemoral</w:t>
            </w:r>
            <w:proofErr w:type="spellEnd"/>
            <w:r>
              <w:rPr>
                <w:rFonts w:ascii="Times New Roman" w:hAnsi="Times New Roman" w:cs="Times New Roman"/>
                <w:sz w:val="20"/>
                <w:szCs w:val="20"/>
              </w:rPr>
              <w:t xml:space="preserve"> pain syndrome.</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Randomized clinical trial</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179 patients (79 male and 100 female) with </w:t>
            </w:r>
            <w:proofErr w:type="spellStart"/>
            <w:r>
              <w:rPr>
                <w:rFonts w:ascii="Times New Roman" w:hAnsi="Times New Roman" w:cs="Times New Roman"/>
                <w:sz w:val="20"/>
                <w:szCs w:val="20"/>
              </w:rPr>
              <w:t>patellofemoral</w:t>
            </w:r>
            <w:proofErr w:type="spellEnd"/>
            <w:r>
              <w:rPr>
                <w:rFonts w:ascii="Times New Roman" w:hAnsi="Times New Roman" w:cs="Times New Roman"/>
                <w:sz w:val="20"/>
                <w:szCs w:val="20"/>
              </w:rPr>
              <w:t xml:space="preserve"> pain syndrome (&gt;6 weeks)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 44 sham, 46 orthoses, 45 physical therapy, and 44 physical therapy plus orthoses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Similar demographics between groups except duration</w:t>
            </w: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Four Interventions: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Sham, physical therapy, orthoses, and physical therapy plus orthoses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Prefabricated orthoses were customized by heat molding and wedge/heel raises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Physical therapy included </w:t>
            </w:r>
            <w:proofErr w:type="spellStart"/>
            <w:r>
              <w:rPr>
                <w:rFonts w:ascii="Times New Roman" w:hAnsi="Times New Roman" w:cs="Times New Roman"/>
                <w:sz w:val="20"/>
                <w:szCs w:val="20"/>
              </w:rPr>
              <w:t>patellofemoral</w:t>
            </w:r>
            <w:proofErr w:type="spellEnd"/>
            <w:r>
              <w:rPr>
                <w:rFonts w:ascii="Times New Roman" w:hAnsi="Times New Roman" w:cs="Times New Roman"/>
                <w:sz w:val="20"/>
                <w:szCs w:val="20"/>
              </w:rPr>
              <w:t xml:space="preserve"> joint mobilization, patellar taping, quadriceps muscle training, and education (20-60 minutes for 6 sessions)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Allowed to continue over the counter medication</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6, 12, and 52 week follow-up</w:t>
            </w:r>
          </w:p>
        </w:tc>
        <w:tc>
          <w:tcPr>
            <w:tcW w:w="180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Intention to Treat Analysis: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Global Improvement</w:t>
            </w:r>
          </w:p>
          <w:p w:rsidR="00126FCB" w:rsidRDefault="00126FCB" w:rsidP="00FA0C03">
            <w:pPr>
              <w:ind w:left="72"/>
              <w:rPr>
                <w:rFonts w:ascii="Times New Roman" w:hAnsi="Times New Roman" w:cs="Times New Roman"/>
                <w:sz w:val="20"/>
                <w:szCs w:val="20"/>
              </w:rPr>
            </w:pPr>
            <w:proofErr w:type="spellStart"/>
            <w:r>
              <w:rPr>
                <w:rFonts w:ascii="Times New Roman" w:hAnsi="Times New Roman" w:cs="Times New Roman"/>
                <w:sz w:val="20"/>
                <w:szCs w:val="20"/>
              </w:rPr>
              <w:t>Likert</w:t>
            </w:r>
            <w:proofErr w:type="spellEnd"/>
            <w:r>
              <w:rPr>
                <w:rFonts w:ascii="Times New Roman" w:hAnsi="Times New Roman" w:cs="Times New Roman"/>
                <w:sz w:val="20"/>
                <w:szCs w:val="20"/>
              </w:rPr>
              <w:t xml:space="preserve"> Scale</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Visual analogue scale</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Usual Pain</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Visual analogue scale</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Worst Pain</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Visual analogue scale</w:t>
            </w:r>
          </w:p>
          <w:p w:rsidR="00126FCB" w:rsidRPr="007319B0" w:rsidRDefault="00126FCB" w:rsidP="00FA0C03">
            <w:pPr>
              <w:rPr>
                <w:rFonts w:ascii="Times New Roman" w:hAnsi="Times New Roman" w:cs="Times New Roman"/>
                <w:sz w:val="20"/>
                <w:szCs w:val="20"/>
              </w:rPr>
            </w:pPr>
            <w:r w:rsidRPr="007319B0">
              <w:rPr>
                <w:rFonts w:ascii="Times New Roman" w:hAnsi="Times New Roman" w:cs="Times New Roman"/>
                <w:sz w:val="20"/>
                <w:szCs w:val="20"/>
              </w:rPr>
              <w:t>Anterior knee pain scale</w:t>
            </w:r>
          </w:p>
          <w:p w:rsidR="00126FCB" w:rsidRDefault="00126FCB" w:rsidP="00FA0C03">
            <w:pPr>
              <w:rPr>
                <w:rFonts w:ascii="Times New Roman" w:hAnsi="Times New Roman" w:cs="Times New Roman"/>
                <w:color w:val="FF0000"/>
                <w:sz w:val="20"/>
                <w:szCs w:val="20"/>
              </w:rPr>
            </w:pPr>
            <w:r w:rsidRPr="007319B0">
              <w:rPr>
                <w:rFonts w:ascii="Times New Roman" w:hAnsi="Times New Roman" w:cs="Times New Roman"/>
                <w:sz w:val="20"/>
                <w:szCs w:val="20"/>
              </w:rPr>
              <w:t>Functional index questionnaire</w:t>
            </w:r>
            <w:r w:rsidRPr="00D93787">
              <w:rPr>
                <w:rFonts w:ascii="Times New Roman" w:hAnsi="Times New Roman" w:cs="Times New Roman"/>
                <w:color w:val="FF0000"/>
                <w:sz w:val="20"/>
                <w:szCs w:val="20"/>
              </w:rPr>
              <w:t xml:space="preserve"> </w:t>
            </w:r>
          </w:p>
          <w:p w:rsidR="00126FCB" w:rsidRDefault="00126FCB" w:rsidP="00FA0C03">
            <w:pPr>
              <w:rPr>
                <w:rFonts w:ascii="Times New Roman" w:hAnsi="Times New Roman" w:cs="Times New Roman"/>
                <w:color w:val="FF0000"/>
                <w:sz w:val="20"/>
                <w:szCs w:val="20"/>
              </w:rPr>
            </w:pPr>
          </w:p>
          <w:p w:rsidR="00126FCB" w:rsidRPr="007319B0" w:rsidRDefault="00126FCB" w:rsidP="00FA0C03">
            <w:pPr>
              <w:rPr>
                <w:rFonts w:ascii="Times New Roman" w:hAnsi="Times New Roman" w:cs="Times New Roman"/>
                <w:color w:val="FF0000"/>
                <w:sz w:val="20"/>
                <w:szCs w:val="20"/>
              </w:rPr>
            </w:pP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6 weeks: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Relative Risk Ratio</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 xml:space="preserve">Orthoses </w:t>
            </w:r>
            <w:proofErr w:type="spellStart"/>
            <w:r>
              <w:rPr>
                <w:rFonts w:ascii="Times New Roman" w:hAnsi="Times New Roman" w:cs="Times New Roman"/>
                <w:sz w:val="20"/>
                <w:szCs w:val="20"/>
              </w:rPr>
              <w:t>vs</w:t>
            </w:r>
            <w:proofErr w:type="spellEnd"/>
            <w:r>
              <w:rPr>
                <w:rFonts w:ascii="Times New Roman" w:hAnsi="Times New Roman" w:cs="Times New Roman"/>
                <w:sz w:val="20"/>
                <w:szCs w:val="20"/>
              </w:rPr>
              <w:t xml:space="preserve"> Sham: 0.66 (p= .01)</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Number Needed to Treat</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 xml:space="preserve">Orthoses </w:t>
            </w:r>
            <w:proofErr w:type="spellStart"/>
            <w:r>
              <w:rPr>
                <w:rFonts w:ascii="Times New Roman" w:hAnsi="Times New Roman" w:cs="Times New Roman"/>
                <w:sz w:val="20"/>
                <w:szCs w:val="20"/>
              </w:rPr>
              <w:t>vs</w:t>
            </w:r>
            <w:proofErr w:type="spellEnd"/>
            <w:r>
              <w:rPr>
                <w:rFonts w:ascii="Times New Roman" w:hAnsi="Times New Roman" w:cs="Times New Roman"/>
                <w:sz w:val="20"/>
                <w:szCs w:val="20"/>
              </w:rPr>
              <w:t xml:space="preserve"> Sham: 4 (p= .01)</w:t>
            </w:r>
          </w:p>
          <w:p w:rsidR="00126FCB" w:rsidRDefault="00126FCB" w:rsidP="00FA0C03">
            <w:pPr>
              <w:ind w:left="162" w:hanging="90"/>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12 weeks: </w:t>
            </w:r>
          </w:p>
          <w:p w:rsidR="00126FCB" w:rsidRDefault="00126FCB" w:rsidP="00FA0C03">
            <w:pPr>
              <w:ind w:left="72" w:hanging="72"/>
              <w:rPr>
                <w:rFonts w:ascii="Times New Roman" w:hAnsi="Times New Roman" w:cs="Times New Roman"/>
                <w:sz w:val="20"/>
                <w:szCs w:val="20"/>
              </w:rPr>
            </w:pPr>
            <w:r>
              <w:rPr>
                <w:rFonts w:ascii="Times New Roman" w:hAnsi="Times New Roman" w:cs="Times New Roman"/>
                <w:sz w:val="20"/>
                <w:szCs w:val="20"/>
              </w:rPr>
              <w:t>No significant differences</w:t>
            </w:r>
          </w:p>
          <w:p w:rsidR="00126FCB" w:rsidRDefault="00126FCB" w:rsidP="00FA0C03">
            <w:pPr>
              <w:ind w:left="72" w:hanging="72"/>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52 weeks: </w:t>
            </w:r>
          </w:p>
          <w:p w:rsidR="00126FCB" w:rsidRDefault="00126FCB" w:rsidP="00FA0C03">
            <w:pPr>
              <w:ind w:left="72" w:hanging="90"/>
              <w:rPr>
                <w:rFonts w:ascii="Times New Roman" w:hAnsi="Times New Roman" w:cs="Times New Roman"/>
                <w:sz w:val="20"/>
                <w:szCs w:val="20"/>
              </w:rPr>
            </w:pPr>
            <w:r>
              <w:rPr>
                <w:rFonts w:ascii="Times New Roman" w:hAnsi="Times New Roman" w:cs="Times New Roman"/>
                <w:sz w:val="20"/>
                <w:szCs w:val="20"/>
              </w:rPr>
              <w:t>No significant differences</w:t>
            </w:r>
          </w:p>
          <w:p w:rsidR="00126FCB" w:rsidRDefault="00126FCB" w:rsidP="00FA0C03">
            <w:pPr>
              <w:rPr>
                <w:rFonts w:ascii="Times New Roman" w:hAnsi="Times New Roman" w:cs="Times New Roman"/>
                <w:sz w:val="20"/>
                <w:szCs w:val="20"/>
              </w:rPr>
            </w:pPr>
          </w:p>
        </w:tc>
        <w:tc>
          <w:tcPr>
            <w:tcW w:w="3003" w:type="dxa"/>
            <w:noWrap/>
            <w:hideMark/>
          </w:tcPr>
          <w:p w:rsidR="00126FCB" w:rsidRPr="002A4E2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authors concluded that orthoses provided similar benefits as physical therapy in the short term. Also that orthoses did not augment pain reduction in combination with physical therapy. Lastly orthoses provided earlier and larger improvements than the sham. </w:t>
            </w:r>
          </w:p>
          <w:p w:rsidR="00126FCB" w:rsidRDefault="00126FCB" w:rsidP="00FA0C03">
            <w:pPr>
              <w:rPr>
                <w:rFonts w:ascii="Times New Roman" w:hAnsi="Times New Roman" w:cs="Times New Roman"/>
                <w:color w:val="FF0000"/>
                <w:sz w:val="20"/>
                <w:szCs w:val="20"/>
              </w:rPr>
            </w:pPr>
          </w:p>
          <w:p w:rsidR="00126FCB" w:rsidRPr="00FE4565"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use of orthoses may hasten recovery in patients suffering from </w:t>
            </w:r>
            <w:proofErr w:type="spellStart"/>
            <w:r>
              <w:rPr>
                <w:rFonts w:ascii="Times New Roman" w:hAnsi="Times New Roman" w:cs="Times New Roman"/>
                <w:sz w:val="20"/>
                <w:szCs w:val="20"/>
              </w:rPr>
              <w:t>patellofemoral</w:t>
            </w:r>
            <w:proofErr w:type="spellEnd"/>
            <w:r>
              <w:rPr>
                <w:rFonts w:ascii="Times New Roman" w:hAnsi="Times New Roman" w:cs="Times New Roman"/>
                <w:sz w:val="20"/>
                <w:szCs w:val="20"/>
              </w:rPr>
              <w:t xml:space="preserve"> pain syndrome and could be more cost effective in some cases. Orthoses and/or physical therapy were shown to control pain better than the sham at the long term therefore favoring intervention. </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proofErr w:type="spellStart"/>
            <w:r>
              <w:rPr>
                <w:rFonts w:ascii="Times New Roman" w:hAnsi="Times New Roman" w:cs="Times New Roman"/>
                <w:sz w:val="20"/>
                <w:szCs w:val="20"/>
              </w:rPr>
              <w:t>Kulig</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Reischl</w:t>
            </w:r>
            <w:proofErr w:type="spellEnd"/>
            <w:r>
              <w:rPr>
                <w:rFonts w:ascii="Times New Roman" w:hAnsi="Times New Roman" w:cs="Times New Roman"/>
                <w:sz w:val="20"/>
                <w:szCs w:val="20"/>
              </w:rPr>
              <w:t xml:space="preserve"> SF, </w:t>
            </w:r>
            <w:proofErr w:type="spellStart"/>
            <w:r>
              <w:rPr>
                <w:rFonts w:ascii="Times New Roman" w:hAnsi="Times New Roman" w:cs="Times New Roman"/>
                <w:sz w:val="20"/>
                <w:szCs w:val="20"/>
              </w:rPr>
              <w:t>Pomrantz</w:t>
            </w:r>
            <w:proofErr w:type="spellEnd"/>
            <w:r>
              <w:rPr>
                <w:rFonts w:ascii="Times New Roman" w:hAnsi="Times New Roman" w:cs="Times New Roman"/>
                <w:sz w:val="20"/>
                <w:szCs w:val="20"/>
              </w:rPr>
              <w:t xml:space="preserve"> AB, </w:t>
            </w:r>
            <w:proofErr w:type="spellStart"/>
            <w:r>
              <w:rPr>
                <w:rFonts w:ascii="Times New Roman" w:hAnsi="Times New Roman" w:cs="Times New Roman"/>
                <w:sz w:val="20"/>
                <w:szCs w:val="20"/>
              </w:rPr>
              <w:t>Burnfield</w:t>
            </w:r>
            <w:proofErr w:type="spellEnd"/>
            <w:r>
              <w:rPr>
                <w:rFonts w:ascii="Times New Roman" w:hAnsi="Times New Roman" w:cs="Times New Roman"/>
                <w:sz w:val="20"/>
                <w:szCs w:val="20"/>
              </w:rPr>
              <w:t xml:space="preserve"> JM, </w:t>
            </w:r>
            <w:proofErr w:type="spellStart"/>
            <w:r>
              <w:rPr>
                <w:rFonts w:ascii="Times New Roman" w:hAnsi="Times New Roman" w:cs="Times New Roman"/>
                <w:sz w:val="20"/>
                <w:szCs w:val="20"/>
              </w:rPr>
              <w:t>Mais-Requejo</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Thordarson</w:t>
            </w:r>
            <w:proofErr w:type="spellEnd"/>
            <w:r>
              <w:rPr>
                <w:rFonts w:ascii="Times New Roman" w:hAnsi="Times New Roman" w:cs="Times New Roman"/>
                <w:sz w:val="20"/>
                <w:szCs w:val="20"/>
              </w:rPr>
              <w:t xml:space="preserve"> DB, Smith RW.</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Physical Therapy</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2009</w:t>
            </w:r>
          </w:p>
        </w:tc>
        <w:tc>
          <w:tcPr>
            <w:tcW w:w="1383" w:type="dxa"/>
            <w:noWrap/>
            <w:hideMark/>
          </w:tcPr>
          <w:p w:rsidR="00126FCB" w:rsidRPr="002B79F3"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Nonsurgical Management of Posterior Tibial Tendon Dysfunction With Orthoses and Resistive </w:t>
            </w:r>
            <w:r>
              <w:rPr>
                <w:rFonts w:ascii="Times New Roman" w:hAnsi="Times New Roman" w:cs="Times New Roman"/>
                <w:sz w:val="20"/>
                <w:szCs w:val="20"/>
              </w:rPr>
              <w:lastRenderedPageBreak/>
              <w:t>Exercise: A Randomized Controlled Trial.</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To determine effectiveness of orthoses and resistance exercise for tibialis posterior tendinopathy.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Prospective study</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36 patients with stage I or II tibialis posterior tendinopathy (&gt;3 months)</w:t>
            </w: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Three Interventions: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Orthoses-stretching, orthoses-stretching-concentric exercise, and orthoses-stretching-eccentric exercise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Gastrocnemius and soleus stretching, 3 repetitions x 30 seconds each, twice per day</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Exercise tibialis posterior musculotendinous unit (horizontal adduction with plantarflexion), 15 repetitions x 3 sets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Discontinued athletic activities or increasing activity</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12 week follow-up</w:t>
            </w:r>
          </w:p>
        </w:tc>
        <w:tc>
          <w:tcPr>
            <w:tcW w:w="180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Foot function index</w:t>
            </w:r>
          </w:p>
          <w:p w:rsidR="00126FCB" w:rsidRDefault="00126FCB" w:rsidP="00FA0C03">
            <w:pPr>
              <w:ind w:firstLine="72"/>
              <w:rPr>
                <w:rFonts w:ascii="Times New Roman" w:hAnsi="Times New Roman" w:cs="Times New Roman"/>
                <w:sz w:val="20"/>
                <w:szCs w:val="20"/>
              </w:rPr>
            </w:pPr>
            <w:r>
              <w:rPr>
                <w:rFonts w:ascii="Times New Roman" w:hAnsi="Times New Roman" w:cs="Times New Roman"/>
                <w:sz w:val="20"/>
                <w:szCs w:val="20"/>
              </w:rPr>
              <w:t>Total</w:t>
            </w:r>
          </w:p>
          <w:p w:rsidR="00126FCB" w:rsidRDefault="00126FCB" w:rsidP="00FA0C03">
            <w:pPr>
              <w:ind w:firstLine="72"/>
              <w:rPr>
                <w:rFonts w:ascii="Times New Roman" w:hAnsi="Times New Roman" w:cs="Times New Roman"/>
                <w:sz w:val="20"/>
                <w:szCs w:val="20"/>
              </w:rPr>
            </w:pPr>
            <w:r>
              <w:rPr>
                <w:rFonts w:ascii="Times New Roman" w:hAnsi="Times New Roman" w:cs="Times New Roman"/>
                <w:sz w:val="20"/>
                <w:szCs w:val="20"/>
              </w:rPr>
              <w:t>Pain</w:t>
            </w:r>
          </w:p>
          <w:p w:rsidR="00126FCB" w:rsidRDefault="00126FCB" w:rsidP="00FA0C03">
            <w:pPr>
              <w:ind w:firstLine="72"/>
              <w:rPr>
                <w:rFonts w:ascii="Times New Roman" w:hAnsi="Times New Roman" w:cs="Times New Roman"/>
                <w:sz w:val="20"/>
                <w:szCs w:val="20"/>
              </w:rPr>
            </w:pPr>
            <w:r>
              <w:rPr>
                <w:rFonts w:ascii="Times New Roman" w:hAnsi="Times New Roman" w:cs="Times New Roman"/>
                <w:sz w:val="20"/>
                <w:szCs w:val="20"/>
              </w:rPr>
              <w:t>Disability</w:t>
            </w:r>
          </w:p>
          <w:p w:rsidR="00126FCB" w:rsidRDefault="00126FCB" w:rsidP="00FA0C03">
            <w:pPr>
              <w:ind w:firstLine="72"/>
              <w:rPr>
                <w:rFonts w:ascii="Times New Roman" w:hAnsi="Times New Roman" w:cs="Times New Roman"/>
                <w:sz w:val="20"/>
                <w:szCs w:val="20"/>
              </w:rPr>
            </w:pPr>
            <w:r>
              <w:rPr>
                <w:rFonts w:ascii="Times New Roman" w:hAnsi="Times New Roman" w:cs="Times New Roman"/>
                <w:sz w:val="20"/>
                <w:szCs w:val="20"/>
              </w:rPr>
              <w:t>Activity limitation</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5-Minute walk test</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Pain after 5-MWT</w:t>
            </w: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12 weeks: </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Foot Function Index</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Total: all groups (p&lt; .0001); between groups (p&lt; .042)</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 xml:space="preserve">Pain: all groups (p&lt; .0001); between </w:t>
            </w:r>
            <w:r>
              <w:rPr>
                <w:rFonts w:ascii="Times New Roman" w:hAnsi="Times New Roman" w:cs="Times New Roman"/>
                <w:sz w:val="20"/>
                <w:szCs w:val="20"/>
              </w:rPr>
              <w:lastRenderedPageBreak/>
              <w:t>groups (p&lt; .048)</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Disability: all groups (p&lt; .0001); between groups (p&lt; .036)</w:t>
            </w:r>
          </w:p>
          <w:p w:rsidR="00126FCB" w:rsidRDefault="00126FCB" w:rsidP="00FA0C03">
            <w:pPr>
              <w:ind w:left="162" w:hanging="162"/>
              <w:rPr>
                <w:rFonts w:ascii="Times New Roman" w:hAnsi="Times New Roman" w:cs="Times New Roman"/>
                <w:sz w:val="20"/>
                <w:szCs w:val="20"/>
              </w:rPr>
            </w:pPr>
            <w:r>
              <w:rPr>
                <w:rFonts w:ascii="Times New Roman" w:hAnsi="Times New Roman" w:cs="Times New Roman"/>
                <w:sz w:val="20"/>
                <w:szCs w:val="20"/>
              </w:rPr>
              <w:t>Pain after 5-MWT</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VAS: all groups (p= .0001)</w:t>
            </w:r>
          </w:p>
        </w:tc>
        <w:tc>
          <w:tcPr>
            <w:tcW w:w="3003" w:type="dxa"/>
            <w:noWrap/>
            <w:hideMark/>
          </w:tcPr>
          <w:p w:rsidR="00126FCB" w:rsidRPr="00DB0427"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The authors concluded that for early stages of tibialis posterior tendinopathy the use of stretching and orthoses provided benefits in functioning and pain reduction. The addition of either concentric or eccentric strengthening of the </w:t>
            </w:r>
            <w:r>
              <w:rPr>
                <w:rFonts w:ascii="Times New Roman" w:hAnsi="Times New Roman" w:cs="Times New Roman"/>
                <w:sz w:val="20"/>
                <w:szCs w:val="20"/>
              </w:rPr>
              <w:lastRenderedPageBreak/>
              <w:t xml:space="preserve">tibialis posterior tendon augments these effects. </w:t>
            </w:r>
          </w:p>
          <w:p w:rsidR="00126FCB" w:rsidRDefault="00126FCB" w:rsidP="00FA0C03">
            <w:pPr>
              <w:rPr>
                <w:rFonts w:ascii="Times New Roman" w:hAnsi="Times New Roman" w:cs="Times New Roman"/>
                <w:color w:val="FF0000"/>
                <w:sz w:val="20"/>
                <w:szCs w:val="20"/>
              </w:rPr>
            </w:pPr>
          </w:p>
          <w:p w:rsidR="00126FCB" w:rsidRPr="00110F51"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investigation had no control group so the affects of rest and activity modification on the natural course of the condition cannot be determined. The use of orthoses and activity modification appears to be beneficial for these patients. </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 xml:space="preserve">Mayer F, </w:t>
            </w:r>
            <w:proofErr w:type="spellStart"/>
            <w:r>
              <w:rPr>
                <w:rFonts w:ascii="Times New Roman" w:hAnsi="Times New Roman" w:cs="Times New Roman"/>
                <w:sz w:val="20"/>
                <w:szCs w:val="20"/>
              </w:rPr>
              <w:t>Hirshmuller</w:t>
            </w:r>
            <w:proofErr w:type="spellEnd"/>
            <w:r>
              <w:rPr>
                <w:rFonts w:ascii="Times New Roman" w:hAnsi="Times New Roman" w:cs="Times New Roman"/>
                <w:sz w:val="20"/>
                <w:szCs w:val="20"/>
              </w:rPr>
              <w:t xml:space="preserve"> A, Muller S, </w:t>
            </w:r>
            <w:proofErr w:type="spellStart"/>
            <w:r>
              <w:rPr>
                <w:rFonts w:ascii="Times New Roman" w:hAnsi="Times New Roman" w:cs="Times New Roman"/>
                <w:sz w:val="20"/>
                <w:szCs w:val="20"/>
              </w:rPr>
              <w:t>Schuberth</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Baur</w:t>
            </w:r>
            <w:proofErr w:type="spellEnd"/>
            <w:r>
              <w:rPr>
                <w:rFonts w:ascii="Times New Roman" w:hAnsi="Times New Roman" w:cs="Times New Roman"/>
                <w:sz w:val="20"/>
                <w:szCs w:val="20"/>
              </w:rPr>
              <w:t xml:space="preserve"> H.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Br J Sports Med</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2007</w:t>
            </w:r>
          </w:p>
        </w:tc>
        <w:tc>
          <w:tcPr>
            <w:tcW w:w="1383" w:type="dxa"/>
            <w:noWrap/>
            <w:hideMark/>
          </w:tcPr>
          <w:p w:rsidR="00126FCB" w:rsidRPr="00581F1A" w:rsidRDefault="00126FCB" w:rsidP="00FA0C03">
            <w:pPr>
              <w:rPr>
                <w:rFonts w:ascii="Times New Roman" w:hAnsi="Times New Roman" w:cs="Times New Roman"/>
                <w:sz w:val="20"/>
                <w:szCs w:val="20"/>
              </w:rPr>
            </w:pPr>
            <w:r w:rsidRPr="00581F1A">
              <w:rPr>
                <w:rFonts w:ascii="Times New Roman" w:hAnsi="Times New Roman" w:cs="Times New Roman"/>
                <w:sz w:val="20"/>
                <w:szCs w:val="20"/>
              </w:rPr>
              <w:t>Effects of short-term treatment strategies over 4 weeks in</w:t>
            </w:r>
          </w:p>
          <w:p w:rsidR="00126FCB" w:rsidRDefault="00126FCB" w:rsidP="00FA0C03">
            <w:pPr>
              <w:rPr>
                <w:rFonts w:ascii="Times New Roman" w:hAnsi="Times New Roman" w:cs="Times New Roman"/>
                <w:sz w:val="20"/>
                <w:szCs w:val="20"/>
              </w:rPr>
            </w:pPr>
            <w:r w:rsidRPr="00581F1A">
              <w:rPr>
                <w:rFonts w:ascii="Times New Roman" w:hAnsi="Times New Roman" w:cs="Times New Roman"/>
                <w:sz w:val="20"/>
                <w:szCs w:val="20"/>
              </w:rPr>
              <w:t>Achilles tendinopathy</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To determine short term effectiveness of physical therapy or orthoses on patients with Achilles Tendinopathy.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RCT</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31 male runners (&gt;32 km/week) with untreated, unilateral Achilles tendinopathy (&gt;6 months)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N= 11physical therapy, 10 insoles, and 10 control</w:t>
            </w:r>
          </w:p>
          <w:p w:rsidR="00126FCB" w:rsidRDefault="00126FCB" w:rsidP="00FA0C03">
            <w:pPr>
              <w:rPr>
                <w:rFonts w:ascii="Times New Roman" w:hAnsi="Times New Roman" w:cs="Times New Roman"/>
                <w:sz w:val="20"/>
                <w:szCs w:val="20"/>
              </w:rPr>
            </w:pP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Three Interventions: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Physical therapy, custom semi-rigid orthoses, or no treatment</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Physical therapy included deep friction massage, local pulsed ultrasound, ice, and sensory motor training (balance and eccentric exercises); 30 minutes, 10 sessions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Custom semi-rigid orthoses were produced by dynamic plantar pressure distribution (longitudinal arch </w:t>
            </w:r>
            <w:r>
              <w:rPr>
                <w:rFonts w:ascii="Times New Roman" w:hAnsi="Times New Roman" w:cs="Times New Roman"/>
                <w:sz w:val="20"/>
                <w:szCs w:val="20"/>
              </w:rPr>
              <w:lastRenderedPageBreak/>
              <w:t>support and bowl shaped heel); worn at all times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4 week follow-up</w:t>
            </w:r>
          </w:p>
        </w:tc>
        <w:tc>
          <w:tcPr>
            <w:tcW w:w="180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Before treadmill Test:</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Subjective Pain</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Pain disability index</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Pain experience scale</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After Treadmill Test:</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Subjective Pain</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Pain disability index</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Pain experience scale</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Strength performance capacity</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Peak torque of plantar flexors</w:t>
            </w:r>
          </w:p>
          <w:p w:rsidR="00126FCB" w:rsidRPr="00700F43" w:rsidRDefault="00126FCB" w:rsidP="00FA0C03">
            <w:pPr>
              <w:ind w:left="162" w:hanging="90"/>
              <w:rPr>
                <w:rFonts w:ascii="Times New Roman" w:hAnsi="Times New Roman" w:cs="Times New Roman"/>
                <w:sz w:val="20"/>
                <w:szCs w:val="20"/>
              </w:rPr>
            </w:pPr>
            <w:r w:rsidRPr="00700F43">
              <w:rPr>
                <w:rFonts w:ascii="Times New Roman" w:hAnsi="Times New Roman" w:cs="Times New Roman"/>
                <w:sz w:val="20"/>
                <w:szCs w:val="20"/>
              </w:rPr>
              <w:t xml:space="preserve">Lido-Active </w:t>
            </w:r>
            <w:r>
              <w:rPr>
                <w:rFonts w:ascii="Times New Roman" w:hAnsi="Times New Roman" w:cs="Times New Roman"/>
                <w:sz w:val="20"/>
                <w:szCs w:val="20"/>
              </w:rPr>
              <w:lastRenderedPageBreak/>
              <w:t>Isokinetic System</w:t>
            </w:r>
          </w:p>
          <w:p w:rsidR="00126FCB" w:rsidRDefault="00126FCB" w:rsidP="00FA0C03">
            <w:pPr>
              <w:ind w:firstLine="72"/>
              <w:rPr>
                <w:rFonts w:ascii="Times New Roman" w:hAnsi="Times New Roman" w:cs="Times New Roman"/>
                <w:sz w:val="20"/>
                <w:szCs w:val="20"/>
              </w:rPr>
            </w:pP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lastRenderedPageBreak/>
              <w:t>4 weeks: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Pain Disability Index</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Physical therapy: (p&lt; .05)</w:t>
            </w:r>
          </w:p>
          <w:p w:rsidR="00126FCB" w:rsidRDefault="00126FCB" w:rsidP="00FA0C03">
            <w:pPr>
              <w:ind w:left="162" w:hanging="90"/>
              <w:rPr>
                <w:rFonts w:ascii="Times New Roman" w:hAnsi="Times New Roman" w:cs="Times New Roman"/>
                <w:sz w:val="20"/>
                <w:szCs w:val="20"/>
              </w:rPr>
            </w:pPr>
            <w:r>
              <w:rPr>
                <w:rFonts w:ascii="Times New Roman" w:hAnsi="Times New Roman" w:cs="Times New Roman"/>
                <w:sz w:val="20"/>
                <w:szCs w:val="20"/>
              </w:rPr>
              <w:t>Orthoses: (p&lt;.05)</w:t>
            </w:r>
          </w:p>
        </w:tc>
        <w:tc>
          <w:tcPr>
            <w:tcW w:w="300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authors concluded that both physical therapy and orthoses improved pain reduction in the short term compared to controls. Both treatment groups demonstrated no increase in pain with treadmill testing after the intervention unlike the controls. Similarly both treatments increase eccentric plantar flexion torque by 10%. </w:t>
            </w:r>
          </w:p>
          <w:p w:rsidR="00126FCB" w:rsidRDefault="00126FCB" w:rsidP="00FA0C03">
            <w:pPr>
              <w:rPr>
                <w:rFonts w:ascii="Times New Roman" w:hAnsi="Times New Roman" w:cs="Times New Roman"/>
                <w:sz w:val="20"/>
                <w:szCs w:val="20"/>
              </w:rPr>
            </w:pPr>
          </w:p>
          <w:p w:rsidR="00126FCB" w:rsidRPr="000F4C4C"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Physical therapy and orthoses seem to reduce pain without activity modification. These interventions could be beneficial for people with active lifestyles. The orthoses group showed greater reduction in pain during the short term but this could be in part to the small sample size. </w:t>
            </w:r>
          </w:p>
        </w:tc>
      </w:tr>
      <w:tr w:rsidR="00126FCB" w:rsidRPr="007F2C14" w:rsidTr="00FA0C03">
        <w:trPr>
          <w:trHeight w:val="300"/>
        </w:trPr>
        <w:tc>
          <w:tcPr>
            <w:tcW w:w="1620" w:type="dxa"/>
            <w:noWrap/>
            <w:hideMark/>
          </w:tcPr>
          <w:p w:rsidR="00126FCB" w:rsidRDefault="00126FCB" w:rsidP="00FA0C03">
            <w:pPr>
              <w:rPr>
                <w:rFonts w:ascii="Times New Roman" w:hAnsi="Times New Roman" w:cs="Times New Roman"/>
                <w:sz w:val="20"/>
                <w:szCs w:val="20"/>
              </w:rPr>
            </w:pPr>
            <w:proofErr w:type="spellStart"/>
            <w:r>
              <w:rPr>
                <w:rFonts w:ascii="Times New Roman" w:hAnsi="Times New Roman" w:cs="Times New Roman"/>
                <w:sz w:val="20"/>
                <w:szCs w:val="20"/>
              </w:rPr>
              <w:lastRenderedPageBreak/>
              <w:t>Hirschmuller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Baur</w:t>
            </w:r>
            <w:proofErr w:type="spellEnd"/>
            <w:r>
              <w:rPr>
                <w:rFonts w:ascii="Times New Roman" w:hAnsi="Times New Roman" w:cs="Times New Roman"/>
                <w:sz w:val="20"/>
                <w:szCs w:val="20"/>
              </w:rPr>
              <w:t xml:space="preserve"> H, Muller S, </w:t>
            </w:r>
            <w:proofErr w:type="spellStart"/>
            <w:r>
              <w:rPr>
                <w:rFonts w:ascii="Times New Roman" w:hAnsi="Times New Roman" w:cs="Times New Roman"/>
                <w:sz w:val="20"/>
                <w:szCs w:val="20"/>
              </w:rPr>
              <w:t>Helwig</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Dickhuth</w:t>
            </w:r>
            <w:proofErr w:type="spellEnd"/>
            <w:r>
              <w:rPr>
                <w:rFonts w:ascii="Times New Roman" w:hAnsi="Times New Roman" w:cs="Times New Roman"/>
                <w:sz w:val="20"/>
                <w:szCs w:val="20"/>
              </w:rPr>
              <w:t xml:space="preserve"> H-H, Mayer F.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Br J Sports Med</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2011</w:t>
            </w:r>
          </w:p>
        </w:tc>
        <w:tc>
          <w:tcPr>
            <w:tcW w:w="1383" w:type="dxa"/>
            <w:noWrap/>
            <w:hideMark/>
          </w:tcPr>
          <w:p w:rsidR="00126FCB" w:rsidRPr="001F3B32" w:rsidRDefault="00126FCB" w:rsidP="00FA0C03">
            <w:pPr>
              <w:rPr>
                <w:rFonts w:ascii="Times New Roman" w:hAnsi="Times New Roman" w:cs="Times New Roman"/>
                <w:sz w:val="20"/>
                <w:szCs w:val="20"/>
              </w:rPr>
            </w:pPr>
            <w:r w:rsidRPr="001F3B32">
              <w:rPr>
                <w:rFonts w:ascii="Times New Roman" w:hAnsi="Times New Roman" w:cs="Times New Roman"/>
                <w:sz w:val="20"/>
                <w:szCs w:val="20"/>
              </w:rPr>
              <w:t xml:space="preserve">Clinical effectiveness of </w:t>
            </w:r>
            <w:proofErr w:type="spellStart"/>
            <w:r w:rsidRPr="001F3B32">
              <w:rPr>
                <w:rFonts w:ascii="Times New Roman" w:hAnsi="Times New Roman" w:cs="Times New Roman"/>
                <w:sz w:val="20"/>
                <w:szCs w:val="20"/>
              </w:rPr>
              <w:t>customised</w:t>
            </w:r>
            <w:proofErr w:type="spellEnd"/>
            <w:r w:rsidRPr="001F3B32">
              <w:rPr>
                <w:rFonts w:ascii="Times New Roman" w:hAnsi="Times New Roman" w:cs="Times New Roman"/>
                <w:sz w:val="20"/>
                <w:szCs w:val="20"/>
              </w:rPr>
              <w:t xml:space="preserve"> sport shoe</w:t>
            </w:r>
          </w:p>
          <w:p w:rsidR="00126FCB" w:rsidRPr="001F3B32" w:rsidRDefault="00126FCB" w:rsidP="00FA0C03">
            <w:pPr>
              <w:rPr>
                <w:rFonts w:ascii="Times New Roman" w:hAnsi="Times New Roman" w:cs="Times New Roman"/>
                <w:sz w:val="20"/>
                <w:szCs w:val="20"/>
              </w:rPr>
            </w:pPr>
            <w:r w:rsidRPr="001F3B32">
              <w:rPr>
                <w:rFonts w:ascii="Times New Roman" w:hAnsi="Times New Roman" w:cs="Times New Roman"/>
                <w:sz w:val="20"/>
                <w:szCs w:val="20"/>
              </w:rPr>
              <w:t xml:space="preserve">orthoses for overuse injuries in runners: a </w:t>
            </w:r>
            <w:proofErr w:type="spellStart"/>
            <w:r w:rsidRPr="001F3B32">
              <w:rPr>
                <w:rFonts w:ascii="Times New Roman" w:hAnsi="Times New Roman" w:cs="Times New Roman"/>
                <w:sz w:val="20"/>
                <w:szCs w:val="20"/>
              </w:rPr>
              <w:t>randomised</w:t>
            </w:r>
            <w:proofErr w:type="spellEnd"/>
          </w:p>
          <w:p w:rsidR="00126FCB" w:rsidRPr="00581F1A" w:rsidRDefault="00126FCB" w:rsidP="00FA0C03">
            <w:pPr>
              <w:rPr>
                <w:rFonts w:ascii="Times New Roman" w:hAnsi="Times New Roman" w:cs="Times New Roman"/>
                <w:sz w:val="20"/>
                <w:szCs w:val="20"/>
              </w:rPr>
            </w:pPr>
            <w:r w:rsidRPr="001F3B32">
              <w:rPr>
                <w:rFonts w:ascii="Times New Roman" w:hAnsi="Times New Roman" w:cs="Times New Roman"/>
                <w:sz w:val="20"/>
                <w:szCs w:val="20"/>
              </w:rPr>
              <w:t>controlled study</w:t>
            </w:r>
          </w:p>
        </w:tc>
        <w:tc>
          <w:tcPr>
            <w:tcW w:w="167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To determine effectiveness of custom orthoses for reducing pain and impairment of overuse injuries in runners.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RCT</w:t>
            </w:r>
          </w:p>
        </w:tc>
        <w:tc>
          <w:tcPr>
            <w:tcW w:w="219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99 runners (&gt;32 km/week)  with unilateral overuse running injury (&gt;3 months)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N= 51 custom orthoses, and 48 control </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Included lower extremity overuse injuries (</w:t>
            </w:r>
            <w:proofErr w:type="spellStart"/>
            <w:r>
              <w:rPr>
                <w:rFonts w:ascii="Times New Roman" w:hAnsi="Times New Roman" w:cs="Times New Roman"/>
                <w:sz w:val="20"/>
                <w:szCs w:val="20"/>
              </w:rPr>
              <w:t>patello</w:t>
            </w:r>
            <w:proofErr w:type="spellEnd"/>
            <w:r>
              <w:rPr>
                <w:rFonts w:ascii="Times New Roman" w:hAnsi="Times New Roman" w:cs="Times New Roman"/>
                <w:sz w:val="20"/>
                <w:szCs w:val="20"/>
              </w:rPr>
              <w:t xml:space="preserve"> femoral pain </w:t>
            </w:r>
            <w:r w:rsidRPr="003C7435">
              <w:rPr>
                <w:rFonts w:ascii="Times New Roman" w:hAnsi="Times New Roman" w:cs="Times New Roman"/>
                <w:sz w:val="20"/>
                <w:szCs w:val="20"/>
              </w:rPr>
              <w:t xml:space="preserve">syndrome, </w:t>
            </w:r>
            <w:proofErr w:type="spellStart"/>
            <w:r w:rsidRPr="003C7435">
              <w:rPr>
                <w:rFonts w:ascii="Times New Roman" w:hAnsi="Times New Roman" w:cs="Times New Roman"/>
                <w:sz w:val="20"/>
                <w:szCs w:val="20"/>
              </w:rPr>
              <w:t>iliotibial</w:t>
            </w:r>
            <w:proofErr w:type="spellEnd"/>
            <w:r w:rsidRPr="003C7435">
              <w:rPr>
                <w:rFonts w:ascii="Times New Roman" w:hAnsi="Times New Roman" w:cs="Times New Roman"/>
                <w:sz w:val="20"/>
                <w:szCs w:val="20"/>
              </w:rPr>
              <w:t xml:space="preserve"> band syndrome, shin</w:t>
            </w:r>
            <w:r>
              <w:rPr>
                <w:rFonts w:ascii="Times New Roman" w:hAnsi="Times New Roman" w:cs="Times New Roman"/>
                <w:sz w:val="20"/>
                <w:szCs w:val="20"/>
              </w:rPr>
              <w:t xml:space="preserve"> </w:t>
            </w:r>
            <w:r w:rsidRPr="003C7435">
              <w:rPr>
                <w:rFonts w:ascii="Times New Roman" w:hAnsi="Times New Roman" w:cs="Times New Roman"/>
                <w:sz w:val="20"/>
                <w:szCs w:val="20"/>
              </w:rPr>
              <w:t xml:space="preserve">splints, plantar </w:t>
            </w:r>
            <w:r>
              <w:rPr>
                <w:rFonts w:ascii="Times New Roman" w:hAnsi="Times New Roman" w:cs="Times New Roman"/>
                <w:sz w:val="20"/>
                <w:szCs w:val="20"/>
              </w:rPr>
              <w:t xml:space="preserve">fasciitis and </w:t>
            </w:r>
            <w:r w:rsidRPr="003C7435">
              <w:rPr>
                <w:rFonts w:ascii="Times New Roman" w:hAnsi="Times New Roman" w:cs="Times New Roman"/>
                <w:sz w:val="20"/>
                <w:szCs w:val="20"/>
              </w:rPr>
              <w:t>tendinopathies</w:t>
            </w:r>
            <w:r>
              <w:rPr>
                <w:rFonts w:ascii="Times New Roman" w:hAnsi="Times New Roman" w:cs="Times New Roman"/>
                <w:sz w:val="20"/>
                <w:szCs w:val="20"/>
              </w:rPr>
              <w:t>)</w:t>
            </w:r>
          </w:p>
          <w:p w:rsidR="00126FCB" w:rsidRDefault="00126FCB" w:rsidP="00FA0C03">
            <w:pPr>
              <w:rPr>
                <w:rFonts w:ascii="Times New Roman" w:hAnsi="Times New Roman" w:cs="Times New Roman"/>
                <w:sz w:val="20"/>
                <w:szCs w:val="20"/>
              </w:rPr>
            </w:pPr>
          </w:p>
        </w:tc>
        <w:tc>
          <w:tcPr>
            <w:tcW w:w="2037"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Two Interventions: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Custom orthoses (semi-rigid) and control</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Custom semi-rigid orthoses were produced by dynamic plantar pressure distribution (longitudinal arch support and bowl shaped heel); worn at all times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Patients were advised to wear neutral running shoes</w:t>
            </w:r>
          </w:p>
          <w:p w:rsidR="00126FCB" w:rsidRDefault="00126FCB" w:rsidP="00FA0C03">
            <w:pPr>
              <w:rPr>
                <w:rFonts w:ascii="Times New Roman" w:hAnsi="Times New Roman" w:cs="Times New Roman"/>
                <w:sz w:val="20"/>
                <w:szCs w:val="20"/>
              </w:rPr>
            </w:pP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8 week follow-up</w:t>
            </w:r>
          </w:p>
        </w:tc>
        <w:tc>
          <w:tcPr>
            <w:tcW w:w="1800" w:type="dxa"/>
            <w:noWrap/>
            <w:hideMark/>
          </w:tcPr>
          <w:p w:rsidR="00126FCB" w:rsidRDefault="00126FCB" w:rsidP="00FA0C03">
            <w:pPr>
              <w:ind w:left="72" w:hanging="72"/>
              <w:rPr>
                <w:rFonts w:ascii="Times New Roman" w:hAnsi="Times New Roman" w:cs="Times New Roman"/>
                <w:sz w:val="20"/>
                <w:szCs w:val="20"/>
              </w:rPr>
            </w:pPr>
            <w:r>
              <w:rPr>
                <w:rFonts w:ascii="Times New Roman" w:hAnsi="Times New Roman" w:cs="Times New Roman"/>
                <w:sz w:val="20"/>
                <w:szCs w:val="20"/>
              </w:rPr>
              <w:t>Subjective Pain Experience Scale</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Pain Disability Index</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Comfort Index</w:t>
            </w:r>
          </w:p>
        </w:tc>
        <w:tc>
          <w:tcPr>
            <w:tcW w:w="1980"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8 weeks:</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Subjective Pain Experience Scale</w:t>
            </w:r>
          </w:p>
          <w:p w:rsidR="00126FCB" w:rsidRDefault="00126FCB" w:rsidP="00FA0C03">
            <w:pPr>
              <w:ind w:left="72"/>
              <w:rPr>
                <w:rFonts w:ascii="Times New Roman" w:hAnsi="Times New Roman" w:cs="Times New Roman"/>
                <w:sz w:val="20"/>
                <w:szCs w:val="20"/>
              </w:rPr>
            </w:pPr>
            <w:r>
              <w:rPr>
                <w:rFonts w:ascii="Times New Roman" w:hAnsi="Times New Roman" w:cs="Times New Roman"/>
                <w:sz w:val="20"/>
                <w:szCs w:val="20"/>
              </w:rPr>
              <w:t>Orthoses: (p&lt;.05)</w:t>
            </w:r>
          </w:p>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Pain Disability Index</w:t>
            </w:r>
          </w:p>
          <w:p w:rsidR="00126FCB" w:rsidRDefault="00126FCB" w:rsidP="00FA0C03">
            <w:pPr>
              <w:ind w:firstLine="72"/>
              <w:rPr>
                <w:rFonts w:ascii="Times New Roman" w:hAnsi="Times New Roman" w:cs="Times New Roman"/>
                <w:sz w:val="20"/>
                <w:szCs w:val="20"/>
              </w:rPr>
            </w:pPr>
            <w:r>
              <w:rPr>
                <w:rFonts w:ascii="Times New Roman" w:hAnsi="Times New Roman" w:cs="Times New Roman"/>
                <w:sz w:val="20"/>
                <w:szCs w:val="20"/>
              </w:rPr>
              <w:t>Orthoses: (p&lt;.05)</w:t>
            </w:r>
          </w:p>
          <w:p w:rsidR="00126FCB" w:rsidRDefault="00126FCB" w:rsidP="00FA0C03">
            <w:pPr>
              <w:rPr>
                <w:rFonts w:ascii="Times New Roman" w:hAnsi="Times New Roman" w:cs="Times New Roman"/>
                <w:sz w:val="20"/>
                <w:szCs w:val="20"/>
              </w:rPr>
            </w:pPr>
          </w:p>
        </w:tc>
        <w:tc>
          <w:tcPr>
            <w:tcW w:w="3003" w:type="dxa"/>
            <w:noWrap/>
            <w:hideMark/>
          </w:tcPr>
          <w:p w:rsidR="00126FCB"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The authors concluded that orthoses decreased pain and reduced impairment in runners. Comfort scores for orthoses were high for most runners (score of about 80%). Authors noted that there was an increase in pain the first week of orthoses use that resolved. </w:t>
            </w:r>
          </w:p>
          <w:p w:rsidR="00126FCB" w:rsidRDefault="00126FCB" w:rsidP="00FA0C03">
            <w:pPr>
              <w:rPr>
                <w:rFonts w:ascii="Times New Roman" w:hAnsi="Times New Roman" w:cs="Times New Roman"/>
                <w:sz w:val="20"/>
                <w:szCs w:val="20"/>
              </w:rPr>
            </w:pPr>
          </w:p>
          <w:p w:rsidR="00126FCB" w:rsidRPr="007A09CF" w:rsidRDefault="00126FCB" w:rsidP="00FA0C03">
            <w:pPr>
              <w:rPr>
                <w:rFonts w:ascii="Times New Roman" w:hAnsi="Times New Roman" w:cs="Times New Roman"/>
                <w:sz w:val="20"/>
                <w:szCs w:val="20"/>
              </w:rPr>
            </w:pPr>
            <w:r>
              <w:rPr>
                <w:rFonts w:ascii="Times New Roman" w:hAnsi="Times New Roman" w:cs="Times New Roman"/>
                <w:sz w:val="20"/>
                <w:szCs w:val="20"/>
              </w:rPr>
              <w:t xml:space="preserve">Orthoses produced meaningful differences without activity modification. These effects may not generalize to less active populations. Tendinopathies were the most common overuse conditions within the investigation therefore results may be limited to other conditions.  </w:t>
            </w:r>
          </w:p>
        </w:tc>
      </w:tr>
    </w:tbl>
    <w:p w:rsidR="00A74EE8" w:rsidRDefault="00A74EE8"/>
    <w:sectPr w:rsidR="00A74EE8" w:rsidSect="00126FC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6FCB"/>
    <w:rsid w:val="00126FCB"/>
    <w:rsid w:val="004B58C5"/>
    <w:rsid w:val="008F4D07"/>
    <w:rsid w:val="00A15307"/>
    <w:rsid w:val="00A31AF3"/>
    <w:rsid w:val="00A74EE8"/>
    <w:rsid w:val="00B95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4</cp:revision>
  <dcterms:created xsi:type="dcterms:W3CDTF">2012-02-23T18:54:00Z</dcterms:created>
  <dcterms:modified xsi:type="dcterms:W3CDTF">2012-03-07T18:36:00Z</dcterms:modified>
</cp:coreProperties>
</file>