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ADC" w:rsidRPr="009B7B2D" w:rsidRDefault="00F0589D" w:rsidP="00ED3ADC">
      <w:pPr>
        <w:keepLines/>
        <w:widowControl w:val="0"/>
        <w:rPr>
          <w:rFonts w:asciiTheme="majorHAnsi" w:hAnsiTheme="majorHAnsi"/>
          <w:b/>
          <w:bCs/>
          <w:szCs w:val="22"/>
        </w:rPr>
      </w:pPr>
      <w:r w:rsidRPr="009B7B2D">
        <w:rPr>
          <w:rFonts w:asciiTheme="majorHAnsi" w:hAnsiTheme="majorHAnsi"/>
          <w:b/>
          <w:bCs/>
          <w:szCs w:val="22"/>
        </w:rPr>
        <w:t>4.0</w:t>
      </w:r>
      <w:r w:rsidR="00D36DD2">
        <w:rPr>
          <w:rFonts w:asciiTheme="majorHAnsi" w:hAnsiTheme="majorHAnsi"/>
          <w:szCs w:val="22"/>
        </w:rPr>
        <w:t xml:space="preserve">  </w:t>
      </w:r>
      <w:r w:rsidR="004F39D8">
        <w:rPr>
          <w:rFonts w:asciiTheme="majorHAnsi" w:hAnsiTheme="majorHAnsi"/>
          <w:szCs w:val="22"/>
        </w:rPr>
        <w:t xml:space="preserve"> </w:t>
      </w:r>
      <w:r w:rsidRPr="009B7B2D">
        <w:rPr>
          <w:rFonts w:asciiTheme="majorHAnsi" w:hAnsiTheme="majorHAnsi"/>
          <w:b/>
          <w:bCs/>
          <w:szCs w:val="22"/>
        </w:rPr>
        <w:t xml:space="preserve">ONGOING EVALUATION </w:t>
      </w:r>
    </w:p>
    <w:p w:rsidR="00ED3ADC" w:rsidRPr="009B7B2D" w:rsidRDefault="00ED3ADC" w:rsidP="00ED3ADC">
      <w:pPr>
        <w:keepLines/>
        <w:widowControl w:val="0"/>
        <w:rPr>
          <w:rFonts w:asciiTheme="majorHAnsi" w:hAnsiTheme="majorHAnsi"/>
          <w:b/>
          <w:bCs/>
          <w:szCs w:val="22"/>
        </w:rPr>
      </w:pPr>
    </w:p>
    <w:p w:rsidR="00F0589D" w:rsidRPr="009B7B2D" w:rsidRDefault="00F0589D" w:rsidP="00ED3ADC">
      <w:pPr>
        <w:keepLines/>
        <w:widowControl w:val="0"/>
        <w:rPr>
          <w:rFonts w:asciiTheme="majorHAnsi" w:hAnsiTheme="majorHAnsi"/>
          <w:b/>
          <w:bCs/>
          <w:szCs w:val="22"/>
        </w:rPr>
      </w:pPr>
      <w:r w:rsidRPr="009B7B2D">
        <w:rPr>
          <w:rFonts w:asciiTheme="majorHAnsi" w:hAnsiTheme="majorHAnsi"/>
          <w:b/>
          <w:bCs/>
        </w:rPr>
        <w:t>INTRODUCTION:</w:t>
      </w:r>
    </w:p>
    <w:p w:rsidR="00ED3ADC" w:rsidRPr="009B7B2D" w:rsidRDefault="00F0589D" w:rsidP="00ED3ADC">
      <w:pPr>
        <w:pStyle w:val="BodyText"/>
        <w:rPr>
          <w:rFonts w:asciiTheme="majorHAnsi" w:hAnsiTheme="majorHAnsi"/>
          <w:i/>
        </w:rPr>
      </w:pPr>
      <w:r w:rsidRPr="009B7B2D">
        <w:rPr>
          <w:rFonts w:asciiTheme="majorHAnsi" w:hAnsiTheme="majorHAnsi"/>
          <w:i/>
        </w:rPr>
        <w:t>The Program conducts ongoing evaluation of the Program goals, faculty, curriculum, and participants. The evaluation process is planned, organized, scheduled, and documented to assure ongoing quality of post</w:t>
      </w:r>
      <w:r w:rsidR="00222995" w:rsidRPr="009B7B2D">
        <w:rPr>
          <w:rFonts w:asciiTheme="majorHAnsi" w:hAnsiTheme="majorHAnsi"/>
          <w:i/>
        </w:rPr>
        <w:t>-</w:t>
      </w:r>
      <w:r w:rsidRPr="009B7B2D">
        <w:rPr>
          <w:rFonts w:asciiTheme="majorHAnsi" w:hAnsiTheme="majorHAnsi"/>
          <w:i/>
        </w:rPr>
        <w:t>professional specialty and subspecialty education.</w:t>
      </w:r>
    </w:p>
    <w:p w:rsidR="00ED3ADC" w:rsidRPr="009B7B2D" w:rsidRDefault="00F0589D" w:rsidP="00ED3ADC">
      <w:pPr>
        <w:pStyle w:val="BodyText"/>
        <w:rPr>
          <w:rFonts w:asciiTheme="majorHAnsi" w:hAnsiTheme="majorHAnsi"/>
          <w:i/>
        </w:rPr>
      </w:pPr>
      <w:r w:rsidRPr="009B7B2D">
        <w:rPr>
          <w:rFonts w:asciiTheme="majorHAnsi" w:hAnsiTheme="majorHAnsi"/>
          <w:i/>
        </w:rPr>
        <w:t>The performance of th</w:t>
      </w:r>
      <w:r w:rsidR="00941505" w:rsidRPr="009B7B2D">
        <w:rPr>
          <w:rFonts w:asciiTheme="majorHAnsi" w:hAnsiTheme="majorHAnsi"/>
          <w:i/>
        </w:rPr>
        <w:t>e clinical resident is</w:t>
      </w:r>
      <w:r w:rsidRPr="009B7B2D">
        <w:rPr>
          <w:rFonts w:asciiTheme="majorHAnsi" w:hAnsiTheme="majorHAnsi"/>
          <w:i/>
        </w:rPr>
        <w:t xml:space="preserve"> evaluated initially, on an ongoing basis, and at </w:t>
      </w:r>
      <w:r w:rsidR="00ED3ADC" w:rsidRPr="009B7B2D">
        <w:rPr>
          <w:rFonts w:asciiTheme="majorHAnsi" w:hAnsiTheme="majorHAnsi"/>
          <w:i/>
        </w:rPr>
        <w:t xml:space="preserve">the conclusion of the Program.  </w:t>
      </w:r>
      <w:r w:rsidRPr="009B7B2D">
        <w:rPr>
          <w:rFonts w:asciiTheme="majorHAnsi" w:hAnsiTheme="majorHAnsi"/>
          <w:i/>
        </w:rPr>
        <w:t>Data collected on the ev</w:t>
      </w:r>
      <w:r w:rsidR="00DE3D89" w:rsidRPr="009B7B2D">
        <w:rPr>
          <w:rFonts w:asciiTheme="majorHAnsi" w:hAnsiTheme="majorHAnsi"/>
          <w:i/>
        </w:rPr>
        <w:t>aluation of a resident</w:t>
      </w:r>
      <w:r w:rsidRPr="009B7B2D">
        <w:rPr>
          <w:rFonts w:asciiTheme="majorHAnsi" w:hAnsiTheme="majorHAnsi"/>
          <w:i/>
        </w:rPr>
        <w:t xml:space="preserve"> are used to further </w:t>
      </w:r>
      <w:r w:rsidR="00941505" w:rsidRPr="009B7B2D">
        <w:rPr>
          <w:rFonts w:asciiTheme="majorHAnsi" w:hAnsiTheme="majorHAnsi"/>
          <w:i/>
        </w:rPr>
        <w:t>focus the resident</w:t>
      </w:r>
      <w:r w:rsidR="00ED3ADC" w:rsidRPr="009B7B2D">
        <w:rPr>
          <w:rFonts w:asciiTheme="majorHAnsi" w:hAnsiTheme="majorHAnsi"/>
          <w:i/>
        </w:rPr>
        <w:t>’</w:t>
      </w:r>
      <w:r w:rsidR="00941505" w:rsidRPr="009B7B2D">
        <w:rPr>
          <w:rFonts w:asciiTheme="majorHAnsi" w:hAnsiTheme="majorHAnsi"/>
          <w:i/>
        </w:rPr>
        <w:t>s</w:t>
      </w:r>
      <w:r w:rsidRPr="009B7B2D">
        <w:rPr>
          <w:rFonts w:asciiTheme="majorHAnsi" w:hAnsiTheme="majorHAnsi"/>
          <w:i/>
        </w:rPr>
        <w:t xml:space="preserve"> learning and instruction, as well as to confirm achievement</w:t>
      </w:r>
      <w:r w:rsidR="00941505" w:rsidRPr="009B7B2D">
        <w:rPr>
          <w:rFonts w:asciiTheme="majorHAnsi" w:hAnsiTheme="majorHAnsi"/>
          <w:i/>
        </w:rPr>
        <w:t xml:space="preserve"> of the residency </w:t>
      </w:r>
      <w:r w:rsidRPr="009B7B2D">
        <w:rPr>
          <w:rFonts w:asciiTheme="majorHAnsi" w:hAnsiTheme="majorHAnsi"/>
          <w:i/>
        </w:rPr>
        <w:t>performance outcomes.  Data are also collected on the post-graduation performa</w:t>
      </w:r>
      <w:r w:rsidR="00941505" w:rsidRPr="009B7B2D">
        <w:rPr>
          <w:rFonts w:asciiTheme="majorHAnsi" w:hAnsiTheme="majorHAnsi"/>
          <w:i/>
        </w:rPr>
        <w:t xml:space="preserve">nce of the residents </w:t>
      </w:r>
      <w:r w:rsidRPr="009B7B2D">
        <w:rPr>
          <w:rFonts w:asciiTheme="majorHAnsi" w:hAnsiTheme="majorHAnsi"/>
          <w:i/>
        </w:rPr>
        <w:t>as a whole, in order to evaluate the Program and revise the curriculum.</w:t>
      </w:r>
      <w:r w:rsidR="00DE3D89" w:rsidRPr="009B7B2D">
        <w:rPr>
          <w:rFonts w:asciiTheme="majorHAnsi" w:hAnsiTheme="majorHAnsi"/>
          <w:i/>
        </w:rPr>
        <w:t xml:space="preserve"> (APTA </w:t>
      </w:r>
      <w:r w:rsidR="0061012C" w:rsidRPr="009B7B2D">
        <w:rPr>
          <w:rFonts w:asciiTheme="majorHAnsi" w:hAnsiTheme="majorHAnsi"/>
          <w:i/>
        </w:rPr>
        <w:t>Residency Application Requirements for Ongoing Evaluation).</w:t>
      </w:r>
    </w:p>
    <w:p w:rsidR="00ED3ADC" w:rsidRPr="009B7B2D" w:rsidRDefault="00ED3ADC" w:rsidP="00ED3ADC">
      <w:pPr>
        <w:pStyle w:val="BodyText"/>
        <w:rPr>
          <w:rFonts w:asciiTheme="majorHAnsi" w:hAnsiTheme="majorHAnsi"/>
          <w:b/>
          <w:i/>
          <w:iCs/>
        </w:rPr>
      </w:pPr>
      <w:r w:rsidRPr="009B7B2D">
        <w:rPr>
          <w:rFonts w:asciiTheme="majorHAnsi" w:hAnsiTheme="majorHAnsi"/>
          <w:b/>
          <w:bCs/>
        </w:rPr>
        <w:t xml:space="preserve">Evidence 4.1.1  </w:t>
      </w:r>
      <w:r w:rsidR="00F0589D" w:rsidRPr="009B7B2D">
        <w:rPr>
          <w:rFonts w:asciiTheme="majorHAnsi" w:hAnsiTheme="majorHAnsi"/>
          <w:b/>
        </w:rPr>
        <w:t xml:space="preserve">Describe the process for regular and ongoing evaluation of the Program’s goals as stated in 1.2.1.A. </w:t>
      </w:r>
      <w:r w:rsidR="00F0589D" w:rsidRPr="009B7B2D">
        <w:rPr>
          <w:rFonts w:asciiTheme="majorHAnsi" w:hAnsiTheme="majorHAnsi"/>
          <w:b/>
          <w:iCs/>
        </w:rPr>
        <w:t>Include how often the goals are reviewed, what would trigger a review, who is responsible for the review, etc.</w:t>
      </w:r>
      <w:r w:rsidR="00F0589D" w:rsidRPr="009B7B2D">
        <w:rPr>
          <w:rFonts w:asciiTheme="majorHAnsi" w:hAnsiTheme="majorHAnsi"/>
          <w:b/>
          <w:i/>
          <w:iCs/>
        </w:rPr>
        <w:t xml:space="preserve"> </w:t>
      </w:r>
    </w:p>
    <w:p w:rsidR="00ED3ADC" w:rsidRPr="009B7B2D" w:rsidRDefault="00BC2CF9" w:rsidP="00ED3ADC">
      <w:pPr>
        <w:pStyle w:val="BodyText"/>
        <w:rPr>
          <w:rFonts w:asciiTheme="majorHAnsi" w:hAnsiTheme="majorHAnsi"/>
        </w:rPr>
      </w:pPr>
      <w:r w:rsidRPr="009B7B2D">
        <w:rPr>
          <w:rFonts w:asciiTheme="majorHAnsi" w:hAnsiTheme="majorHAnsi"/>
        </w:rPr>
        <w:t>The program evaluates its performance relative to goals and objectives on an ongoing basis and d</w:t>
      </w:r>
      <w:r w:rsidR="00941505" w:rsidRPr="009B7B2D">
        <w:rPr>
          <w:rFonts w:asciiTheme="majorHAnsi" w:hAnsiTheme="majorHAnsi"/>
        </w:rPr>
        <w:t>uring the formal meetings descr</w:t>
      </w:r>
      <w:r w:rsidRPr="009B7B2D">
        <w:rPr>
          <w:rFonts w:asciiTheme="majorHAnsi" w:hAnsiTheme="majorHAnsi"/>
        </w:rPr>
        <w:t xml:space="preserve">ibed below. </w:t>
      </w:r>
      <w:r w:rsidR="004B08D7" w:rsidRPr="009B7B2D">
        <w:rPr>
          <w:rFonts w:asciiTheme="majorHAnsi" w:hAnsiTheme="majorHAnsi"/>
        </w:rPr>
        <w:t>The r</w:t>
      </w:r>
      <w:r w:rsidR="00EB2332" w:rsidRPr="009B7B2D">
        <w:rPr>
          <w:rFonts w:asciiTheme="majorHAnsi" w:hAnsiTheme="majorHAnsi"/>
        </w:rPr>
        <w:t>esidency program director, clinical and academic faculty, and the Residency Program Advisory T</w:t>
      </w:r>
      <w:r w:rsidR="00374F0C" w:rsidRPr="009B7B2D">
        <w:rPr>
          <w:rFonts w:asciiTheme="majorHAnsi" w:hAnsiTheme="majorHAnsi"/>
        </w:rPr>
        <w:t>eam are responsible for regular</w:t>
      </w:r>
      <w:r w:rsidR="00EB2332" w:rsidRPr="009B7B2D">
        <w:rPr>
          <w:rFonts w:asciiTheme="majorHAnsi" w:hAnsiTheme="majorHAnsi"/>
        </w:rPr>
        <w:t xml:space="preserve"> and ongoing review</w:t>
      </w:r>
      <w:r w:rsidR="00BF34D6" w:rsidRPr="009B7B2D">
        <w:rPr>
          <w:rFonts w:asciiTheme="majorHAnsi" w:hAnsiTheme="majorHAnsi"/>
        </w:rPr>
        <w:t xml:space="preserve"> of the program goals</w:t>
      </w:r>
      <w:r w:rsidR="00EB2332" w:rsidRPr="009B7B2D">
        <w:rPr>
          <w:rFonts w:asciiTheme="majorHAnsi" w:hAnsiTheme="majorHAnsi"/>
        </w:rPr>
        <w:t xml:space="preserve"> and objectives.  If a change is needed, the program director and faculty </w:t>
      </w:r>
      <w:r w:rsidRPr="009B7B2D">
        <w:rPr>
          <w:rFonts w:asciiTheme="majorHAnsi" w:hAnsiTheme="majorHAnsi"/>
        </w:rPr>
        <w:t>will</w:t>
      </w:r>
      <w:r w:rsidR="00BF34D6" w:rsidRPr="009B7B2D">
        <w:rPr>
          <w:rFonts w:asciiTheme="majorHAnsi" w:hAnsiTheme="majorHAnsi"/>
        </w:rPr>
        <w:t xml:space="preserve"> define needed changes and outline a process for implementation of changes</w:t>
      </w:r>
      <w:r w:rsidR="004B08D7" w:rsidRPr="009B7B2D">
        <w:rPr>
          <w:rFonts w:asciiTheme="majorHAnsi" w:hAnsiTheme="majorHAnsi"/>
        </w:rPr>
        <w:t xml:space="preserve"> within appropriate time frames</w:t>
      </w:r>
      <w:r w:rsidR="00BF34D6" w:rsidRPr="009B7B2D">
        <w:rPr>
          <w:rFonts w:asciiTheme="majorHAnsi" w:hAnsiTheme="majorHAnsi"/>
        </w:rPr>
        <w:t>.</w:t>
      </w:r>
    </w:p>
    <w:p w:rsidR="00ED3ADC" w:rsidRPr="009B7B2D" w:rsidRDefault="00BF34D6" w:rsidP="00ED3ADC">
      <w:pPr>
        <w:pStyle w:val="BodyText"/>
        <w:numPr>
          <w:ilvl w:val="0"/>
          <w:numId w:val="11"/>
        </w:numPr>
        <w:rPr>
          <w:rFonts w:asciiTheme="majorHAnsi" w:hAnsiTheme="majorHAnsi"/>
        </w:rPr>
      </w:pPr>
      <w:r w:rsidRPr="009B7B2D">
        <w:rPr>
          <w:rFonts w:asciiTheme="majorHAnsi" w:hAnsiTheme="majorHAnsi"/>
        </w:rPr>
        <w:t xml:space="preserve">The physical therapy faculty of the Pediatric </w:t>
      </w:r>
      <w:r w:rsidR="005C4F5E">
        <w:rPr>
          <w:rFonts w:asciiTheme="majorHAnsi" w:hAnsiTheme="majorHAnsi"/>
        </w:rPr>
        <w:t>Physical Therapy</w:t>
      </w:r>
      <w:r w:rsidR="004B08D7" w:rsidRPr="009B7B2D">
        <w:rPr>
          <w:rFonts w:asciiTheme="majorHAnsi" w:hAnsiTheme="majorHAnsi"/>
        </w:rPr>
        <w:t xml:space="preserve"> Residency P</w:t>
      </w:r>
      <w:r w:rsidR="00222995" w:rsidRPr="009B7B2D">
        <w:rPr>
          <w:rFonts w:asciiTheme="majorHAnsi" w:hAnsiTheme="majorHAnsi"/>
        </w:rPr>
        <w:t>rogram, program d</w:t>
      </w:r>
      <w:r w:rsidRPr="009B7B2D">
        <w:rPr>
          <w:rFonts w:asciiTheme="majorHAnsi" w:hAnsiTheme="majorHAnsi"/>
        </w:rPr>
        <w:t>irector, and Residency Program Advisory Team (composed of pas</w:t>
      </w:r>
      <w:r w:rsidR="00B8155B" w:rsidRPr="009B7B2D">
        <w:rPr>
          <w:rFonts w:asciiTheme="majorHAnsi" w:hAnsiTheme="majorHAnsi"/>
        </w:rPr>
        <w:t>t residents as available and one staff physical therapist</w:t>
      </w:r>
      <w:r w:rsidRPr="009B7B2D">
        <w:rPr>
          <w:rFonts w:asciiTheme="majorHAnsi" w:hAnsiTheme="majorHAnsi"/>
        </w:rPr>
        <w:t>) will meet biannually to review the programs mi</w:t>
      </w:r>
      <w:r w:rsidR="00246487">
        <w:rPr>
          <w:rFonts w:asciiTheme="majorHAnsi" w:hAnsiTheme="majorHAnsi"/>
        </w:rPr>
        <w:t>ssion, goals, and objectives.  Program, r</w:t>
      </w:r>
      <w:r w:rsidRPr="009B7B2D">
        <w:rPr>
          <w:rFonts w:asciiTheme="majorHAnsi" w:hAnsiTheme="majorHAnsi"/>
        </w:rPr>
        <w:t>e</w:t>
      </w:r>
      <w:r w:rsidR="00222995" w:rsidRPr="009B7B2D">
        <w:rPr>
          <w:rFonts w:asciiTheme="majorHAnsi" w:hAnsiTheme="majorHAnsi"/>
        </w:rPr>
        <w:t>sident</w:t>
      </w:r>
      <w:r w:rsidR="00941505" w:rsidRPr="009B7B2D">
        <w:rPr>
          <w:rFonts w:asciiTheme="majorHAnsi" w:hAnsiTheme="majorHAnsi"/>
        </w:rPr>
        <w:t>, mentor, and</w:t>
      </w:r>
      <w:r w:rsidRPr="009B7B2D">
        <w:rPr>
          <w:rFonts w:asciiTheme="majorHAnsi" w:hAnsiTheme="majorHAnsi"/>
        </w:rPr>
        <w:t xml:space="preserve"> faculty evaluations, </w:t>
      </w:r>
      <w:r w:rsidR="00BC2CF9" w:rsidRPr="009B7B2D">
        <w:rPr>
          <w:rFonts w:asciiTheme="majorHAnsi" w:hAnsiTheme="majorHAnsi"/>
        </w:rPr>
        <w:t xml:space="preserve">graduate performance on ABPTS exam, </w:t>
      </w:r>
      <w:r w:rsidRPr="009B7B2D">
        <w:rPr>
          <w:rFonts w:asciiTheme="majorHAnsi" w:hAnsiTheme="majorHAnsi"/>
        </w:rPr>
        <w:t>360 review feedback from interdisciplinary team members, as well as feedback and</w:t>
      </w:r>
      <w:r w:rsidR="004B08D7" w:rsidRPr="009B7B2D">
        <w:rPr>
          <w:rFonts w:asciiTheme="majorHAnsi" w:hAnsiTheme="majorHAnsi"/>
        </w:rPr>
        <w:t xml:space="preserve"> concerns from this</w:t>
      </w:r>
      <w:r w:rsidRPr="009B7B2D">
        <w:rPr>
          <w:rFonts w:asciiTheme="majorHAnsi" w:hAnsiTheme="majorHAnsi"/>
        </w:rPr>
        <w:t xml:space="preserve"> group will be discussed.  </w:t>
      </w:r>
      <w:r w:rsidR="00B8155B" w:rsidRPr="009B7B2D">
        <w:rPr>
          <w:rFonts w:asciiTheme="majorHAnsi" w:hAnsiTheme="majorHAnsi"/>
        </w:rPr>
        <w:t xml:space="preserve">Changes will be made to the goals and objectives </w:t>
      </w:r>
      <w:r w:rsidR="009B7B2D">
        <w:rPr>
          <w:rFonts w:asciiTheme="majorHAnsi" w:hAnsiTheme="majorHAnsi"/>
        </w:rPr>
        <w:t>as appropriate</w:t>
      </w:r>
      <w:r w:rsidR="00ED3ADC" w:rsidRPr="009B7B2D">
        <w:rPr>
          <w:rFonts w:asciiTheme="majorHAnsi" w:hAnsiTheme="majorHAnsi"/>
        </w:rPr>
        <w:t>.</w:t>
      </w:r>
    </w:p>
    <w:p w:rsidR="00ED3ADC" w:rsidRPr="009B7B2D" w:rsidRDefault="00222995" w:rsidP="00ED3ADC">
      <w:pPr>
        <w:pStyle w:val="BodyText"/>
        <w:numPr>
          <w:ilvl w:val="0"/>
          <w:numId w:val="11"/>
        </w:numPr>
        <w:rPr>
          <w:rFonts w:asciiTheme="majorHAnsi" w:hAnsiTheme="majorHAnsi"/>
        </w:rPr>
      </w:pPr>
      <w:r w:rsidRPr="009B7B2D">
        <w:rPr>
          <w:rFonts w:asciiTheme="majorHAnsi" w:hAnsiTheme="majorHAnsi"/>
          <w:iCs/>
          <w:szCs w:val="22"/>
        </w:rPr>
        <w:t>The program director, clinical and academic faculty, pediatric therapy m</w:t>
      </w:r>
      <w:r w:rsidR="00BF34D6" w:rsidRPr="009B7B2D">
        <w:rPr>
          <w:rFonts w:asciiTheme="majorHAnsi" w:hAnsiTheme="majorHAnsi"/>
          <w:iCs/>
          <w:szCs w:val="22"/>
        </w:rPr>
        <w:t>anager will meet monthly to discuss any issues</w:t>
      </w:r>
      <w:r w:rsidR="00BC2CF9" w:rsidRPr="009B7B2D">
        <w:rPr>
          <w:rFonts w:asciiTheme="majorHAnsi" w:hAnsiTheme="majorHAnsi"/>
          <w:iCs/>
          <w:szCs w:val="22"/>
        </w:rPr>
        <w:t xml:space="preserve"> or challenges requiring more real-time attention and direction</w:t>
      </w:r>
      <w:r w:rsidR="00F9284A" w:rsidRPr="009B7B2D">
        <w:rPr>
          <w:rFonts w:asciiTheme="majorHAnsi" w:hAnsiTheme="majorHAnsi"/>
          <w:iCs/>
          <w:szCs w:val="22"/>
        </w:rPr>
        <w:t>.  Real-time improvements to address barriers to program success will be made.</w:t>
      </w:r>
    </w:p>
    <w:p w:rsidR="00ED3ADC" w:rsidRPr="009B7B2D" w:rsidRDefault="00222995" w:rsidP="00ED3ADC">
      <w:pPr>
        <w:pStyle w:val="BodyText"/>
        <w:numPr>
          <w:ilvl w:val="0"/>
          <w:numId w:val="11"/>
        </w:numPr>
        <w:rPr>
          <w:rFonts w:asciiTheme="majorHAnsi" w:hAnsiTheme="majorHAnsi"/>
        </w:rPr>
      </w:pPr>
      <w:r w:rsidRPr="009B7B2D">
        <w:rPr>
          <w:rFonts w:asciiTheme="majorHAnsi" w:hAnsiTheme="majorHAnsi"/>
          <w:iCs/>
          <w:szCs w:val="22"/>
        </w:rPr>
        <w:t>Any problems or issues</w:t>
      </w:r>
      <w:r w:rsidR="00F9284A" w:rsidRPr="009B7B2D">
        <w:rPr>
          <w:rFonts w:asciiTheme="majorHAnsi" w:hAnsiTheme="majorHAnsi"/>
          <w:iCs/>
          <w:szCs w:val="22"/>
        </w:rPr>
        <w:t xml:space="preserve"> related to the program goals and objectives, raised by faculty or resident, will trigger a review by the program director and faculty</w:t>
      </w:r>
      <w:r w:rsidR="004B08D7" w:rsidRPr="009B7B2D">
        <w:rPr>
          <w:rFonts w:asciiTheme="majorHAnsi" w:hAnsiTheme="majorHAnsi"/>
          <w:iCs/>
          <w:szCs w:val="22"/>
        </w:rPr>
        <w:t xml:space="preserve"> to determine the appropriate venue to addres</w:t>
      </w:r>
      <w:r w:rsidRPr="009B7B2D">
        <w:rPr>
          <w:rFonts w:asciiTheme="majorHAnsi" w:hAnsiTheme="majorHAnsi"/>
          <w:iCs/>
          <w:szCs w:val="22"/>
        </w:rPr>
        <w:t>s concerns (immediately, or</w:t>
      </w:r>
      <w:r w:rsidR="004B08D7" w:rsidRPr="009B7B2D">
        <w:rPr>
          <w:rFonts w:asciiTheme="majorHAnsi" w:hAnsiTheme="majorHAnsi"/>
          <w:iCs/>
          <w:szCs w:val="22"/>
        </w:rPr>
        <w:t xml:space="preserve"> in monthly or biannual meetings above)</w:t>
      </w:r>
      <w:r w:rsidR="00ED3ADC" w:rsidRPr="009B7B2D">
        <w:rPr>
          <w:rFonts w:asciiTheme="majorHAnsi" w:hAnsiTheme="majorHAnsi"/>
          <w:iCs/>
          <w:szCs w:val="22"/>
        </w:rPr>
        <w:t>.</w:t>
      </w:r>
    </w:p>
    <w:p w:rsidR="00BF34D6" w:rsidRPr="00340FB8" w:rsidRDefault="00F9284A" w:rsidP="00ED3ADC">
      <w:pPr>
        <w:pStyle w:val="BodyText"/>
        <w:numPr>
          <w:ilvl w:val="0"/>
          <w:numId w:val="11"/>
        </w:numPr>
        <w:rPr>
          <w:rFonts w:asciiTheme="majorHAnsi" w:hAnsiTheme="majorHAnsi"/>
        </w:rPr>
      </w:pPr>
      <w:r w:rsidRPr="009B7B2D">
        <w:rPr>
          <w:rFonts w:asciiTheme="majorHAnsi" w:hAnsiTheme="majorHAnsi"/>
          <w:iCs/>
          <w:szCs w:val="22"/>
        </w:rPr>
        <w:t>Publication of revised APTA Des</w:t>
      </w:r>
      <w:r w:rsidR="0070749F" w:rsidRPr="009B7B2D">
        <w:rPr>
          <w:rFonts w:asciiTheme="majorHAnsi" w:hAnsiTheme="majorHAnsi"/>
          <w:iCs/>
          <w:szCs w:val="22"/>
        </w:rPr>
        <w:t>cr</w:t>
      </w:r>
      <w:r w:rsidRPr="009B7B2D">
        <w:rPr>
          <w:rFonts w:asciiTheme="majorHAnsi" w:hAnsiTheme="majorHAnsi"/>
          <w:iCs/>
          <w:szCs w:val="22"/>
        </w:rPr>
        <w:t>iption of Special</w:t>
      </w:r>
      <w:r w:rsidR="00BC2CF9" w:rsidRPr="009B7B2D">
        <w:rPr>
          <w:rFonts w:asciiTheme="majorHAnsi" w:hAnsiTheme="majorHAnsi"/>
          <w:iCs/>
          <w:szCs w:val="22"/>
        </w:rPr>
        <w:t>ty Practice for Pediatrics will</w:t>
      </w:r>
      <w:r w:rsidRPr="009B7B2D">
        <w:rPr>
          <w:rFonts w:asciiTheme="majorHAnsi" w:hAnsiTheme="majorHAnsi"/>
          <w:iCs/>
          <w:szCs w:val="22"/>
        </w:rPr>
        <w:t xml:space="preserve"> trigger a revi</w:t>
      </w:r>
      <w:r w:rsidR="0070749F" w:rsidRPr="009B7B2D">
        <w:rPr>
          <w:rFonts w:asciiTheme="majorHAnsi" w:hAnsiTheme="majorHAnsi"/>
          <w:iCs/>
          <w:szCs w:val="22"/>
        </w:rPr>
        <w:t>e</w:t>
      </w:r>
      <w:r w:rsidR="00B8155B" w:rsidRPr="009B7B2D">
        <w:rPr>
          <w:rFonts w:asciiTheme="majorHAnsi" w:hAnsiTheme="majorHAnsi"/>
          <w:iCs/>
          <w:szCs w:val="22"/>
        </w:rPr>
        <w:t>w and revision of program goals and objectives</w:t>
      </w:r>
      <w:r w:rsidR="004B08D7" w:rsidRPr="009B7B2D">
        <w:rPr>
          <w:rFonts w:asciiTheme="majorHAnsi" w:hAnsiTheme="majorHAnsi"/>
          <w:iCs/>
          <w:szCs w:val="22"/>
        </w:rPr>
        <w:t xml:space="preserve"> at the biannual meeting described above</w:t>
      </w:r>
      <w:r w:rsidR="00B8155B" w:rsidRPr="009B7B2D">
        <w:rPr>
          <w:rFonts w:asciiTheme="majorHAnsi" w:hAnsiTheme="majorHAnsi"/>
          <w:iCs/>
          <w:szCs w:val="22"/>
        </w:rPr>
        <w:t>.</w:t>
      </w:r>
    </w:p>
    <w:p w:rsidR="00ED3ADC" w:rsidRPr="009B7B2D" w:rsidRDefault="00F0589D" w:rsidP="00ED3ADC">
      <w:pPr>
        <w:pStyle w:val="BodyText"/>
        <w:rPr>
          <w:rFonts w:asciiTheme="majorHAnsi" w:hAnsiTheme="majorHAnsi"/>
          <w:b/>
        </w:rPr>
      </w:pPr>
      <w:r w:rsidRPr="009B7B2D">
        <w:rPr>
          <w:rFonts w:asciiTheme="majorHAnsi" w:hAnsiTheme="majorHAnsi"/>
          <w:b/>
          <w:bCs/>
        </w:rPr>
        <w:t xml:space="preserve">Evidence </w:t>
      </w:r>
      <w:proofErr w:type="gramStart"/>
      <w:r w:rsidRPr="009B7B2D">
        <w:rPr>
          <w:rFonts w:asciiTheme="majorHAnsi" w:hAnsiTheme="majorHAnsi"/>
          <w:b/>
          <w:bCs/>
        </w:rPr>
        <w:t>4.1.2.A</w:t>
      </w:r>
      <w:r w:rsidR="00246487">
        <w:rPr>
          <w:rFonts w:asciiTheme="majorHAnsi" w:hAnsiTheme="majorHAnsi"/>
          <w:b/>
        </w:rPr>
        <w:t xml:space="preserve">  </w:t>
      </w:r>
      <w:r w:rsidRPr="009B7B2D">
        <w:rPr>
          <w:rFonts w:asciiTheme="majorHAnsi" w:hAnsiTheme="majorHAnsi"/>
          <w:b/>
        </w:rPr>
        <w:t>Describe</w:t>
      </w:r>
      <w:proofErr w:type="gramEnd"/>
      <w:r w:rsidRPr="009B7B2D">
        <w:rPr>
          <w:rFonts w:asciiTheme="majorHAnsi" w:hAnsiTheme="majorHAnsi"/>
          <w:b/>
        </w:rPr>
        <w:t xml:space="preserve"> the process for ongoing faculty evaluation.  Faculty evaluation plan should include observation of a mentoring session by the program director.</w:t>
      </w:r>
    </w:p>
    <w:p w:rsidR="00ED3ADC" w:rsidRPr="009B7B2D" w:rsidRDefault="00AD5C2D" w:rsidP="00ED3ADC">
      <w:pPr>
        <w:pStyle w:val="BodyText"/>
        <w:rPr>
          <w:rFonts w:asciiTheme="majorHAnsi" w:hAnsiTheme="majorHAnsi"/>
        </w:rPr>
      </w:pPr>
      <w:r w:rsidRPr="009B7B2D">
        <w:rPr>
          <w:rFonts w:asciiTheme="majorHAnsi" w:hAnsiTheme="majorHAnsi"/>
        </w:rPr>
        <w:t>The process for the program’s faculty evaluation is as follows:</w:t>
      </w:r>
    </w:p>
    <w:p w:rsidR="00ED3ADC" w:rsidRPr="009B7B2D" w:rsidRDefault="00AD5C2D" w:rsidP="00ED3ADC">
      <w:pPr>
        <w:pStyle w:val="BodyText"/>
        <w:numPr>
          <w:ilvl w:val="0"/>
          <w:numId w:val="12"/>
        </w:numPr>
        <w:rPr>
          <w:rFonts w:asciiTheme="majorHAnsi" w:hAnsiTheme="majorHAnsi"/>
        </w:rPr>
      </w:pPr>
      <w:r w:rsidRPr="009B7B2D">
        <w:rPr>
          <w:rFonts w:asciiTheme="majorHAnsi" w:hAnsiTheme="majorHAnsi"/>
          <w:bCs/>
          <w:szCs w:val="22"/>
        </w:rPr>
        <w:t xml:space="preserve">Clinical Faculty are full-time employees of WFBMC and receive an annual performance appraisal, as well as team appraisal through a formal 360 degree review process annually (mid year).  These appraisals </w:t>
      </w:r>
      <w:r w:rsidR="001B39AC" w:rsidRPr="009B7B2D">
        <w:rPr>
          <w:rFonts w:asciiTheme="majorHAnsi" w:hAnsiTheme="majorHAnsi"/>
          <w:bCs/>
          <w:szCs w:val="22"/>
        </w:rPr>
        <w:t xml:space="preserve">will be structured to </w:t>
      </w:r>
      <w:r w:rsidR="004B08D7" w:rsidRPr="009B7B2D">
        <w:rPr>
          <w:rFonts w:asciiTheme="majorHAnsi" w:hAnsiTheme="majorHAnsi"/>
          <w:bCs/>
          <w:szCs w:val="22"/>
        </w:rPr>
        <w:t xml:space="preserve">provide an </w:t>
      </w:r>
      <w:r w:rsidRPr="009B7B2D">
        <w:rPr>
          <w:rFonts w:asciiTheme="majorHAnsi" w:hAnsiTheme="majorHAnsi"/>
          <w:bCs/>
          <w:szCs w:val="22"/>
        </w:rPr>
        <w:t xml:space="preserve">opportunity for giving formal and constructive feedback to the employee regarding his/her performance </w:t>
      </w:r>
      <w:r w:rsidR="00A13277" w:rsidRPr="009B7B2D">
        <w:rPr>
          <w:rFonts w:asciiTheme="majorHAnsi" w:hAnsiTheme="majorHAnsi"/>
          <w:bCs/>
          <w:szCs w:val="22"/>
        </w:rPr>
        <w:t xml:space="preserve">in his/her role as </w:t>
      </w:r>
      <w:r w:rsidRPr="009B7B2D">
        <w:rPr>
          <w:rFonts w:asciiTheme="majorHAnsi" w:hAnsiTheme="majorHAnsi"/>
          <w:bCs/>
          <w:szCs w:val="22"/>
        </w:rPr>
        <w:t>clin</w:t>
      </w:r>
      <w:r w:rsidR="005C4F5E">
        <w:rPr>
          <w:rFonts w:asciiTheme="majorHAnsi" w:hAnsiTheme="majorHAnsi"/>
          <w:bCs/>
          <w:szCs w:val="22"/>
        </w:rPr>
        <w:t>ical faculty in the Pediatric Physical Therapy</w:t>
      </w:r>
      <w:r w:rsidRPr="009B7B2D">
        <w:rPr>
          <w:rFonts w:asciiTheme="majorHAnsi" w:hAnsiTheme="majorHAnsi"/>
          <w:bCs/>
          <w:szCs w:val="22"/>
        </w:rPr>
        <w:t xml:space="preserve"> Residency Program.</w:t>
      </w:r>
      <w:r w:rsidR="00A13277" w:rsidRPr="009B7B2D">
        <w:rPr>
          <w:rFonts w:asciiTheme="majorHAnsi" w:hAnsiTheme="majorHAnsi"/>
          <w:bCs/>
          <w:szCs w:val="22"/>
        </w:rPr>
        <w:t xml:space="preserve">  A</w:t>
      </w:r>
      <w:r w:rsidR="004B08D7" w:rsidRPr="009B7B2D">
        <w:rPr>
          <w:rFonts w:asciiTheme="majorHAnsi" w:hAnsiTheme="majorHAnsi"/>
          <w:bCs/>
          <w:szCs w:val="22"/>
        </w:rPr>
        <w:t>reas for</w:t>
      </w:r>
      <w:r w:rsidR="001B39AC" w:rsidRPr="009B7B2D">
        <w:rPr>
          <w:rFonts w:asciiTheme="majorHAnsi" w:hAnsiTheme="majorHAnsi"/>
          <w:bCs/>
          <w:szCs w:val="22"/>
        </w:rPr>
        <w:t xml:space="preserve"> improvement will be addressed in a pe</w:t>
      </w:r>
      <w:r w:rsidR="009B7B2D">
        <w:rPr>
          <w:rFonts w:asciiTheme="majorHAnsi" w:hAnsiTheme="majorHAnsi"/>
          <w:bCs/>
          <w:szCs w:val="22"/>
        </w:rPr>
        <w:t>rformance improvement plan that</w:t>
      </w:r>
      <w:r w:rsidR="001B39AC" w:rsidRPr="009B7B2D">
        <w:rPr>
          <w:rFonts w:asciiTheme="majorHAnsi" w:hAnsiTheme="majorHAnsi"/>
          <w:bCs/>
          <w:szCs w:val="22"/>
        </w:rPr>
        <w:t xml:space="preserve"> will be documented in the employee’s Human Resources file.</w:t>
      </w:r>
    </w:p>
    <w:p w:rsidR="009B7B2D" w:rsidRPr="009B7B2D" w:rsidRDefault="001B39AC" w:rsidP="00ED3ADC">
      <w:pPr>
        <w:pStyle w:val="BodyText"/>
        <w:numPr>
          <w:ilvl w:val="0"/>
          <w:numId w:val="12"/>
        </w:numPr>
        <w:rPr>
          <w:rFonts w:asciiTheme="majorHAnsi" w:hAnsiTheme="majorHAnsi"/>
        </w:rPr>
      </w:pPr>
      <w:r w:rsidRPr="009B7B2D">
        <w:rPr>
          <w:rFonts w:asciiTheme="majorHAnsi" w:hAnsiTheme="majorHAnsi"/>
          <w:bCs/>
          <w:szCs w:val="22"/>
        </w:rPr>
        <w:t>Constructive feedback is provided on an informal basis throughout the y</w:t>
      </w:r>
      <w:r w:rsidR="004B08D7" w:rsidRPr="009B7B2D">
        <w:rPr>
          <w:rFonts w:asciiTheme="majorHAnsi" w:hAnsiTheme="majorHAnsi"/>
          <w:bCs/>
          <w:szCs w:val="22"/>
        </w:rPr>
        <w:t>ear as needed by peers, residency</w:t>
      </w:r>
      <w:r w:rsidRPr="009B7B2D">
        <w:rPr>
          <w:rFonts w:asciiTheme="majorHAnsi" w:hAnsiTheme="majorHAnsi"/>
          <w:bCs/>
          <w:szCs w:val="22"/>
        </w:rPr>
        <w:t xml:space="preserve"> dir</w:t>
      </w:r>
      <w:r w:rsidR="004B08D7" w:rsidRPr="009B7B2D">
        <w:rPr>
          <w:rFonts w:asciiTheme="majorHAnsi" w:hAnsiTheme="majorHAnsi"/>
          <w:bCs/>
          <w:szCs w:val="22"/>
        </w:rPr>
        <w:t>e</w:t>
      </w:r>
      <w:r w:rsidRPr="009B7B2D">
        <w:rPr>
          <w:rFonts w:asciiTheme="majorHAnsi" w:hAnsiTheme="majorHAnsi"/>
          <w:bCs/>
          <w:szCs w:val="22"/>
        </w:rPr>
        <w:t>ctor and/or the resident.</w:t>
      </w:r>
    </w:p>
    <w:p w:rsidR="00541D5D" w:rsidRPr="00541D5D" w:rsidRDefault="009B7B2D" w:rsidP="00ED3ADC">
      <w:pPr>
        <w:pStyle w:val="BodyText"/>
        <w:numPr>
          <w:ilvl w:val="0"/>
          <w:numId w:val="12"/>
        </w:numPr>
        <w:rPr>
          <w:rFonts w:asciiTheme="majorHAnsi" w:hAnsiTheme="majorHAnsi"/>
        </w:rPr>
      </w:pPr>
      <w:r>
        <w:rPr>
          <w:rFonts w:asciiTheme="majorHAnsi" w:hAnsiTheme="majorHAnsi"/>
          <w:bCs/>
          <w:szCs w:val="22"/>
        </w:rPr>
        <w:t xml:space="preserve">Residents </w:t>
      </w:r>
      <w:r w:rsidR="00A13277" w:rsidRPr="009B7B2D">
        <w:rPr>
          <w:rFonts w:asciiTheme="majorHAnsi" w:hAnsiTheme="majorHAnsi"/>
          <w:bCs/>
          <w:szCs w:val="22"/>
        </w:rPr>
        <w:t>will provide formal feedback to mentors and clinical faculty at the end of each module or at the end of the resident’s time with that faculty member, whichever come first.  Men</w:t>
      </w:r>
      <w:r w:rsidR="004B08D7" w:rsidRPr="009B7B2D">
        <w:rPr>
          <w:rFonts w:asciiTheme="majorHAnsi" w:hAnsiTheme="majorHAnsi"/>
          <w:bCs/>
          <w:szCs w:val="22"/>
        </w:rPr>
        <w:t>tor feedback form included as a separate attachment</w:t>
      </w:r>
      <w:r w:rsidR="00541D5D">
        <w:rPr>
          <w:rFonts w:asciiTheme="majorHAnsi" w:hAnsiTheme="majorHAnsi"/>
          <w:bCs/>
          <w:szCs w:val="22"/>
        </w:rPr>
        <w:t>.</w:t>
      </w:r>
    </w:p>
    <w:p w:rsidR="00541D5D" w:rsidRPr="00541D5D" w:rsidRDefault="00A13277" w:rsidP="00ED3ADC">
      <w:pPr>
        <w:pStyle w:val="BodyText"/>
        <w:numPr>
          <w:ilvl w:val="0"/>
          <w:numId w:val="12"/>
        </w:numPr>
        <w:rPr>
          <w:rFonts w:asciiTheme="majorHAnsi" w:hAnsiTheme="majorHAnsi"/>
        </w:rPr>
      </w:pPr>
      <w:r w:rsidRPr="00541D5D">
        <w:rPr>
          <w:rFonts w:asciiTheme="majorHAnsi" w:hAnsiTheme="majorHAnsi"/>
          <w:bCs/>
          <w:szCs w:val="22"/>
        </w:rPr>
        <w:t xml:space="preserve">Academic faculty at WSSU receive performance appraisal through </w:t>
      </w:r>
      <w:r w:rsidR="004B08D7" w:rsidRPr="00541D5D">
        <w:rPr>
          <w:rFonts w:asciiTheme="majorHAnsi" w:hAnsiTheme="majorHAnsi"/>
          <w:bCs/>
          <w:szCs w:val="22"/>
        </w:rPr>
        <w:t>the process defined by WSSU Department</w:t>
      </w:r>
      <w:r w:rsidRPr="00541D5D">
        <w:rPr>
          <w:rFonts w:asciiTheme="majorHAnsi" w:hAnsiTheme="majorHAnsi"/>
          <w:bCs/>
          <w:szCs w:val="22"/>
        </w:rPr>
        <w:t xml:space="preserve"> of Physical Therapy.  Academic mentors participating in the Human Performance and Biodynamic Laboratory will be evaluated by the resident at the end of each module using the same mentor feedback form as clinical faculty</w:t>
      </w:r>
      <w:r w:rsidR="004B08D7" w:rsidRPr="00541D5D">
        <w:rPr>
          <w:rFonts w:asciiTheme="majorHAnsi" w:hAnsiTheme="majorHAnsi"/>
          <w:bCs/>
          <w:szCs w:val="22"/>
        </w:rPr>
        <w:t>.  The resident will complete a</w:t>
      </w:r>
      <w:r w:rsidRPr="00541D5D">
        <w:rPr>
          <w:rFonts w:asciiTheme="majorHAnsi" w:hAnsiTheme="majorHAnsi"/>
          <w:bCs/>
          <w:szCs w:val="22"/>
        </w:rPr>
        <w:t xml:space="preserve"> course evaluation form for each didactic course atten</w:t>
      </w:r>
      <w:r w:rsidR="004B08D7" w:rsidRPr="00541D5D">
        <w:rPr>
          <w:rFonts w:asciiTheme="majorHAnsi" w:hAnsiTheme="majorHAnsi"/>
          <w:bCs/>
          <w:szCs w:val="22"/>
        </w:rPr>
        <w:t>ded at WSSU (included as separate attachment</w:t>
      </w:r>
      <w:r w:rsidRPr="00541D5D">
        <w:rPr>
          <w:rFonts w:asciiTheme="majorHAnsi" w:hAnsiTheme="majorHAnsi"/>
          <w:bCs/>
          <w:szCs w:val="22"/>
        </w:rPr>
        <w:t>).</w:t>
      </w:r>
    </w:p>
    <w:p w:rsidR="00541D5D" w:rsidRPr="00541D5D" w:rsidRDefault="00A13277" w:rsidP="00ED3ADC">
      <w:pPr>
        <w:pStyle w:val="BodyText"/>
        <w:numPr>
          <w:ilvl w:val="0"/>
          <w:numId w:val="12"/>
        </w:numPr>
        <w:rPr>
          <w:rFonts w:asciiTheme="majorHAnsi" w:hAnsiTheme="majorHAnsi"/>
        </w:rPr>
      </w:pPr>
      <w:r w:rsidRPr="00541D5D">
        <w:rPr>
          <w:rFonts w:asciiTheme="majorHAnsi" w:hAnsiTheme="majorHAnsi"/>
          <w:bCs/>
          <w:szCs w:val="22"/>
        </w:rPr>
        <w:t xml:space="preserve">The residency program director will observe the mentor and resident interactions (look-ins) </w:t>
      </w:r>
      <w:r w:rsidR="00A2621E" w:rsidRPr="00541D5D">
        <w:rPr>
          <w:rFonts w:asciiTheme="majorHAnsi" w:hAnsiTheme="majorHAnsi"/>
          <w:bCs/>
          <w:szCs w:val="22"/>
        </w:rPr>
        <w:t>and didactic coursework/case study presentations in order to provide feedback to the faculty/mentor.</w:t>
      </w:r>
    </w:p>
    <w:p w:rsidR="00F0589D" w:rsidRPr="00541D5D" w:rsidRDefault="00A2621E" w:rsidP="00ED3ADC">
      <w:pPr>
        <w:pStyle w:val="BodyText"/>
        <w:numPr>
          <w:ilvl w:val="0"/>
          <w:numId w:val="12"/>
        </w:numPr>
        <w:rPr>
          <w:rFonts w:asciiTheme="majorHAnsi" w:hAnsiTheme="majorHAnsi"/>
        </w:rPr>
      </w:pPr>
      <w:r w:rsidRPr="00541D5D">
        <w:rPr>
          <w:rFonts w:asciiTheme="majorHAnsi" w:hAnsiTheme="majorHAnsi"/>
          <w:bCs/>
          <w:szCs w:val="22"/>
        </w:rPr>
        <w:t>At the conclusion of the residency the resident will complete an exit interview with the Residency Advisory Council.</w:t>
      </w:r>
    </w:p>
    <w:p w:rsidR="00F0589D" w:rsidRPr="009B7B2D" w:rsidRDefault="00F0589D" w:rsidP="00ED3ADC">
      <w:pPr>
        <w:rPr>
          <w:rFonts w:asciiTheme="majorHAnsi" w:hAnsiTheme="majorHAnsi"/>
          <w:szCs w:val="22"/>
        </w:rPr>
      </w:pPr>
    </w:p>
    <w:p w:rsidR="00F0589D" w:rsidRPr="009B7B2D" w:rsidRDefault="00F0589D" w:rsidP="00ED3ADC">
      <w:pPr>
        <w:rPr>
          <w:rFonts w:asciiTheme="majorHAnsi" w:hAnsiTheme="majorHAnsi"/>
          <w:b/>
          <w:bCs/>
          <w:szCs w:val="22"/>
          <w:u w:val="single"/>
        </w:rPr>
      </w:pPr>
      <w:r w:rsidRPr="009B7B2D">
        <w:rPr>
          <w:rFonts w:asciiTheme="majorHAnsi" w:hAnsiTheme="majorHAnsi"/>
          <w:b/>
          <w:bCs/>
          <w:szCs w:val="22"/>
        </w:rPr>
        <w:t>Evidence 4.1.2.B</w:t>
      </w:r>
      <w:r w:rsidR="00246487">
        <w:rPr>
          <w:rFonts w:asciiTheme="majorHAnsi" w:hAnsiTheme="majorHAnsi"/>
          <w:szCs w:val="22"/>
        </w:rPr>
        <w:t xml:space="preserve">  </w:t>
      </w:r>
      <w:r w:rsidRPr="009B7B2D">
        <w:rPr>
          <w:rFonts w:asciiTheme="majorHAnsi" w:hAnsiTheme="majorHAnsi"/>
          <w:b/>
          <w:szCs w:val="22"/>
        </w:rPr>
        <w:t>Provide blank forms utilized in the clinical and didactic</w:t>
      </w:r>
      <w:r w:rsidRPr="009B7B2D">
        <w:rPr>
          <w:rFonts w:asciiTheme="majorHAnsi" w:hAnsiTheme="majorHAnsi"/>
          <w:b/>
          <w:bCs/>
          <w:szCs w:val="22"/>
        </w:rPr>
        <w:t xml:space="preserve"> </w:t>
      </w:r>
      <w:r w:rsidRPr="009B7B2D">
        <w:rPr>
          <w:rFonts w:asciiTheme="majorHAnsi" w:hAnsiTheme="majorHAnsi"/>
          <w:b/>
          <w:szCs w:val="22"/>
        </w:rPr>
        <w:t>faculty evaluation process.</w:t>
      </w:r>
      <w:r w:rsidRPr="009B7B2D">
        <w:rPr>
          <w:rFonts w:asciiTheme="majorHAnsi" w:hAnsiTheme="majorHAnsi"/>
          <w:szCs w:val="22"/>
        </w:rPr>
        <w:t xml:space="preserve"> </w:t>
      </w:r>
      <w:r w:rsidR="00ED3ADC" w:rsidRPr="009B7B2D">
        <w:rPr>
          <w:rFonts w:asciiTheme="majorHAnsi" w:hAnsiTheme="majorHAnsi"/>
          <w:bCs/>
          <w:szCs w:val="22"/>
        </w:rPr>
        <w:t xml:space="preserve">  (</w:t>
      </w:r>
      <w:r w:rsidR="007D353D" w:rsidRPr="009B7B2D">
        <w:rPr>
          <w:rFonts w:asciiTheme="majorHAnsi" w:hAnsiTheme="majorHAnsi"/>
          <w:bCs/>
          <w:szCs w:val="22"/>
        </w:rPr>
        <w:t>Included</w:t>
      </w:r>
      <w:r w:rsidR="00ED3ADC" w:rsidRPr="009B7B2D">
        <w:rPr>
          <w:rFonts w:asciiTheme="majorHAnsi" w:hAnsiTheme="majorHAnsi"/>
          <w:bCs/>
          <w:szCs w:val="22"/>
        </w:rPr>
        <w:t xml:space="preserve"> as separate document</w:t>
      </w:r>
      <w:r w:rsidR="005C4F5E">
        <w:rPr>
          <w:rFonts w:asciiTheme="majorHAnsi" w:hAnsiTheme="majorHAnsi"/>
          <w:bCs/>
          <w:szCs w:val="22"/>
        </w:rPr>
        <w:t>s</w:t>
      </w:r>
      <w:r w:rsidR="00ED3ADC" w:rsidRPr="009B7B2D">
        <w:rPr>
          <w:rFonts w:asciiTheme="majorHAnsi" w:hAnsiTheme="majorHAnsi"/>
          <w:bCs/>
          <w:szCs w:val="22"/>
        </w:rPr>
        <w:t>)</w:t>
      </w:r>
    </w:p>
    <w:p w:rsidR="00F0589D" w:rsidRPr="009B7B2D" w:rsidRDefault="00F0589D" w:rsidP="00ED3ADC">
      <w:pPr>
        <w:rPr>
          <w:rFonts w:asciiTheme="majorHAnsi" w:hAnsiTheme="majorHAnsi"/>
          <w:i/>
          <w:iCs/>
          <w:szCs w:val="22"/>
        </w:rPr>
      </w:pPr>
    </w:p>
    <w:p w:rsidR="00F0589D" w:rsidRPr="009B7B2D" w:rsidRDefault="00F0589D" w:rsidP="00ED3ADC">
      <w:pPr>
        <w:rPr>
          <w:rFonts w:asciiTheme="majorHAnsi" w:hAnsiTheme="majorHAnsi"/>
          <w:szCs w:val="22"/>
        </w:rPr>
      </w:pPr>
      <w:r w:rsidRPr="009B7B2D">
        <w:rPr>
          <w:rFonts w:asciiTheme="majorHAnsi" w:hAnsiTheme="majorHAnsi"/>
          <w:szCs w:val="22"/>
        </w:rPr>
        <w:tab/>
      </w:r>
    </w:p>
    <w:p w:rsidR="00541D5D" w:rsidRDefault="00246487" w:rsidP="00ED3ADC">
      <w:pPr>
        <w:rPr>
          <w:rFonts w:asciiTheme="majorHAnsi" w:hAnsiTheme="majorHAnsi"/>
          <w:b/>
          <w:szCs w:val="22"/>
        </w:rPr>
      </w:pPr>
      <w:r>
        <w:rPr>
          <w:rFonts w:asciiTheme="majorHAnsi" w:hAnsiTheme="majorHAnsi"/>
          <w:b/>
          <w:bCs/>
          <w:szCs w:val="22"/>
        </w:rPr>
        <w:t xml:space="preserve">Evidence </w:t>
      </w:r>
      <w:proofErr w:type="gramStart"/>
      <w:r w:rsidR="007D353D">
        <w:rPr>
          <w:rFonts w:asciiTheme="majorHAnsi" w:hAnsiTheme="majorHAnsi"/>
          <w:b/>
          <w:bCs/>
          <w:szCs w:val="22"/>
        </w:rPr>
        <w:t xml:space="preserve">4.1.3.A </w:t>
      </w:r>
      <w:r w:rsidR="00C859C9">
        <w:rPr>
          <w:rFonts w:asciiTheme="majorHAnsi" w:hAnsiTheme="majorHAnsi"/>
          <w:b/>
          <w:bCs/>
          <w:szCs w:val="22"/>
        </w:rPr>
        <w:t xml:space="preserve"> </w:t>
      </w:r>
      <w:r w:rsidR="007D353D">
        <w:rPr>
          <w:rFonts w:asciiTheme="majorHAnsi" w:hAnsiTheme="majorHAnsi"/>
          <w:b/>
          <w:bCs/>
          <w:szCs w:val="22"/>
        </w:rPr>
        <w:t>Describe</w:t>
      </w:r>
      <w:proofErr w:type="gramEnd"/>
      <w:r w:rsidR="00F0589D" w:rsidRPr="009B7B2D">
        <w:rPr>
          <w:rFonts w:asciiTheme="majorHAnsi" w:hAnsiTheme="majorHAnsi"/>
          <w:b/>
          <w:szCs w:val="22"/>
        </w:rPr>
        <w:t xml:space="preserve"> the ongoing</w:t>
      </w:r>
      <w:r w:rsidR="00F0589D" w:rsidRPr="009B7B2D">
        <w:rPr>
          <w:rFonts w:asciiTheme="majorHAnsi" w:hAnsiTheme="majorHAnsi"/>
          <w:b/>
          <w:bCs/>
          <w:szCs w:val="22"/>
        </w:rPr>
        <w:t xml:space="preserve"> </w:t>
      </w:r>
      <w:r w:rsidR="00F0589D" w:rsidRPr="009B7B2D">
        <w:rPr>
          <w:rFonts w:asciiTheme="majorHAnsi" w:hAnsiTheme="majorHAnsi"/>
          <w:b/>
          <w:szCs w:val="22"/>
        </w:rPr>
        <w:t>process used to evaluate the Program</w:t>
      </w:r>
      <w:r w:rsidR="00ED3ADC" w:rsidRPr="009B7B2D">
        <w:rPr>
          <w:rFonts w:asciiTheme="majorHAnsi" w:hAnsiTheme="majorHAnsi"/>
          <w:b/>
          <w:szCs w:val="22"/>
        </w:rPr>
        <w:t>’</w:t>
      </w:r>
      <w:r w:rsidR="00F0589D" w:rsidRPr="009B7B2D">
        <w:rPr>
          <w:rFonts w:asciiTheme="majorHAnsi" w:hAnsiTheme="majorHAnsi"/>
          <w:b/>
          <w:szCs w:val="22"/>
        </w:rPr>
        <w:t>s curriculum and to make appropriate revisions. Include a description of the mechanisms used for communication (</w:t>
      </w:r>
      <w:r w:rsidR="007D353D" w:rsidRPr="009B7B2D">
        <w:rPr>
          <w:rFonts w:asciiTheme="majorHAnsi" w:hAnsiTheme="majorHAnsi"/>
          <w:b/>
          <w:szCs w:val="22"/>
        </w:rPr>
        <w:t>e.g.</w:t>
      </w:r>
      <w:r w:rsidR="00F0589D" w:rsidRPr="009B7B2D">
        <w:rPr>
          <w:rFonts w:asciiTheme="majorHAnsi" w:hAnsiTheme="majorHAnsi"/>
          <w:b/>
          <w:szCs w:val="22"/>
        </w:rPr>
        <w:t>, regular meetings, conference calls) and</w:t>
      </w:r>
      <w:r w:rsidR="00F0589D" w:rsidRPr="009B7B2D">
        <w:rPr>
          <w:rFonts w:asciiTheme="majorHAnsi" w:hAnsiTheme="majorHAnsi"/>
          <w:b/>
          <w:bCs/>
          <w:szCs w:val="22"/>
        </w:rPr>
        <w:t xml:space="preserve"> </w:t>
      </w:r>
      <w:r w:rsidR="00F0589D" w:rsidRPr="009B7B2D">
        <w:rPr>
          <w:rFonts w:asciiTheme="majorHAnsi" w:hAnsiTheme="majorHAnsi"/>
          <w:b/>
          <w:szCs w:val="22"/>
        </w:rPr>
        <w:t>those individuals</w:t>
      </w:r>
      <w:r w:rsidR="00F0589D" w:rsidRPr="009B7B2D">
        <w:rPr>
          <w:rFonts w:asciiTheme="majorHAnsi" w:hAnsiTheme="majorHAnsi"/>
          <w:b/>
          <w:bCs/>
          <w:szCs w:val="22"/>
        </w:rPr>
        <w:t xml:space="preserve"> </w:t>
      </w:r>
      <w:r w:rsidR="00F0589D" w:rsidRPr="009B7B2D">
        <w:rPr>
          <w:rFonts w:asciiTheme="majorHAnsi" w:hAnsiTheme="majorHAnsi"/>
          <w:b/>
          <w:szCs w:val="22"/>
        </w:rPr>
        <w:t>involved.</w:t>
      </w:r>
      <w:r w:rsidR="00F0589D" w:rsidRPr="009B7B2D">
        <w:rPr>
          <w:rFonts w:asciiTheme="majorHAnsi" w:hAnsiTheme="majorHAnsi"/>
          <w:szCs w:val="22"/>
        </w:rPr>
        <w:t xml:space="preserve">  </w:t>
      </w:r>
    </w:p>
    <w:p w:rsidR="0098709C" w:rsidRPr="009B7B2D" w:rsidRDefault="0098709C" w:rsidP="00ED3ADC">
      <w:pPr>
        <w:rPr>
          <w:rFonts w:asciiTheme="majorHAnsi" w:hAnsiTheme="majorHAnsi"/>
          <w:b/>
          <w:szCs w:val="22"/>
        </w:rPr>
      </w:pPr>
    </w:p>
    <w:p w:rsidR="00ED3ADC" w:rsidRPr="009B7B2D" w:rsidRDefault="0098709C" w:rsidP="00ED3ADC">
      <w:pPr>
        <w:pStyle w:val="BodyText"/>
        <w:rPr>
          <w:rFonts w:asciiTheme="majorHAnsi" w:hAnsiTheme="majorHAnsi"/>
          <w:iCs/>
        </w:rPr>
      </w:pPr>
      <w:r w:rsidRPr="009B7B2D">
        <w:rPr>
          <w:rFonts w:asciiTheme="majorHAnsi" w:hAnsiTheme="majorHAnsi"/>
        </w:rPr>
        <w:t>The process for ongoing evaluation of the Program’s goals is described in Evidence 4.1.1.  The ongo</w:t>
      </w:r>
      <w:r w:rsidR="004B08D7" w:rsidRPr="009B7B2D">
        <w:rPr>
          <w:rFonts w:asciiTheme="majorHAnsi" w:hAnsiTheme="majorHAnsi"/>
        </w:rPr>
        <w:t>ing process for evaluating the p</w:t>
      </w:r>
      <w:r w:rsidRPr="009B7B2D">
        <w:rPr>
          <w:rFonts w:asciiTheme="majorHAnsi" w:hAnsiTheme="majorHAnsi"/>
        </w:rPr>
        <w:t xml:space="preserve">rogram’s curriculum will mirror that </w:t>
      </w:r>
      <w:r w:rsidR="004B08D7" w:rsidRPr="009B7B2D">
        <w:rPr>
          <w:rFonts w:asciiTheme="majorHAnsi" w:hAnsiTheme="majorHAnsi"/>
        </w:rPr>
        <w:t>of the process to evaluate the p</w:t>
      </w:r>
      <w:r w:rsidRPr="009B7B2D">
        <w:rPr>
          <w:rFonts w:asciiTheme="majorHAnsi" w:hAnsiTheme="majorHAnsi"/>
        </w:rPr>
        <w:t>rogram’s goals</w:t>
      </w:r>
      <w:r w:rsidR="00541D5D">
        <w:rPr>
          <w:rFonts w:asciiTheme="majorHAnsi" w:hAnsiTheme="majorHAnsi"/>
        </w:rPr>
        <w:t xml:space="preserve"> and will be a topic for discussion at </w:t>
      </w:r>
      <w:r w:rsidR="004B08D7" w:rsidRPr="009B7B2D">
        <w:rPr>
          <w:rFonts w:asciiTheme="majorHAnsi" w:hAnsiTheme="majorHAnsi"/>
        </w:rPr>
        <w:t>the same monthly and biannual formal meetings</w:t>
      </w:r>
      <w:r w:rsidR="005C4F5E">
        <w:rPr>
          <w:rFonts w:asciiTheme="majorHAnsi" w:hAnsiTheme="majorHAnsi"/>
        </w:rPr>
        <w:t xml:space="preserve"> described in Evidence 4.1.1</w:t>
      </w:r>
      <w:r w:rsidRPr="009B7B2D">
        <w:rPr>
          <w:rFonts w:asciiTheme="majorHAnsi" w:hAnsiTheme="majorHAnsi"/>
        </w:rPr>
        <w:t>.  Real-time changes to the curriculum will be made</w:t>
      </w:r>
      <w:r w:rsidR="00541D5D">
        <w:rPr>
          <w:rFonts w:asciiTheme="majorHAnsi" w:hAnsiTheme="majorHAnsi"/>
        </w:rPr>
        <w:t xml:space="preserve"> as needed</w:t>
      </w:r>
      <w:r w:rsidRPr="009B7B2D">
        <w:rPr>
          <w:rFonts w:asciiTheme="majorHAnsi" w:hAnsiTheme="majorHAnsi"/>
        </w:rPr>
        <w:t xml:space="preserve"> to ensure success of the resident and program</w:t>
      </w:r>
      <w:r w:rsidR="005C4F5E">
        <w:rPr>
          <w:rFonts w:asciiTheme="majorHAnsi" w:hAnsiTheme="majorHAnsi"/>
        </w:rPr>
        <w:t>.  Information</w:t>
      </w:r>
      <w:r w:rsidR="00246487">
        <w:rPr>
          <w:rFonts w:asciiTheme="majorHAnsi" w:hAnsiTheme="majorHAnsi"/>
        </w:rPr>
        <w:t xml:space="preserve"> discussed in the goals/objectives discussions </w:t>
      </w:r>
      <w:r w:rsidR="00246487">
        <w:rPr>
          <w:rFonts w:asciiTheme="majorHAnsi" w:hAnsiTheme="majorHAnsi"/>
          <w:iCs/>
        </w:rPr>
        <w:t>(Program, r</w:t>
      </w:r>
      <w:r w:rsidRPr="009B7B2D">
        <w:rPr>
          <w:rFonts w:asciiTheme="majorHAnsi" w:hAnsiTheme="majorHAnsi"/>
          <w:iCs/>
        </w:rPr>
        <w:t>esidents, mentor, and faculty evaluations, graduate performance on ABPTS exam, 360 review feedback from interdisciplinary team members, as well as feedback and concerns from the me</w:t>
      </w:r>
      <w:r w:rsidR="00246487">
        <w:rPr>
          <w:rFonts w:asciiTheme="majorHAnsi" w:hAnsiTheme="majorHAnsi"/>
          <w:iCs/>
        </w:rPr>
        <w:t xml:space="preserve">eting group will be discussed) will also </w:t>
      </w:r>
      <w:r w:rsidRPr="009B7B2D">
        <w:rPr>
          <w:rFonts w:asciiTheme="majorHAnsi" w:hAnsiTheme="majorHAnsi"/>
          <w:iCs/>
        </w:rPr>
        <w:t xml:space="preserve">be </w:t>
      </w:r>
      <w:r w:rsidR="00246487">
        <w:rPr>
          <w:rFonts w:asciiTheme="majorHAnsi" w:hAnsiTheme="majorHAnsi"/>
          <w:iCs/>
        </w:rPr>
        <w:t>considered to make changes and update</w:t>
      </w:r>
      <w:r w:rsidRPr="009B7B2D">
        <w:rPr>
          <w:rFonts w:asciiTheme="majorHAnsi" w:hAnsiTheme="majorHAnsi"/>
          <w:iCs/>
        </w:rPr>
        <w:t xml:space="preserve"> curriculum content and scheduling of resident experiences</w:t>
      </w:r>
      <w:r w:rsidR="00246487">
        <w:rPr>
          <w:rFonts w:asciiTheme="majorHAnsi" w:hAnsiTheme="majorHAnsi"/>
          <w:iCs/>
        </w:rPr>
        <w:t xml:space="preserve"> as appropriate</w:t>
      </w:r>
      <w:r w:rsidRPr="009B7B2D">
        <w:rPr>
          <w:rFonts w:asciiTheme="majorHAnsi" w:hAnsiTheme="majorHAnsi"/>
          <w:iCs/>
        </w:rPr>
        <w:t>.</w:t>
      </w:r>
    </w:p>
    <w:p w:rsidR="005C4F5E" w:rsidRDefault="00246487" w:rsidP="00ED3ADC">
      <w:pPr>
        <w:rPr>
          <w:rFonts w:asciiTheme="majorHAnsi" w:hAnsiTheme="majorHAnsi"/>
          <w:szCs w:val="22"/>
        </w:rPr>
      </w:pPr>
      <w:r>
        <w:rPr>
          <w:rFonts w:asciiTheme="majorHAnsi" w:hAnsiTheme="majorHAnsi"/>
          <w:b/>
          <w:bCs/>
          <w:szCs w:val="22"/>
        </w:rPr>
        <w:t xml:space="preserve">Evidence </w:t>
      </w:r>
      <w:proofErr w:type="gramStart"/>
      <w:r w:rsidR="007D353D">
        <w:rPr>
          <w:rFonts w:asciiTheme="majorHAnsi" w:hAnsiTheme="majorHAnsi"/>
          <w:b/>
          <w:bCs/>
          <w:szCs w:val="22"/>
        </w:rPr>
        <w:t xml:space="preserve">4.1.3.B </w:t>
      </w:r>
      <w:r w:rsidR="00C859C9">
        <w:rPr>
          <w:rFonts w:asciiTheme="majorHAnsi" w:hAnsiTheme="majorHAnsi"/>
          <w:b/>
          <w:bCs/>
          <w:szCs w:val="22"/>
        </w:rPr>
        <w:t xml:space="preserve"> </w:t>
      </w:r>
      <w:r w:rsidR="007D353D">
        <w:rPr>
          <w:rFonts w:asciiTheme="majorHAnsi" w:hAnsiTheme="majorHAnsi"/>
          <w:b/>
          <w:bCs/>
          <w:szCs w:val="22"/>
        </w:rPr>
        <w:t>Describe</w:t>
      </w:r>
      <w:proofErr w:type="gramEnd"/>
      <w:r w:rsidR="00F0589D" w:rsidRPr="009B7B2D">
        <w:rPr>
          <w:rFonts w:asciiTheme="majorHAnsi" w:hAnsiTheme="majorHAnsi"/>
          <w:b/>
          <w:szCs w:val="22"/>
        </w:rPr>
        <w:t xml:space="preserve"> an example of a change made in the curriculum as a result of the ongoing review process (This may not be applicable to a new Program).</w:t>
      </w:r>
      <w:r w:rsidR="00F0589D" w:rsidRPr="009B7B2D">
        <w:rPr>
          <w:rFonts w:asciiTheme="majorHAnsi" w:hAnsiTheme="majorHAnsi"/>
          <w:szCs w:val="22"/>
        </w:rPr>
        <w:t xml:space="preserve"> </w:t>
      </w:r>
      <w:r w:rsidR="00F0589D" w:rsidRPr="009B7B2D">
        <w:rPr>
          <w:rFonts w:asciiTheme="majorHAnsi" w:hAnsiTheme="majorHAnsi"/>
          <w:szCs w:val="22"/>
        </w:rPr>
        <w:tab/>
      </w:r>
    </w:p>
    <w:p w:rsidR="005C4F5E" w:rsidRDefault="005C4F5E" w:rsidP="00ED3ADC">
      <w:pPr>
        <w:rPr>
          <w:rFonts w:asciiTheme="majorHAnsi" w:hAnsiTheme="majorHAnsi"/>
          <w:szCs w:val="22"/>
        </w:rPr>
      </w:pPr>
    </w:p>
    <w:p w:rsidR="00F0589D" w:rsidRPr="009B7B2D" w:rsidRDefault="005C4F5E" w:rsidP="00ED3ADC">
      <w:pPr>
        <w:rPr>
          <w:rFonts w:asciiTheme="majorHAnsi" w:hAnsiTheme="majorHAnsi"/>
          <w:szCs w:val="22"/>
        </w:rPr>
      </w:pPr>
      <w:r>
        <w:rPr>
          <w:rFonts w:asciiTheme="majorHAnsi" w:hAnsiTheme="majorHAnsi"/>
          <w:szCs w:val="22"/>
        </w:rPr>
        <w:t>Not applicable as this is a new program.</w:t>
      </w:r>
    </w:p>
    <w:p w:rsidR="00F0589D" w:rsidRPr="009B7B2D" w:rsidRDefault="00F0589D" w:rsidP="00ED3ADC">
      <w:pPr>
        <w:rPr>
          <w:rFonts w:asciiTheme="majorHAnsi" w:hAnsiTheme="majorHAnsi"/>
          <w:szCs w:val="22"/>
        </w:rPr>
      </w:pPr>
    </w:p>
    <w:p w:rsidR="00F0589D" w:rsidRPr="009B7B2D" w:rsidRDefault="00246487" w:rsidP="00ED3ADC">
      <w:pPr>
        <w:rPr>
          <w:rFonts w:asciiTheme="majorHAnsi" w:hAnsiTheme="majorHAnsi"/>
          <w:szCs w:val="22"/>
        </w:rPr>
      </w:pPr>
      <w:r>
        <w:rPr>
          <w:rFonts w:asciiTheme="majorHAnsi" w:hAnsiTheme="majorHAnsi"/>
          <w:b/>
          <w:bCs/>
          <w:szCs w:val="22"/>
        </w:rPr>
        <w:t>Evidence 4.2.1</w:t>
      </w:r>
      <w:r>
        <w:rPr>
          <w:rFonts w:asciiTheme="majorHAnsi" w:hAnsiTheme="majorHAnsi"/>
          <w:b/>
          <w:bCs/>
          <w:szCs w:val="22"/>
        </w:rPr>
        <w:tab/>
        <w:t xml:space="preserve">  </w:t>
      </w:r>
      <w:r w:rsidR="00F0589D" w:rsidRPr="009B7B2D">
        <w:rPr>
          <w:rFonts w:asciiTheme="majorHAnsi" w:hAnsiTheme="majorHAnsi"/>
          <w:b/>
          <w:szCs w:val="22"/>
        </w:rPr>
        <w:t>Describe the mechanisms for determining the resident</w:t>
      </w:r>
      <w:r w:rsidR="00ED3ADC" w:rsidRPr="009B7B2D">
        <w:rPr>
          <w:rFonts w:asciiTheme="majorHAnsi" w:hAnsiTheme="majorHAnsi"/>
          <w:b/>
          <w:szCs w:val="22"/>
        </w:rPr>
        <w:t>’</w:t>
      </w:r>
      <w:r w:rsidR="00F0589D" w:rsidRPr="009B7B2D">
        <w:rPr>
          <w:rFonts w:asciiTheme="majorHAnsi" w:hAnsiTheme="majorHAnsi"/>
          <w:b/>
          <w:szCs w:val="22"/>
        </w:rPr>
        <w:t>s or fellow’s initial competence and safety within the clinical setting upon entry into the Program.</w:t>
      </w:r>
      <w:r w:rsidR="00F0589D" w:rsidRPr="009B7B2D">
        <w:rPr>
          <w:rFonts w:asciiTheme="majorHAnsi" w:hAnsiTheme="majorHAnsi"/>
          <w:szCs w:val="22"/>
        </w:rPr>
        <w:t xml:space="preserve"> </w:t>
      </w:r>
    </w:p>
    <w:p w:rsidR="00E816E4" w:rsidRPr="009B7B2D" w:rsidRDefault="00E816E4" w:rsidP="00ED3ADC">
      <w:pPr>
        <w:rPr>
          <w:rFonts w:asciiTheme="majorHAnsi" w:hAnsiTheme="majorHAnsi"/>
          <w:i/>
          <w:iCs/>
          <w:szCs w:val="22"/>
          <w:u w:val="single"/>
        </w:rPr>
      </w:pPr>
    </w:p>
    <w:p w:rsidR="00246487" w:rsidRDefault="00E816E4" w:rsidP="00246487">
      <w:pPr>
        <w:pStyle w:val="BodyText"/>
        <w:rPr>
          <w:rFonts w:asciiTheme="majorHAnsi" w:hAnsiTheme="majorHAnsi"/>
        </w:rPr>
      </w:pPr>
      <w:r w:rsidRPr="009B7B2D">
        <w:rPr>
          <w:rFonts w:asciiTheme="majorHAnsi" w:hAnsiTheme="majorHAnsi"/>
        </w:rPr>
        <w:t xml:space="preserve">The following methods are used </w:t>
      </w:r>
      <w:r w:rsidR="00427347" w:rsidRPr="009B7B2D">
        <w:rPr>
          <w:rFonts w:asciiTheme="majorHAnsi" w:hAnsiTheme="majorHAnsi"/>
        </w:rPr>
        <w:t>to assess and ensure the resident’s initial compe</w:t>
      </w:r>
      <w:r w:rsidR="00246487">
        <w:rPr>
          <w:rFonts w:asciiTheme="majorHAnsi" w:hAnsiTheme="majorHAnsi"/>
        </w:rPr>
        <w:t xml:space="preserve">tency and safety prior to practicing without supervision in </w:t>
      </w:r>
      <w:r w:rsidR="00427347" w:rsidRPr="009B7B2D">
        <w:rPr>
          <w:rFonts w:asciiTheme="majorHAnsi" w:hAnsiTheme="majorHAnsi"/>
        </w:rPr>
        <w:t>each clinical setting</w:t>
      </w:r>
      <w:r w:rsidR="00246487">
        <w:rPr>
          <w:rFonts w:asciiTheme="majorHAnsi" w:hAnsiTheme="majorHAnsi"/>
        </w:rPr>
        <w:t xml:space="preserve"> (Outpatient Pediatric Therapy, Brenner Children’s Hospital, Human Performance and Biodynamics Laboratory</w:t>
      </w:r>
      <w:r w:rsidR="00427347" w:rsidRPr="009B7B2D">
        <w:rPr>
          <w:rFonts w:asciiTheme="majorHAnsi" w:hAnsiTheme="majorHAnsi"/>
        </w:rPr>
        <w:t>.</w:t>
      </w:r>
      <w:r w:rsidR="00246487">
        <w:rPr>
          <w:rFonts w:asciiTheme="majorHAnsi" w:hAnsiTheme="majorHAnsi"/>
        </w:rPr>
        <w:t>)</w:t>
      </w:r>
    </w:p>
    <w:p w:rsidR="00246487" w:rsidRPr="00246487" w:rsidRDefault="004B08D7" w:rsidP="00356095">
      <w:pPr>
        <w:pStyle w:val="BodyText"/>
        <w:numPr>
          <w:ilvl w:val="0"/>
          <w:numId w:val="13"/>
        </w:numPr>
        <w:rPr>
          <w:rFonts w:asciiTheme="majorHAnsi" w:hAnsiTheme="majorHAnsi"/>
        </w:rPr>
      </w:pPr>
      <w:r w:rsidRPr="009B7B2D">
        <w:rPr>
          <w:rFonts w:asciiTheme="majorHAnsi" w:hAnsiTheme="majorHAnsi"/>
          <w:iCs/>
          <w:szCs w:val="22"/>
        </w:rPr>
        <w:t xml:space="preserve">Successful graduation from </w:t>
      </w:r>
      <w:r w:rsidR="00427347" w:rsidRPr="009B7B2D">
        <w:rPr>
          <w:rFonts w:asciiTheme="majorHAnsi" w:hAnsiTheme="majorHAnsi"/>
          <w:iCs/>
          <w:szCs w:val="22"/>
        </w:rPr>
        <w:t>an accredited Physical Therapy program.</w:t>
      </w:r>
    </w:p>
    <w:p w:rsidR="00246487" w:rsidRPr="00246487" w:rsidRDefault="00427347" w:rsidP="00356095">
      <w:pPr>
        <w:pStyle w:val="BodyText"/>
        <w:numPr>
          <w:ilvl w:val="0"/>
          <w:numId w:val="13"/>
        </w:numPr>
        <w:rPr>
          <w:rFonts w:asciiTheme="majorHAnsi" w:hAnsiTheme="majorHAnsi"/>
        </w:rPr>
      </w:pPr>
      <w:r w:rsidRPr="00246487">
        <w:rPr>
          <w:rFonts w:asciiTheme="majorHAnsi" w:hAnsiTheme="majorHAnsi"/>
          <w:iCs/>
          <w:szCs w:val="22"/>
        </w:rPr>
        <w:t>Physical Therapy licensure in the state of North Carolina</w:t>
      </w:r>
    </w:p>
    <w:p w:rsidR="00246487" w:rsidRPr="00246487" w:rsidRDefault="00427347" w:rsidP="00356095">
      <w:pPr>
        <w:pStyle w:val="BodyText"/>
        <w:numPr>
          <w:ilvl w:val="0"/>
          <w:numId w:val="13"/>
        </w:numPr>
        <w:rPr>
          <w:rFonts w:asciiTheme="majorHAnsi" w:hAnsiTheme="majorHAnsi"/>
        </w:rPr>
      </w:pPr>
      <w:r w:rsidRPr="00246487">
        <w:rPr>
          <w:rFonts w:asciiTheme="majorHAnsi" w:hAnsiTheme="majorHAnsi"/>
          <w:iCs/>
          <w:szCs w:val="22"/>
        </w:rPr>
        <w:t>Current CPR certification</w:t>
      </w:r>
    </w:p>
    <w:p w:rsidR="00246487" w:rsidRPr="00246487" w:rsidRDefault="00427347" w:rsidP="00356095">
      <w:pPr>
        <w:pStyle w:val="BodyText"/>
        <w:numPr>
          <w:ilvl w:val="0"/>
          <w:numId w:val="13"/>
        </w:numPr>
        <w:rPr>
          <w:rFonts w:asciiTheme="majorHAnsi" w:hAnsiTheme="majorHAnsi"/>
        </w:rPr>
      </w:pPr>
      <w:r w:rsidRPr="00246487">
        <w:rPr>
          <w:rFonts w:asciiTheme="majorHAnsi" w:hAnsiTheme="majorHAnsi"/>
          <w:iCs/>
          <w:szCs w:val="22"/>
        </w:rPr>
        <w:t>Letters of recommendation relative to clinical and academic acco</w:t>
      </w:r>
      <w:r w:rsidR="004B08D7" w:rsidRPr="00246487">
        <w:rPr>
          <w:rFonts w:asciiTheme="majorHAnsi" w:hAnsiTheme="majorHAnsi"/>
          <w:iCs/>
          <w:szCs w:val="22"/>
        </w:rPr>
        <w:t>m</w:t>
      </w:r>
      <w:r w:rsidRPr="00246487">
        <w:rPr>
          <w:rFonts w:asciiTheme="majorHAnsi" w:hAnsiTheme="majorHAnsi"/>
          <w:iCs/>
          <w:szCs w:val="22"/>
        </w:rPr>
        <w:t>plishments</w:t>
      </w:r>
    </w:p>
    <w:p w:rsidR="00246487" w:rsidRPr="00246487" w:rsidRDefault="00427347" w:rsidP="00356095">
      <w:pPr>
        <w:pStyle w:val="BodyText"/>
        <w:numPr>
          <w:ilvl w:val="0"/>
          <w:numId w:val="13"/>
        </w:numPr>
        <w:rPr>
          <w:rFonts w:asciiTheme="majorHAnsi" w:hAnsiTheme="majorHAnsi"/>
        </w:rPr>
      </w:pPr>
      <w:r w:rsidRPr="00246487">
        <w:rPr>
          <w:rFonts w:asciiTheme="majorHAnsi" w:hAnsiTheme="majorHAnsi"/>
          <w:iCs/>
          <w:szCs w:val="22"/>
        </w:rPr>
        <w:t>Letter of intent</w:t>
      </w:r>
    </w:p>
    <w:p w:rsidR="00246487" w:rsidRPr="00246487" w:rsidRDefault="00427347" w:rsidP="00356095">
      <w:pPr>
        <w:pStyle w:val="BodyText"/>
        <w:numPr>
          <w:ilvl w:val="0"/>
          <w:numId w:val="13"/>
        </w:numPr>
        <w:rPr>
          <w:rFonts w:asciiTheme="majorHAnsi" w:hAnsiTheme="majorHAnsi"/>
        </w:rPr>
      </w:pPr>
      <w:r w:rsidRPr="00246487">
        <w:rPr>
          <w:rFonts w:asciiTheme="majorHAnsi" w:hAnsiTheme="majorHAnsi"/>
          <w:iCs/>
          <w:szCs w:val="22"/>
        </w:rPr>
        <w:t>Completion of WFBH Department of Physical Therapy orientation</w:t>
      </w:r>
    </w:p>
    <w:p w:rsidR="00246487" w:rsidRPr="00246487" w:rsidRDefault="00427347" w:rsidP="00356095">
      <w:pPr>
        <w:pStyle w:val="BodyText"/>
        <w:numPr>
          <w:ilvl w:val="0"/>
          <w:numId w:val="13"/>
        </w:numPr>
        <w:rPr>
          <w:rFonts w:asciiTheme="majorHAnsi" w:hAnsiTheme="majorHAnsi"/>
        </w:rPr>
      </w:pPr>
      <w:r w:rsidRPr="00246487">
        <w:rPr>
          <w:rFonts w:asciiTheme="majorHAnsi" w:hAnsiTheme="majorHAnsi"/>
          <w:iCs/>
          <w:szCs w:val="22"/>
        </w:rPr>
        <w:t xml:space="preserve">Completion </w:t>
      </w:r>
      <w:r w:rsidR="004B08D7" w:rsidRPr="00246487">
        <w:rPr>
          <w:rFonts w:asciiTheme="majorHAnsi" w:hAnsiTheme="majorHAnsi"/>
          <w:iCs/>
          <w:szCs w:val="22"/>
        </w:rPr>
        <w:t xml:space="preserve">of area specific orientation (e.g. Outpatient Pediatric Therapy, Brenner </w:t>
      </w:r>
      <w:r w:rsidR="007D353D" w:rsidRPr="00246487">
        <w:rPr>
          <w:rFonts w:asciiTheme="majorHAnsi" w:hAnsiTheme="majorHAnsi"/>
          <w:iCs/>
          <w:szCs w:val="22"/>
        </w:rPr>
        <w:t>Children’s</w:t>
      </w:r>
      <w:r w:rsidR="004B08D7" w:rsidRPr="00246487">
        <w:rPr>
          <w:rFonts w:asciiTheme="majorHAnsi" w:hAnsiTheme="majorHAnsi"/>
          <w:iCs/>
          <w:szCs w:val="22"/>
        </w:rPr>
        <w:t xml:space="preserve"> Hospital, Human Performance and Biodynamics Laboratory)</w:t>
      </w:r>
    </w:p>
    <w:p w:rsidR="00246487" w:rsidRPr="00246487" w:rsidRDefault="00427347" w:rsidP="00356095">
      <w:pPr>
        <w:pStyle w:val="BodyText"/>
        <w:numPr>
          <w:ilvl w:val="0"/>
          <w:numId w:val="13"/>
        </w:numPr>
        <w:rPr>
          <w:rFonts w:asciiTheme="majorHAnsi" w:hAnsiTheme="majorHAnsi"/>
        </w:rPr>
      </w:pPr>
      <w:r w:rsidRPr="00246487">
        <w:rPr>
          <w:rFonts w:asciiTheme="majorHAnsi" w:hAnsiTheme="majorHAnsi"/>
          <w:iCs/>
          <w:szCs w:val="22"/>
        </w:rPr>
        <w:t>Completion of WSSU Department of Physical Therapy orientation</w:t>
      </w:r>
    </w:p>
    <w:p w:rsidR="00246487" w:rsidRPr="00246487" w:rsidRDefault="00427347" w:rsidP="00356095">
      <w:pPr>
        <w:pStyle w:val="BodyText"/>
        <w:numPr>
          <w:ilvl w:val="0"/>
          <w:numId w:val="13"/>
        </w:numPr>
        <w:rPr>
          <w:rFonts w:asciiTheme="majorHAnsi" w:hAnsiTheme="majorHAnsi"/>
        </w:rPr>
      </w:pPr>
      <w:r w:rsidRPr="00246487">
        <w:rPr>
          <w:rFonts w:asciiTheme="majorHAnsi" w:hAnsiTheme="majorHAnsi"/>
          <w:iCs/>
          <w:szCs w:val="22"/>
        </w:rPr>
        <w:t xml:space="preserve">Completion of WFBH hospital wide orientation, to include HIPPA/Corporate </w:t>
      </w:r>
      <w:r w:rsidR="007D353D" w:rsidRPr="00246487">
        <w:rPr>
          <w:rFonts w:asciiTheme="majorHAnsi" w:hAnsiTheme="majorHAnsi"/>
          <w:iCs/>
          <w:szCs w:val="22"/>
        </w:rPr>
        <w:t>Compliance</w:t>
      </w:r>
      <w:r w:rsidRPr="00246487">
        <w:rPr>
          <w:rFonts w:asciiTheme="majorHAnsi" w:hAnsiTheme="majorHAnsi"/>
          <w:iCs/>
          <w:szCs w:val="22"/>
        </w:rPr>
        <w:t xml:space="preserve"> Training, OSHA/Infection control training, Safety/Prevention of Abuse training, Fire/Safety/Hazards training</w:t>
      </w:r>
    </w:p>
    <w:p w:rsidR="00356095" w:rsidRPr="00356095" w:rsidRDefault="004B08D7" w:rsidP="00356095">
      <w:pPr>
        <w:pStyle w:val="BodyText"/>
        <w:numPr>
          <w:ilvl w:val="0"/>
          <w:numId w:val="13"/>
        </w:numPr>
        <w:rPr>
          <w:rFonts w:asciiTheme="majorHAnsi" w:hAnsiTheme="majorHAnsi"/>
        </w:rPr>
      </w:pPr>
      <w:r w:rsidRPr="00246487">
        <w:rPr>
          <w:rFonts w:asciiTheme="majorHAnsi" w:hAnsiTheme="majorHAnsi"/>
          <w:iCs/>
          <w:szCs w:val="22"/>
        </w:rPr>
        <w:t>Completion of area/clinic</w:t>
      </w:r>
      <w:r w:rsidR="00427347" w:rsidRPr="00246487">
        <w:rPr>
          <w:rFonts w:asciiTheme="majorHAnsi" w:hAnsiTheme="majorHAnsi"/>
          <w:iCs/>
          <w:szCs w:val="22"/>
        </w:rPr>
        <w:t xml:space="preserve"> specific core competency</w:t>
      </w:r>
      <w:r w:rsidR="00BD73AC" w:rsidRPr="00246487">
        <w:rPr>
          <w:rFonts w:asciiTheme="majorHAnsi" w:hAnsiTheme="majorHAnsi"/>
          <w:iCs/>
          <w:szCs w:val="22"/>
        </w:rPr>
        <w:t xml:space="preserve"> checklist</w:t>
      </w:r>
      <w:r w:rsidRPr="00246487">
        <w:rPr>
          <w:rFonts w:asciiTheme="majorHAnsi" w:hAnsiTheme="majorHAnsi"/>
          <w:iCs/>
          <w:szCs w:val="22"/>
        </w:rPr>
        <w:t xml:space="preserve">, this includes sign off </w:t>
      </w:r>
      <w:r w:rsidR="00BD73AC" w:rsidRPr="00246487">
        <w:rPr>
          <w:rFonts w:asciiTheme="majorHAnsi" w:hAnsiTheme="majorHAnsi"/>
          <w:iCs/>
          <w:szCs w:val="22"/>
        </w:rPr>
        <w:t>and direct observation from clinical mentor or area clinical manager/coordinator</w:t>
      </w:r>
    </w:p>
    <w:p w:rsidR="00427347" w:rsidRPr="00356095" w:rsidRDefault="00427347" w:rsidP="00356095">
      <w:pPr>
        <w:pStyle w:val="BodyText"/>
        <w:numPr>
          <w:ilvl w:val="0"/>
          <w:numId w:val="13"/>
        </w:numPr>
        <w:rPr>
          <w:rFonts w:asciiTheme="majorHAnsi" w:hAnsiTheme="majorHAnsi"/>
        </w:rPr>
      </w:pPr>
      <w:r w:rsidRPr="00356095">
        <w:rPr>
          <w:rFonts w:asciiTheme="majorHAnsi" w:hAnsiTheme="majorHAnsi"/>
          <w:iCs/>
          <w:szCs w:val="22"/>
        </w:rPr>
        <w:t>Completion of APTA Cl</w:t>
      </w:r>
      <w:r w:rsidR="004B08D7" w:rsidRPr="00356095">
        <w:rPr>
          <w:rFonts w:asciiTheme="majorHAnsi" w:hAnsiTheme="majorHAnsi"/>
          <w:iCs/>
          <w:szCs w:val="22"/>
        </w:rPr>
        <w:t>inical Skills Performance Evaluat</w:t>
      </w:r>
      <w:r w:rsidRPr="00356095">
        <w:rPr>
          <w:rFonts w:asciiTheme="majorHAnsi" w:hAnsiTheme="majorHAnsi"/>
          <w:iCs/>
          <w:szCs w:val="22"/>
        </w:rPr>
        <w:t>ion Tool for</w:t>
      </w:r>
      <w:r w:rsidR="00356095">
        <w:rPr>
          <w:rFonts w:asciiTheme="majorHAnsi" w:hAnsiTheme="majorHAnsi"/>
          <w:iCs/>
          <w:szCs w:val="22"/>
        </w:rPr>
        <w:t xml:space="preserve"> Pediatric Clinical Specialists</w:t>
      </w:r>
    </w:p>
    <w:p w:rsidR="00F0589D" w:rsidRPr="009B7B2D" w:rsidRDefault="00F0589D" w:rsidP="00ED3ADC">
      <w:pPr>
        <w:rPr>
          <w:rFonts w:asciiTheme="majorHAnsi" w:hAnsiTheme="majorHAnsi"/>
          <w:i/>
          <w:iCs/>
          <w:szCs w:val="22"/>
        </w:rPr>
      </w:pPr>
    </w:p>
    <w:p w:rsidR="00ED3ADC" w:rsidRPr="00EF598B" w:rsidRDefault="00C859C9" w:rsidP="00ED3ADC">
      <w:pPr>
        <w:pStyle w:val="BodyText"/>
        <w:rPr>
          <w:rFonts w:asciiTheme="majorHAnsi" w:hAnsiTheme="majorHAnsi"/>
          <w:b/>
        </w:rPr>
      </w:pPr>
      <w:r>
        <w:rPr>
          <w:rFonts w:asciiTheme="majorHAnsi" w:hAnsiTheme="majorHAnsi"/>
          <w:b/>
          <w:bCs/>
        </w:rPr>
        <w:t xml:space="preserve">Evidence </w:t>
      </w:r>
      <w:proofErr w:type="gramStart"/>
      <w:r>
        <w:rPr>
          <w:rFonts w:asciiTheme="majorHAnsi" w:hAnsiTheme="majorHAnsi"/>
          <w:b/>
          <w:bCs/>
        </w:rPr>
        <w:t xml:space="preserve">4.2.2.A  </w:t>
      </w:r>
      <w:r w:rsidR="00F0589D" w:rsidRPr="00EF598B">
        <w:rPr>
          <w:rFonts w:asciiTheme="majorHAnsi" w:hAnsiTheme="majorHAnsi"/>
          <w:b/>
        </w:rPr>
        <w:t>Describe</w:t>
      </w:r>
      <w:proofErr w:type="gramEnd"/>
      <w:r w:rsidR="00F0589D" w:rsidRPr="00EF598B">
        <w:rPr>
          <w:rFonts w:asciiTheme="majorHAnsi" w:hAnsiTheme="majorHAnsi"/>
          <w:b/>
        </w:rPr>
        <w:t xml:space="preserve"> the process used to evaluate the resident</w:t>
      </w:r>
      <w:r w:rsidR="00ED3ADC" w:rsidRPr="00EF598B">
        <w:rPr>
          <w:rFonts w:asciiTheme="majorHAnsi" w:hAnsiTheme="majorHAnsi"/>
          <w:b/>
        </w:rPr>
        <w:t>’</w:t>
      </w:r>
      <w:r w:rsidR="00F0589D" w:rsidRPr="00EF598B">
        <w:rPr>
          <w:rFonts w:asciiTheme="majorHAnsi" w:hAnsiTheme="majorHAnsi"/>
          <w:b/>
        </w:rPr>
        <w:t xml:space="preserve">s or fellow’s advancing level of competence and safety within an area of specialized practice, consistent with the practice description. </w:t>
      </w:r>
      <w:r w:rsidR="00720A7D" w:rsidRPr="00EF598B">
        <w:rPr>
          <w:rFonts w:asciiTheme="majorHAnsi" w:hAnsiTheme="majorHAnsi"/>
          <w:b/>
        </w:rPr>
        <w:t xml:space="preserve"> (one written examination and two live patient/client practical examinations over the course of the curriculum are required)</w:t>
      </w:r>
    </w:p>
    <w:p w:rsidR="00ED3ADC" w:rsidRPr="00C859C9" w:rsidRDefault="00356095" w:rsidP="00ED3ADC">
      <w:pPr>
        <w:pStyle w:val="BodyText"/>
        <w:rPr>
          <w:rFonts w:asciiTheme="majorHAnsi" w:hAnsiTheme="majorHAnsi"/>
        </w:rPr>
      </w:pPr>
      <w:r>
        <w:rPr>
          <w:rFonts w:asciiTheme="majorHAnsi" w:hAnsiTheme="majorHAnsi"/>
        </w:rPr>
        <w:t>The APTA Section on Pediat</w:t>
      </w:r>
      <w:r w:rsidR="00666277" w:rsidRPr="009B7B2D">
        <w:rPr>
          <w:rFonts w:asciiTheme="majorHAnsi" w:hAnsiTheme="majorHAnsi"/>
        </w:rPr>
        <w:t>rics has developed a Clinical Skills Performance Evaluation Tool for Pediatric Physical Therapists.  This tool will be completed by the resident (self-assessment) and Residency Director (with input from academic and clinical faculty)</w:t>
      </w:r>
      <w:r w:rsidR="004B08D7" w:rsidRPr="009B7B2D">
        <w:rPr>
          <w:rFonts w:asciiTheme="majorHAnsi" w:hAnsiTheme="majorHAnsi"/>
        </w:rPr>
        <w:t xml:space="preserve"> at admission, midyear and year-</w:t>
      </w:r>
      <w:r w:rsidR="00666277" w:rsidRPr="009B7B2D">
        <w:rPr>
          <w:rFonts w:asciiTheme="majorHAnsi" w:hAnsiTheme="majorHAnsi"/>
        </w:rPr>
        <w:t>end.</w:t>
      </w:r>
      <w:r w:rsidR="00E205EC" w:rsidRPr="009B7B2D">
        <w:rPr>
          <w:rFonts w:asciiTheme="majorHAnsi" w:hAnsiTheme="majorHAnsi"/>
        </w:rPr>
        <w:t xml:space="preserve">  Opportunity areas identified</w:t>
      </w:r>
      <w:r w:rsidR="00666277" w:rsidRPr="009B7B2D">
        <w:rPr>
          <w:rFonts w:asciiTheme="majorHAnsi" w:hAnsiTheme="majorHAnsi"/>
        </w:rPr>
        <w:t xml:space="preserve"> at admission will be used to establish specific perfor</w:t>
      </w:r>
      <w:r>
        <w:rPr>
          <w:rFonts w:asciiTheme="majorHAnsi" w:hAnsiTheme="majorHAnsi"/>
        </w:rPr>
        <w:t>mance goals</w:t>
      </w:r>
      <w:r w:rsidR="00666277" w:rsidRPr="009B7B2D">
        <w:rPr>
          <w:rFonts w:asciiTheme="majorHAnsi" w:hAnsiTheme="majorHAnsi"/>
        </w:rPr>
        <w:t xml:space="preserve">.  These goals will be </w:t>
      </w:r>
      <w:r w:rsidR="00E205EC" w:rsidRPr="009B7B2D">
        <w:rPr>
          <w:rFonts w:asciiTheme="majorHAnsi" w:hAnsiTheme="majorHAnsi"/>
        </w:rPr>
        <w:t>addressed in a midyear and year-</w:t>
      </w:r>
      <w:r w:rsidR="00666277" w:rsidRPr="009B7B2D">
        <w:rPr>
          <w:rFonts w:asciiTheme="majorHAnsi" w:hAnsiTheme="majorHAnsi"/>
        </w:rPr>
        <w:t>end</w:t>
      </w:r>
      <w:r w:rsidR="00697614">
        <w:rPr>
          <w:rFonts w:asciiTheme="majorHAnsi" w:hAnsiTheme="majorHAnsi"/>
        </w:rPr>
        <w:t xml:space="preserve"> evaluation</w:t>
      </w:r>
      <w:r>
        <w:rPr>
          <w:rFonts w:asciiTheme="majorHAnsi" w:hAnsiTheme="majorHAnsi"/>
        </w:rPr>
        <w:t xml:space="preserve"> with</w:t>
      </w:r>
      <w:r w:rsidR="00666277" w:rsidRPr="009B7B2D">
        <w:rPr>
          <w:rFonts w:asciiTheme="majorHAnsi" w:hAnsiTheme="majorHAnsi"/>
        </w:rPr>
        <w:t xml:space="preserve"> live</w:t>
      </w:r>
      <w:r w:rsidR="00E205EC" w:rsidRPr="009B7B2D">
        <w:rPr>
          <w:rFonts w:asciiTheme="majorHAnsi" w:hAnsiTheme="majorHAnsi"/>
        </w:rPr>
        <w:t xml:space="preserve"> patient practical examinations, as well as during one-on-one mentoring sessions at least one time per month.</w:t>
      </w:r>
      <w:r w:rsidR="00666277" w:rsidRPr="009B7B2D">
        <w:rPr>
          <w:rFonts w:asciiTheme="majorHAnsi" w:hAnsiTheme="majorHAnsi"/>
        </w:rPr>
        <w:t xml:space="preserve">  The resident will complete a written final examination for the WSSU Advanced Pediatrics course upon course </w:t>
      </w:r>
      <w:r w:rsidR="00666277" w:rsidRPr="00C859C9">
        <w:rPr>
          <w:rFonts w:asciiTheme="majorHAnsi" w:hAnsiTheme="majorHAnsi"/>
        </w:rPr>
        <w:t>completion.</w:t>
      </w:r>
    </w:p>
    <w:p w:rsidR="00356095" w:rsidRPr="00C859C9" w:rsidRDefault="00C859C9" w:rsidP="00356095">
      <w:pPr>
        <w:pStyle w:val="BodyText"/>
        <w:rPr>
          <w:rFonts w:asciiTheme="majorHAnsi" w:hAnsiTheme="majorHAnsi"/>
        </w:rPr>
      </w:pPr>
      <w:r w:rsidRPr="00C859C9">
        <w:rPr>
          <w:rFonts w:asciiTheme="majorHAnsi" w:hAnsiTheme="majorHAnsi"/>
          <w:b/>
          <w:bCs/>
        </w:rPr>
        <w:t xml:space="preserve">Evidence </w:t>
      </w:r>
      <w:proofErr w:type="gramStart"/>
      <w:r w:rsidRPr="00C859C9">
        <w:rPr>
          <w:rFonts w:asciiTheme="majorHAnsi" w:hAnsiTheme="majorHAnsi"/>
          <w:b/>
          <w:bCs/>
        </w:rPr>
        <w:t xml:space="preserve">4.2.2.B  </w:t>
      </w:r>
      <w:r w:rsidR="00F0589D" w:rsidRPr="00C859C9">
        <w:rPr>
          <w:rFonts w:asciiTheme="majorHAnsi" w:hAnsiTheme="majorHAnsi"/>
          <w:b/>
        </w:rPr>
        <w:t>Provide</w:t>
      </w:r>
      <w:proofErr w:type="gramEnd"/>
      <w:r w:rsidR="00F0589D" w:rsidRPr="00C859C9">
        <w:rPr>
          <w:rFonts w:asciiTheme="majorHAnsi" w:hAnsiTheme="majorHAnsi"/>
          <w:b/>
        </w:rPr>
        <w:t xml:space="preserve"> didactic and clinical performance outcome assessment tools (</w:t>
      </w:r>
      <w:r w:rsidR="007D353D" w:rsidRPr="00C859C9">
        <w:rPr>
          <w:rFonts w:asciiTheme="majorHAnsi" w:hAnsiTheme="majorHAnsi"/>
          <w:b/>
        </w:rPr>
        <w:t>e.g.</w:t>
      </w:r>
      <w:r w:rsidR="00F0589D" w:rsidRPr="00C859C9">
        <w:rPr>
          <w:rFonts w:asciiTheme="majorHAnsi" w:hAnsiTheme="majorHAnsi"/>
          <w:b/>
        </w:rPr>
        <w:t>, testing materials, examinations, checklists</w:t>
      </w:r>
      <w:r w:rsidR="00697614" w:rsidRPr="00C859C9">
        <w:rPr>
          <w:rFonts w:asciiTheme="majorHAnsi" w:hAnsiTheme="majorHAnsi"/>
        </w:rPr>
        <w:t xml:space="preserve"> (see samples of the below documents as separate attachments)</w:t>
      </w:r>
    </w:p>
    <w:p w:rsidR="00356095" w:rsidRPr="00C859C9" w:rsidRDefault="004A3835" w:rsidP="00697614">
      <w:pPr>
        <w:pStyle w:val="BodyText"/>
        <w:numPr>
          <w:ilvl w:val="0"/>
          <w:numId w:val="15"/>
        </w:numPr>
        <w:rPr>
          <w:rFonts w:asciiTheme="majorHAnsi" w:hAnsiTheme="majorHAnsi"/>
        </w:rPr>
      </w:pPr>
      <w:r w:rsidRPr="00C859C9">
        <w:rPr>
          <w:rFonts w:asciiTheme="majorHAnsi" w:hAnsiTheme="majorHAnsi"/>
        </w:rPr>
        <w:t xml:space="preserve">90 day managers </w:t>
      </w:r>
      <w:r w:rsidR="00666277" w:rsidRPr="00C859C9">
        <w:rPr>
          <w:rFonts w:asciiTheme="majorHAnsi" w:hAnsiTheme="majorHAnsi"/>
        </w:rPr>
        <w:t>checklist</w:t>
      </w:r>
      <w:r w:rsidRPr="00C859C9">
        <w:rPr>
          <w:rFonts w:asciiTheme="majorHAnsi" w:hAnsiTheme="majorHAnsi"/>
        </w:rPr>
        <w:t xml:space="preserve"> (Pediatric Therapy and Brenner </w:t>
      </w:r>
      <w:r w:rsidR="007D353D" w:rsidRPr="00C859C9">
        <w:rPr>
          <w:rFonts w:asciiTheme="majorHAnsi" w:hAnsiTheme="majorHAnsi"/>
        </w:rPr>
        <w:t>Children’s</w:t>
      </w:r>
      <w:r w:rsidRPr="00C859C9">
        <w:rPr>
          <w:rFonts w:asciiTheme="majorHAnsi" w:hAnsiTheme="majorHAnsi"/>
        </w:rPr>
        <w:t xml:space="preserve"> Hospital)</w:t>
      </w:r>
    </w:p>
    <w:p w:rsidR="00ED3ADC" w:rsidRPr="00C859C9" w:rsidRDefault="004A3835" w:rsidP="00697614">
      <w:pPr>
        <w:pStyle w:val="BodyText"/>
        <w:numPr>
          <w:ilvl w:val="0"/>
          <w:numId w:val="15"/>
        </w:numPr>
        <w:rPr>
          <w:rFonts w:asciiTheme="majorHAnsi" w:hAnsiTheme="majorHAnsi"/>
        </w:rPr>
      </w:pPr>
      <w:r w:rsidRPr="00C859C9">
        <w:rPr>
          <w:rFonts w:asciiTheme="majorHAnsi" w:hAnsiTheme="majorHAnsi"/>
        </w:rPr>
        <w:t>Pediatric core competency</w:t>
      </w:r>
      <w:r w:rsidR="00666277" w:rsidRPr="00C859C9">
        <w:rPr>
          <w:rFonts w:asciiTheme="majorHAnsi" w:hAnsiTheme="majorHAnsi"/>
        </w:rPr>
        <w:t xml:space="preserve"> checklist for outpatient pediatrics</w:t>
      </w:r>
      <w:r w:rsidRPr="00C859C9">
        <w:rPr>
          <w:rFonts w:asciiTheme="majorHAnsi" w:hAnsiTheme="majorHAnsi"/>
        </w:rPr>
        <w:t xml:space="preserve"> and Brenner Children’s Hospital</w:t>
      </w:r>
    </w:p>
    <w:p w:rsidR="00356095" w:rsidRPr="00C859C9" w:rsidRDefault="00CE3620" w:rsidP="00697614">
      <w:pPr>
        <w:pStyle w:val="ListParagraph"/>
        <w:numPr>
          <w:ilvl w:val="0"/>
          <w:numId w:val="15"/>
        </w:numPr>
        <w:rPr>
          <w:rFonts w:asciiTheme="majorHAnsi" w:hAnsiTheme="majorHAnsi"/>
        </w:rPr>
      </w:pPr>
      <w:r>
        <w:rPr>
          <w:rFonts w:asciiTheme="majorHAnsi" w:hAnsiTheme="majorHAnsi"/>
        </w:rPr>
        <w:t>Advanced Practice G</w:t>
      </w:r>
      <w:r w:rsidR="00E205EC" w:rsidRPr="00C859C9">
        <w:rPr>
          <w:rFonts w:asciiTheme="majorHAnsi" w:hAnsiTheme="majorHAnsi"/>
        </w:rPr>
        <w:t>uide</w:t>
      </w:r>
      <w:r w:rsidR="004A3835" w:rsidRPr="00C859C9">
        <w:rPr>
          <w:rFonts w:asciiTheme="majorHAnsi" w:hAnsiTheme="majorHAnsi"/>
        </w:rPr>
        <w:t>lines for OP Pediat</w:t>
      </w:r>
      <w:r w:rsidR="00697614" w:rsidRPr="00C859C9">
        <w:rPr>
          <w:rFonts w:asciiTheme="majorHAnsi" w:hAnsiTheme="majorHAnsi"/>
        </w:rPr>
        <w:t>rics (Casting, Torticollis)</w:t>
      </w:r>
    </w:p>
    <w:p w:rsidR="00ED3ADC" w:rsidRPr="00356095" w:rsidRDefault="00ED3ADC" w:rsidP="00ED3ADC">
      <w:pPr>
        <w:rPr>
          <w:rFonts w:asciiTheme="majorHAnsi" w:hAnsiTheme="majorHAnsi"/>
          <w:i/>
        </w:rPr>
      </w:pPr>
    </w:p>
    <w:p w:rsidR="00356095" w:rsidRPr="00356095" w:rsidRDefault="00356095" w:rsidP="00ED3ADC">
      <w:pPr>
        <w:pStyle w:val="BodyText"/>
        <w:rPr>
          <w:rFonts w:asciiTheme="majorHAnsi" w:hAnsiTheme="majorHAnsi"/>
          <w:b/>
          <w:bCs/>
          <w:u w:val="single"/>
        </w:rPr>
      </w:pPr>
      <w:r w:rsidRPr="00356095">
        <w:rPr>
          <w:rFonts w:asciiTheme="majorHAnsi" w:hAnsiTheme="majorHAnsi"/>
          <w:b/>
          <w:bCs/>
        </w:rPr>
        <w:t xml:space="preserve">Evidence </w:t>
      </w:r>
      <w:proofErr w:type="gramStart"/>
      <w:r w:rsidR="007D353D" w:rsidRPr="00356095">
        <w:rPr>
          <w:rFonts w:asciiTheme="majorHAnsi" w:hAnsiTheme="majorHAnsi"/>
          <w:b/>
          <w:bCs/>
        </w:rPr>
        <w:t xml:space="preserve">4.2.2.C </w:t>
      </w:r>
      <w:r w:rsidR="00C859C9">
        <w:rPr>
          <w:rFonts w:asciiTheme="majorHAnsi" w:hAnsiTheme="majorHAnsi"/>
          <w:b/>
          <w:bCs/>
        </w:rPr>
        <w:t xml:space="preserve"> </w:t>
      </w:r>
      <w:r w:rsidR="007D353D" w:rsidRPr="00356095">
        <w:rPr>
          <w:rFonts w:asciiTheme="majorHAnsi" w:hAnsiTheme="majorHAnsi"/>
          <w:b/>
          <w:bCs/>
        </w:rPr>
        <w:t>Provide</w:t>
      </w:r>
      <w:proofErr w:type="gramEnd"/>
      <w:r w:rsidR="00F0589D" w:rsidRPr="00356095">
        <w:rPr>
          <w:rFonts w:asciiTheme="majorHAnsi" w:hAnsiTheme="majorHAnsi"/>
          <w:b/>
        </w:rPr>
        <w:t xml:space="preserve"> samples of patient/client functional outcome measures used in the Program as part of the program/student evaluation process. </w:t>
      </w:r>
    </w:p>
    <w:p w:rsidR="00ED3ADC" w:rsidRPr="009B7B2D" w:rsidRDefault="00855731" w:rsidP="00ED3ADC">
      <w:pPr>
        <w:pStyle w:val="BodyText"/>
        <w:rPr>
          <w:rFonts w:asciiTheme="majorHAnsi" w:hAnsiTheme="majorHAnsi"/>
        </w:rPr>
      </w:pPr>
      <w:r w:rsidRPr="009B7B2D">
        <w:rPr>
          <w:rFonts w:asciiTheme="majorHAnsi" w:hAnsiTheme="majorHAnsi"/>
        </w:rPr>
        <w:t>The resident will be required to successfully complete a skills assessment to perform the following fu</w:t>
      </w:r>
      <w:r w:rsidR="00356095">
        <w:rPr>
          <w:rFonts w:asciiTheme="majorHAnsi" w:hAnsiTheme="majorHAnsi"/>
        </w:rPr>
        <w:t>nctional outcome assessments</w:t>
      </w:r>
      <w:r w:rsidR="00E205EC" w:rsidRPr="009B7B2D">
        <w:rPr>
          <w:rFonts w:asciiTheme="majorHAnsi" w:hAnsiTheme="majorHAnsi"/>
        </w:rPr>
        <w:t xml:space="preserve"> by midyear</w:t>
      </w:r>
      <w:r w:rsidRPr="009B7B2D">
        <w:rPr>
          <w:rFonts w:asciiTheme="majorHAnsi" w:hAnsiTheme="majorHAnsi"/>
        </w:rPr>
        <w:t>:</w:t>
      </w:r>
    </w:p>
    <w:p w:rsidR="00855731" w:rsidRPr="009B7B2D" w:rsidRDefault="00855731" w:rsidP="00CE3620">
      <w:pPr>
        <w:pStyle w:val="List"/>
        <w:numPr>
          <w:ilvl w:val="0"/>
          <w:numId w:val="17"/>
        </w:numPr>
        <w:rPr>
          <w:rFonts w:asciiTheme="majorHAnsi" w:hAnsiTheme="majorHAnsi"/>
        </w:rPr>
      </w:pPr>
      <w:r w:rsidRPr="009B7B2D">
        <w:rPr>
          <w:rFonts w:asciiTheme="majorHAnsi" w:hAnsiTheme="majorHAnsi"/>
        </w:rPr>
        <w:t>Gross Motor Function Classification System</w:t>
      </w:r>
    </w:p>
    <w:p w:rsidR="00855731" w:rsidRPr="009B7B2D" w:rsidRDefault="00855731" w:rsidP="00CE3620">
      <w:pPr>
        <w:pStyle w:val="List"/>
        <w:numPr>
          <w:ilvl w:val="0"/>
          <w:numId w:val="17"/>
        </w:numPr>
        <w:rPr>
          <w:rFonts w:asciiTheme="majorHAnsi" w:hAnsiTheme="majorHAnsi"/>
        </w:rPr>
      </w:pPr>
      <w:r w:rsidRPr="009B7B2D">
        <w:rPr>
          <w:rFonts w:asciiTheme="majorHAnsi" w:hAnsiTheme="majorHAnsi"/>
        </w:rPr>
        <w:t>Manual Abilities Classification Scale</w:t>
      </w:r>
    </w:p>
    <w:p w:rsidR="00855731" w:rsidRPr="009B7B2D" w:rsidRDefault="00855731" w:rsidP="00CE3620">
      <w:pPr>
        <w:pStyle w:val="List"/>
        <w:numPr>
          <w:ilvl w:val="0"/>
          <w:numId w:val="17"/>
        </w:numPr>
        <w:rPr>
          <w:rFonts w:asciiTheme="majorHAnsi" w:hAnsiTheme="majorHAnsi"/>
        </w:rPr>
      </w:pPr>
      <w:r w:rsidRPr="009B7B2D">
        <w:rPr>
          <w:rFonts w:asciiTheme="majorHAnsi" w:hAnsiTheme="majorHAnsi"/>
        </w:rPr>
        <w:t>PDMS-2</w:t>
      </w:r>
      <w:r w:rsidR="00CF3302">
        <w:rPr>
          <w:rFonts w:asciiTheme="majorHAnsi" w:hAnsiTheme="majorHAnsi"/>
        </w:rPr>
        <w:t xml:space="preserve"> (Peabody Developmental Motor Scales)</w:t>
      </w:r>
    </w:p>
    <w:p w:rsidR="00855731" w:rsidRPr="009B7B2D" w:rsidRDefault="00855731" w:rsidP="00CE3620">
      <w:pPr>
        <w:pStyle w:val="List"/>
        <w:numPr>
          <w:ilvl w:val="0"/>
          <w:numId w:val="17"/>
        </w:numPr>
        <w:rPr>
          <w:rFonts w:asciiTheme="majorHAnsi" w:hAnsiTheme="majorHAnsi"/>
        </w:rPr>
      </w:pPr>
      <w:r w:rsidRPr="009B7B2D">
        <w:rPr>
          <w:rFonts w:asciiTheme="majorHAnsi" w:hAnsiTheme="majorHAnsi"/>
        </w:rPr>
        <w:t>PEDI</w:t>
      </w:r>
      <w:r w:rsidR="00697614">
        <w:rPr>
          <w:rFonts w:asciiTheme="majorHAnsi" w:hAnsiTheme="majorHAnsi"/>
        </w:rPr>
        <w:t xml:space="preserve"> (Pediatric Evaluation of Disability Inventory)</w:t>
      </w:r>
    </w:p>
    <w:p w:rsidR="00855731" w:rsidRPr="009B7B2D" w:rsidRDefault="00855731" w:rsidP="00CE3620">
      <w:pPr>
        <w:pStyle w:val="List"/>
        <w:numPr>
          <w:ilvl w:val="0"/>
          <w:numId w:val="17"/>
        </w:numPr>
        <w:rPr>
          <w:rFonts w:asciiTheme="majorHAnsi" w:hAnsiTheme="majorHAnsi"/>
        </w:rPr>
      </w:pPr>
      <w:r w:rsidRPr="009B7B2D">
        <w:rPr>
          <w:rFonts w:asciiTheme="majorHAnsi" w:hAnsiTheme="majorHAnsi"/>
        </w:rPr>
        <w:t>Pediatric Balance Scale</w:t>
      </w:r>
    </w:p>
    <w:p w:rsidR="00855731" w:rsidRPr="009B7B2D" w:rsidRDefault="00855731" w:rsidP="00CE3620">
      <w:pPr>
        <w:pStyle w:val="List"/>
        <w:numPr>
          <w:ilvl w:val="0"/>
          <w:numId w:val="17"/>
        </w:numPr>
        <w:rPr>
          <w:rFonts w:asciiTheme="majorHAnsi" w:hAnsiTheme="majorHAnsi"/>
        </w:rPr>
      </w:pPr>
      <w:r w:rsidRPr="009B7B2D">
        <w:rPr>
          <w:rFonts w:asciiTheme="majorHAnsi" w:hAnsiTheme="majorHAnsi"/>
        </w:rPr>
        <w:t>Test of Infant Motor Performance</w:t>
      </w:r>
    </w:p>
    <w:p w:rsidR="00855731" w:rsidRPr="009B7B2D" w:rsidRDefault="00855731" w:rsidP="00CE3620">
      <w:pPr>
        <w:pStyle w:val="List"/>
        <w:numPr>
          <w:ilvl w:val="0"/>
          <w:numId w:val="17"/>
        </w:numPr>
        <w:rPr>
          <w:rFonts w:asciiTheme="majorHAnsi" w:hAnsiTheme="majorHAnsi"/>
        </w:rPr>
      </w:pPr>
      <w:r w:rsidRPr="009B7B2D">
        <w:rPr>
          <w:rFonts w:asciiTheme="majorHAnsi" w:hAnsiTheme="majorHAnsi"/>
        </w:rPr>
        <w:t>WeeFIM</w:t>
      </w:r>
    </w:p>
    <w:p w:rsidR="00196B97" w:rsidRDefault="00855731" w:rsidP="00CE3620">
      <w:pPr>
        <w:pStyle w:val="List"/>
        <w:numPr>
          <w:ilvl w:val="0"/>
          <w:numId w:val="17"/>
        </w:numPr>
        <w:rPr>
          <w:rFonts w:asciiTheme="majorHAnsi" w:hAnsiTheme="majorHAnsi"/>
        </w:rPr>
      </w:pPr>
      <w:r w:rsidRPr="009B7B2D">
        <w:rPr>
          <w:rFonts w:asciiTheme="majorHAnsi" w:hAnsiTheme="majorHAnsi"/>
        </w:rPr>
        <w:t>GMFM</w:t>
      </w:r>
      <w:r w:rsidR="00697614">
        <w:rPr>
          <w:rFonts w:asciiTheme="majorHAnsi" w:hAnsiTheme="majorHAnsi"/>
        </w:rPr>
        <w:t xml:space="preserve"> (Gross Motor Function Measure)</w:t>
      </w:r>
    </w:p>
    <w:p w:rsidR="00697614" w:rsidRDefault="00196B97" w:rsidP="00CE3620">
      <w:pPr>
        <w:pStyle w:val="List"/>
        <w:numPr>
          <w:ilvl w:val="0"/>
          <w:numId w:val="17"/>
        </w:numPr>
        <w:rPr>
          <w:rFonts w:ascii="Arial" w:eastAsiaTheme="minorHAnsi" w:hAnsi="Arial" w:cs="Arial"/>
          <w:b/>
          <w:bCs/>
          <w:color w:val="000000"/>
          <w:sz w:val="22"/>
          <w:szCs w:val="22"/>
        </w:rPr>
      </w:pPr>
      <w:r>
        <w:rPr>
          <w:rFonts w:asciiTheme="majorHAnsi" w:hAnsiTheme="majorHAnsi"/>
        </w:rPr>
        <w:t>BOT</w:t>
      </w:r>
      <w:r w:rsidR="00697614">
        <w:rPr>
          <w:rFonts w:asciiTheme="majorHAnsi" w:hAnsiTheme="majorHAnsi"/>
        </w:rPr>
        <w:t>MP (Bruininks-Oseretsky Test of Motor Proficiency)</w:t>
      </w:r>
    </w:p>
    <w:p w:rsidR="004C702F" w:rsidRDefault="00196B97" w:rsidP="00CE3620">
      <w:pPr>
        <w:pStyle w:val="List"/>
        <w:numPr>
          <w:ilvl w:val="0"/>
          <w:numId w:val="17"/>
        </w:numPr>
        <w:rPr>
          <w:rFonts w:asciiTheme="majorHAnsi" w:hAnsiTheme="majorHAnsi"/>
        </w:rPr>
      </w:pPr>
      <w:r>
        <w:rPr>
          <w:rFonts w:asciiTheme="majorHAnsi" w:hAnsiTheme="majorHAnsi"/>
        </w:rPr>
        <w:t>COPM</w:t>
      </w:r>
      <w:r w:rsidR="00697614">
        <w:rPr>
          <w:rFonts w:asciiTheme="majorHAnsi" w:hAnsiTheme="majorHAnsi"/>
        </w:rPr>
        <w:t xml:space="preserve"> (Canadian Occupational Performance Measure)</w:t>
      </w:r>
    </w:p>
    <w:p w:rsidR="004C702F" w:rsidRDefault="004C702F" w:rsidP="00CE3620">
      <w:pPr>
        <w:pStyle w:val="List"/>
        <w:numPr>
          <w:ilvl w:val="0"/>
          <w:numId w:val="17"/>
        </w:numPr>
        <w:rPr>
          <w:rFonts w:asciiTheme="majorHAnsi" w:hAnsiTheme="majorHAnsi"/>
        </w:rPr>
      </w:pPr>
      <w:r>
        <w:rPr>
          <w:rFonts w:asciiTheme="majorHAnsi" w:hAnsiTheme="majorHAnsi"/>
        </w:rPr>
        <w:t>TGMD (Test of Gross Motor Development)</w:t>
      </w:r>
    </w:p>
    <w:p w:rsidR="00855731" w:rsidRPr="009B7B2D" w:rsidRDefault="004C702F" w:rsidP="00CE3620">
      <w:pPr>
        <w:pStyle w:val="List"/>
        <w:numPr>
          <w:ilvl w:val="0"/>
          <w:numId w:val="17"/>
        </w:numPr>
        <w:rPr>
          <w:rFonts w:asciiTheme="majorHAnsi" w:hAnsiTheme="majorHAnsi"/>
        </w:rPr>
      </w:pPr>
      <w:r>
        <w:rPr>
          <w:rFonts w:asciiTheme="majorHAnsi" w:hAnsiTheme="majorHAnsi"/>
        </w:rPr>
        <w:t>AIMS (Alberta Infant Motor Scale)</w:t>
      </w:r>
    </w:p>
    <w:p w:rsidR="00855731" w:rsidRPr="009B7B2D" w:rsidRDefault="00855731" w:rsidP="00ED3ADC">
      <w:pPr>
        <w:rPr>
          <w:rFonts w:asciiTheme="majorHAnsi" w:hAnsiTheme="majorHAnsi"/>
          <w:bCs/>
          <w:szCs w:val="22"/>
        </w:rPr>
      </w:pPr>
    </w:p>
    <w:p w:rsidR="00ED3ADC" w:rsidRPr="009B7B2D" w:rsidRDefault="00855731" w:rsidP="00ED3ADC">
      <w:pPr>
        <w:pStyle w:val="BodyText"/>
        <w:rPr>
          <w:rFonts w:asciiTheme="majorHAnsi" w:hAnsiTheme="majorHAnsi"/>
          <w:i/>
          <w:iCs/>
        </w:rPr>
      </w:pPr>
      <w:r w:rsidRPr="009B7B2D">
        <w:rPr>
          <w:rFonts w:asciiTheme="majorHAnsi" w:hAnsiTheme="majorHAnsi"/>
        </w:rPr>
        <w:t>The resident’s clinical skills will be for</w:t>
      </w:r>
      <w:r w:rsidR="00E205EC" w:rsidRPr="009B7B2D">
        <w:rPr>
          <w:rFonts w:asciiTheme="majorHAnsi" w:hAnsiTheme="majorHAnsi"/>
        </w:rPr>
        <w:t>m</w:t>
      </w:r>
      <w:r w:rsidRPr="009B7B2D">
        <w:rPr>
          <w:rFonts w:asciiTheme="majorHAnsi" w:hAnsiTheme="majorHAnsi"/>
        </w:rPr>
        <w:t xml:space="preserve">ally assessed </w:t>
      </w:r>
      <w:r w:rsidR="00E205EC" w:rsidRPr="009B7B2D">
        <w:rPr>
          <w:rFonts w:asciiTheme="majorHAnsi" w:hAnsiTheme="majorHAnsi"/>
        </w:rPr>
        <w:t>as described below.</w:t>
      </w:r>
      <w:r w:rsidR="00F0589D" w:rsidRPr="009B7B2D">
        <w:rPr>
          <w:rFonts w:asciiTheme="majorHAnsi" w:hAnsiTheme="majorHAnsi"/>
          <w:i/>
          <w:iCs/>
        </w:rPr>
        <w:tab/>
      </w:r>
    </w:p>
    <w:p w:rsidR="00ED3ADC" w:rsidRPr="009B7B2D" w:rsidRDefault="00F0589D" w:rsidP="00ED3ADC">
      <w:pPr>
        <w:pStyle w:val="BodyText"/>
        <w:rPr>
          <w:rFonts w:asciiTheme="majorHAnsi" w:hAnsiTheme="majorHAnsi"/>
          <w:b/>
          <w:bCs/>
        </w:rPr>
      </w:pPr>
      <w:r w:rsidRPr="009B7B2D">
        <w:rPr>
          <w:rFonts w:asciiTheme="majorHAnsi" w:hAnsiTheme="majorHAnsi"/>
          <w:b/>
          <w:bCs/>
        </w:rPr>
        <w:t>Evidence 4.2.2.D</w:t>
      </w:r>
      <w:r w:rsidR="00C859C9">
        <w:rPr>
          <w:rFonts w:asciiTheme="majorHAnsi" w:hAnsiTheme="majorHAnsi"/>
          <w:b/>
        </w:rPr>
        <w:t xml:space="preserve">   </w:t>
      </w:r>
      <w:r w:rsidRPr="009B7B2D">
        <w:rPr>
          <w:rFonts w:asciiTheme="majorHAnsi" w:hAnsiTheme="majorHAnsi"/>
          <w:b/>
        </w:rPr>
        <w:t>Describe how the data compiled from the performance measures are used to assess the resident</w:t>
      </w:r>
      <w:r w:rsidR="00ED3ADC" w:rsidRPr="009B7B2D">
        <w:rPr>
          <w:rFonts w:asciiTheme="majorHAnsi" w:hAnsiTheme="majorHAnsi"/>
          <w:b/>
        </w:rPr>
        <w:t>’</w:t>
      </w:r>
      <w:r w:rsidRPr="009B7B2D">
        <w:rPr>
          <w:rFonts w:asciiTheme="majorHAnsi" w:hAnsiTheme="majorHAnsi"/>
          <w:b/>
        </w:rPr>
        <w:t>s or fellow</w:t>
      </w:r>
      <w:r w:rsidR="00ED3ADC" w:rsidRPr="009B7B2D">
        <w:rPr>
          <w:rFonts w:asciiTheme="majorHAnsi" w:hAnsiTheme="majorHAnsi"/>
          <w:b/>
        </w:rPr>
        <w:t>’</w:t>
      </w:r>
      <w:r w:rsidRPr="009B7B2D">
        <w:rPr>
          <w:rFonts w:asciiTheme="majorHAnsi" w:hAnsiTheme="majorHAnsi"/>
          <w:b/>
        </w:rPr>
        <w:t>s performance and impact the resident’s or fellow’s plan of study.</w:t>
      </w:r>
      <w:r w:rsidRPr="009B7B2D">
        <w:rPr>
          <w:rFonts w:asciiTheme="majorHAnsi" w:hAnsiTheme="majorHAnsi"/>
          <w:b/>
          <w:bCs/>
        </w:rPr>
        <w:t xml:space="preserve"> </w:t>
      </w:r>
    </w:p>
    <w:p w:rsidR="00ED3ADC" w:rsidRPr="009B7B2D" w:rsidRDefault="00855731" w:rsidP="00ED3ADC">
      <w:pPr>
        <w:pStyle w:val="BodyText"/>
        <w:rPr>
          <w:rFonts w:asciiTheme="majorHAnsi" w:hAnsiTheme="majorHAnsi"/>
        </w:rPr>
      </w:pPr>
      <w:r w:rsidRPr="009B7B2D">
        <w:rPr>
          <w:rFonts w:asciiTheme="majorHAnsi" w:hAnsiTheme="majorHAnsi"/>
        </w:rPr>
        <w:t>Client performance on the above clinical outcome tools will not be used to assess the resident’s clinical performance.  The resident</w:t>
      </w:r>
      <w:r w:rsidR="00E205EC" w:rsidRPr="009B7B2D">
        <w:rPr>
          <w:rFonts w:asciiTheme="majorHAnsi" w:hAnsiTheme="majorHAnsi"/>
        </w:rPr>
        <w:t>’</w:t>
      </w:r>
      <w:r w:rsidRPr="009B7B2D">
        <w:rPr>
          <w:rFonts w:asciiTheme="majorHAnsi" w:hAnsiTheme="majorHAnsi"/>
        </w:rPr>
        <w:t>s performance will be formally assessed as describe</w:t>
      </w:r>
      <w:r w:rsidR="00356095">
        <w:rPr>
          <w:rFonts w:asciiTheme="majorHAnsi" w:hAnsiTheme="majorHAnsi"/>
        </w:rPr>
        <w:t>d above at entry, midterm, year-</w:t>
      </w:r>
      <w:r w:rsidRPr="009B7B2D">
        <w:rPr>
          <w:rFonts w:asciiTheme="majorHAnsi" w:hAnsiTheme="majorHAnsi"/>
        </w:rPr>
        <w:t>end using the APTA Clinical Skills Performance Evaluation Tool for Pediatrics.  A performance improvement plan will be developed with specific goals at program entry and will be revisited at least monthly in one-on-one meetings with the clinical mentor.</w:t>
      </w:r>
    </w:p>
    <w:p w:rsidR="00ED3ADC" w:rsidRPr="009B7B2D" w:rsidRDefault="00356095" w:rsidP="00ED3ADC">
      <w:pPr>
        <w:pStyle w:val="BodyText"/>
        <w:rPr>
          <w:rFonts w:asciiTheme="majorHAnsi" w:hAnsiTheme="majorHAnsi"/>
          <w:b/>
        </w:rPr>
      </w:pPr>
      <w:r>
        <w:rPr>
          <w:rFonts w:asciiTheme="majorHAnsi" w:hAnsiTheme="majorHAnsi"/>
          <w:b/>
          <w:bCs/>
        </w:rPr>
        <w:t>Evidence 4.2.3</w:t>
      </w:r>
      <w:r>
        <w:rPr>
          <w:rFonts w:asciiTheme="majorHAnsi" w:hAnsiTheme="majorHAnsi"/>
          <w:b/>
          <w:bCs/>
        </w:rPr>
        <w:tab/>
        <w:t xml:space="preserve">  </w:t>
      </w:r>
      <w:r w:rsidR="00F0589D" w:rsidRPr="009B7B2D">
        <w:rPr>
          <w:rFonts w:asciiTheme="majorHAnsi" w:hAnsiTheme="majorHAnsi"/>
          <w:b/>
        </w:rPr>
        <w:t>Describe the Program</w:t>
      </w:r>
      <w:r w:rsidR="00ED3ADC" w:rsidRPr="009B7B2D">
        <w:rPr>
          <w:rFonts w:asciiTheme="majorHAnsi" w:hAnsiTheme="majorHAnsi"/>
          <w:b/>
        </w:rPr>
        <w:t>’</w:t>
      </w:r>
      <w:r w:rsidR="00F0589D" w:rsidRPr="009B7B2D">
        <w:rPr>
          <w:rFonts w:asciiTheme="majorHAnsi" w:hAnsiTheme="majorHAnsi"/>
          <w:b/>
        </w:rPr>
        <w:t xml:space="preserve">s remediation process and the criteria for dismissal if remediation efforts are unsuccessful. </w:t>
      </w:r>
    </w:p>
    <w:p w:rsidR="00ED3ADC" w:rsidRPr="000764CA" w:rsidRDefault="00855731" w:rsidP="00ED3ADC">
      <w:pPr>
        <w:pStyle w:val="BodyText"/>
        <w:rPr>
          <w:rFonts w:asciiTheme="majorHAnsi" w:hAnsiTheme="majorHAnsi"/>
        </w:rPr>
      </w:pPr>
      <w:r w:rsidRPr="009B7B2D">
        <w:rPr>
          <w:rFonts w:asciiTheme="majorHAnsi" w:hAnsiTheme="majorHAnsi"/>
        </w:rPr>
        <w:t>A formal performance improvement plan with objective short and long term goals</w:t>
      </w:r>
      <w:r w:rsidR="007D353D">
        <w:rPr>
          <w:rFonts w:asciiTheme="majorHAnsi" w:hAnsiTheme="majorHAnsi"/>
        </w:rPr>
        <w:t xml:space="preserve">, </w:t>
      </w:r>
      <w:r w:rsidR="007D353D" w:rsidRPr="009B7B2D">
        <w:rPr>
          <w:rFonts w:asciiTheme="majorHAnsi" w:hAnsiTheme="majorHAnsi"/>
        </w:rPr>
        <w:t>with</w:t>
      </w:r>
      <w:r w:rsidR="00A056E0" w:rsidRPr="009B7B2D">
        <w:rPr>
          <w:rFonts w:asciiTheme="majorHAnsi" w:hAnsiTheme="majorHAnsi"/>
        </w:rPr>
        <w:t xml:space="preserve"> timeframes for speci</w:t>
      </w:r>
      <w:r w:rsidR="00A056E0">
        <w:rPr>
          <w:rFonts w:asciiTheme="majorHAnsi" w:hAnsiTheme="majorHAnsi"/>
        </w:rPr>
        <w:t xml:space="preserve">fic </w:t>
      </w:r>
      <w:r w:rsidR="007D353D">
        <w:rPr>
          <w:rFonts w:asciiTheme="majorHAnsi" w:hAnsiTheme="majorHAnsi"/>
        </w:rPr>
        <w:t>accomplishments</w:t>
      </w:r>
      <w:r w:rsidR="00A056E0" w:rsidRPr="009B7B2D">
        <w:rPr>
          <w:rFonts w:asciiTheme="majorHAnsi" w:hAnsiTheme="majorHAnsi"/>
        </w:rPr>
        <w:t xml:space="preserve">, </w:t>
      </w:r>
      <w:r w:rsidR="00A056E0">
        <w:rPr>
          <w:rFonts w:asciiTheme="majorHAnsi" w:hAnsiTheme="majorHAnsi"/>
        </w:rPr>
        <w:t xml:space="preserve">will </w:t>
      </w:r>
      <w:r w:rsidRPr="009B7B2D">
        <w:rPr>
          <w:rFonts w:asciiTheme="majorHAnsi" w:hAnsiTheme="majorHAnsi"/>
        </w:rPr>
        <w:t>be developed upon entry to the program.  The plan will be revisited monthly</w:t>
      </w:r>
      <w:r w:rsidR="00A056E0">
        <w:rPr>
          <w:rFonts w:asciiTheme="majorHAnsi" w:hAnsiTheme="majorHAnsi"/>
        </w:rPr>
        <w:t xml:space="preserve"> </w:t>
      </w:r>
      <w:r w:rsidR="00E50898" w:rsidRPr="009B7B2D">
        <w:rPr>
          <w:rFonts w:asciiTheme="majorHAnsi" w:hAnsiTheme="majorHAnsi"/>
        </w:rPr>
        <w:t>and modified as appropriate</w:t>
      </w:r>
      <w:r w:rsidRPr="009B7B2D">
        <w:rPr>
          <w:rFonts w:asciiTheme="majorHAnsi" w:hAnsiTheme="majorHAnsi"/>
        </w:rPr>
        <w:t xml:space="preserve">.  If the resident is unsuccessful in achieving </w:t>
      </w:r>
      <w:r w:rsidR="00563085" w:rsidRPr="009B7B2D">
        <w:rPr>
          <w:rFonts w:asciiTheme="majorHAnsi" w:hAnsiTheme="majorHAnsi"/>
        </w:rPr>
        <w:t>established goals</w:t>
      </w:r>
      <w:r w:rsidR="00E50898" w:rsidRPr="009B7B2D">
        <w:rPr>
          <w:rFonts w:asciiTheme="majorHAnsi" w:hAnsiTheme="majorHAnsi"/>
        </w:rPr>
        <w:t xml:space="preserve"> and progress is determined to be inadequate by the clinical faculty and program director</w:t>
      </w:r>
      <w:r w:rsidR="00563085" w:rsidRPr="009B7B2D">
        <w:rPr>
          <w:rFonts w:asciiTheme="majorHAnsi" w:hAnsiTheme="majorHAnsi"/>
        </w:rPr>
        <w:t>, the Residency Director and Clinical Faculty will initiate th</w:t>
      </w:r>
      <w:r w:rsidR="0036118C">
        <w:rPr>
          <w:rFonts w:asciiTheme="majorHAnsi" w:hAnsiTheme="majorHAnsi"/>
        </w:rPr>
        <w:t>e WFBH Corrective Action Plan that is formally outlined in the WFBH Po</w:t>
      </w:r>
      <w:r w:rsidR="000764CA">
        <w:rPr>
          <w:rFonts w:asciiTheme="majorHAnsi" w:hAnsiTheme="majorHAnsi"/>
        </w:rPr>
        <w:t>licy on Employee Rules and Regulations.</w:t>
      </w:r>
    </w:p>
    <w:p w:rsidR="000764CA" w:rsidRDefault="004317CC" w:rsidP="00ED3ADC">
      <w:pPr>
        <w:pStyle w:val="BodyText"/>
        <w:rPr>
          <w:rFonts w:asciiTheme="majorHAnsi" w:hAnsiTheme="majorHAnsi"/>
          <w:b/>
        </w:rPr>
      </w:pPr>
      <w:bookmarkStart w:id="0" w:name="OLE_LINK1"/>
      <w:r>
        <w:rPr>
          <w:rFonts w:asciiTheme="majorHAnsi" w:hAnsiTheme="majorHAnsi"/>
          <w:b/>
          <w:bCs/>
        </w:rPr>
        <w:t xml:space="preserve">Evidence 4.3.1.A  </w:t>
      </w:r>
      <w:r w:rsidR="00F0589D" w:rsidRPr="009B7B2D">
        <w:rPr>
          <w:rFonts w:asciiTheme="majorHAnsi" w:hAnsiTheme="majorHAnsi"/>
          <w:b/>
        </w:rPr>
        <w:t>Provide a list of the measures used to evaluate the clinical abilities and characteristics of the Program</w:t>
      </w:r>
      <w:r w:rsidR="00ED3ADC" w:rsidRPr="009B7B2D">
        <w:rPr>
          <w:rFonts w:asciiTheme="majorHAnsi" w:hAnsiTheme="majorHAnsi"/>
          <w:b/>
        </w:rPr>
        <w:t>’</w:t>
      </w:r>
      <w:r w:rsidR="00F0589D" w:rsidRPr="009B7B2D">
        <w:rPr>
          <w:rFonts w:asciiTheme="majorHAnsi" w:hAnsiTheme="majorHAnsi"/>
          <w:b/>
        </w:rPr>
        <w:t>s</w:t>
      </w:r>
      <w:r w:rsidR="00F0589D" w:rsidRPr="009B7B2D">
        <w:rPr>
          <w:rFonts w:asciiTheme="majorHAnsi" w:hAnsiTheme="majorHAnsi"/>
          <w:b/>
          <w:bCs/>
        </w:rPr>
        <w:t xml:space="preserve"> </w:t>
      </w:r>
      <w:r w:rsidR="00F0589D" w:rsidRPr="009B7B2D">
        <w:rPr>
          <w:rFonts w:asciiTheme="majorHAnsi" w:hAnsiTheme="majorHAnsi"/>
          <w:b/>
          <w:i/>
          <w:iCs/>
        </w:rPr>
        <w:t>graduates</w:t>
      </w:r>
      <w:r w:rsidR="00F0589D" w:rsidRPr="009B7B2D">
        <w:rPr>
          <w:rFonts w:asciiTheme="majorHAnsi" w:hAnsiTheme="majorHAnsi"/>
          <w:b/>
        </w:rPr>
        <w:t xml:space="preserve">, and cross-reference with the Program goals listed in Evidence 1.2.1.A. </w:t>
      </w:r>
    </w:p>
    <w:p w:rsidR="000764CA" w:rsidRDefault="000764CA" w:rsidP="00ED3ADC">
      <w:pPr>
        <w:pStyle w:val="BodyText"/>
        <w:rPr>
          <w:rFonts w:asciiTheme="majorHAnsi" w:hAnsiTheme="majorHAnsi"/>
          <w:i/>
        </w:rPr>
      </w:pPr>
      <w:r>
        <w:rPr>
          <w:rFonts w:asciiTheme="majorHAnsi" w:hAnsiTheme="majorHAnsi"/>
          <w:i/>
        </w:rPr>
        <w:t>Evaluation Measures:</w:t>
      </w:r>
    </w:p>
    <w:p w:rsidR="000764CA" w:rsidRDefault="000764CA" w:rsidP="000764CA">
      <w:pPr>
        <w:pStyle w:val="BodyText"/>
        <w:numPr>
          <w:ilvl w:val="0"/>
          <w:numId w:val="16"/>
        </w:numPr>
        <w:rPr>
          <w:rFonts w:asciiTheme="majorHAnsi" w:hAnsiTheme="majorHAnsi"/>
          <w:i/>
        </w:rPr>
      </w:pPr>
      <w:r>
        <w:rPr>
          <w:rFonts w:asciiTheme="majorHAnsi" w:hAnsiTheme="majorHAnsi"/>
          <w:i/>
        </w:rPr>
        <w:t>Resident completion rate on Pediatric ABPTS certification exam</w:t>
      </w:r>
    </w:p>
    <w:p w:rsidR="000764CA" w:rsidRDefault="000764CA" w:rsidP="000764CA">
      <w:pPr>
        <w:pStyle w:val="BodyText"/>
        <w:numPr>
          <w:ilvl w:val="0"/>
          <w:numId w:val="16"/>
        </w:numPr>
        <w:rPr>
          <w:rFonts w:asciiTheme="majorHAnsi" w:hAnsiTheme="majorHAnsi"/>
          <w:i/>
        </w:rPr>
      </w:pPr>
      <w:r>
        <w:rPr>
          <w:rFonts w:asciiTheme="majorHAnsi" w:hAnsiTheme="majorHAnsi"/>
          <w:i/>
        </w:rPr>
        <w:t>Formal feedback from graduated resident employers</w:t>
      </w:r>
    </w:p>
    <w:p w:rsidR="00ED3ADC" w:rsidRPr="000764CA" w:rsidRDefault="000764CA" w:rsidP="000764CA">
      <w:pPr>
        <w:pStyle w:val="BodyText"/>
        <w:numPr>
          <w:ilvl w:val="0"/>
          <w:numId w:val="16"/>
        </w:numPr>
        <w:rPr>
          <w:rFonts w:asciiTheme="majorHAnsi" w:hAnsiTheme="majorHAnsi"/>
          <w:i/>
        </w:rPr>
      </w:pPr>
      <w:r>
        <w:rPr>
          <w:rFonts w:asciiTheme="majorHAnsi" w:hAnsiTheme="majorHAnsi"/>
          <w:i/>
        </w:rPr>
        <w:t>R</w:t>
      </w:r>
      <w:r w:rsidRPr="009B7B2D">
        <w:rPr>
          <w:rFonts w:asciiTheme="majorHAnsi" w:hAnsiTheme="majorHAnsi"/>
          <w:i/>
        </w:rPr>
        <w:t>esident</w:t>
      </w:r>
      <w:r>
        <w:rPr>
          <w:rFonts w:asciiTheme="majorHAnsi" w:hAnsiTheme="majorHAnsi"/>
          <w:i/>
        </w:rPr>
        <w:t xml:space="preserve"> successful completion rate of </w:t>
      </w:r>
      <w:r w:rsidRPr="009B7B2D">
        <w:rPr>
          <w:rFonts w:asciiTheme="majorHAnsi" w:hAnsiTheme="majorHAnsi"/>
          <w:i/>
        </w:rPr>
        <w:t>abstract/poster submission at local, regional, national PT conference</w:t>
      </w:r>
      <w:r>
        <w:rPr>
          <w:rFonts w:asciiTheme="majorHAnsi" w:hAnsiTheme="majorHAnsi"/>
          <w:i/>
        </w:rPr>
        <w:t xml:space="preserve"> upon completion of residency year</w:t>
      </w:r>
    </w:p>
    <w:p w:rsidR="004317CC" w:rsidRPr="00340FB8" w:rsidRDefault="000079DB" w:rsidP="00340FB8">
      <w:pPr>
        <w:pStyle w:val="Heading2"/>
        <w:rPr>
          <w:color w:val="auto"/>
          <w:sz w:val="24"/>
        </w:rPr>
      </w:pPr>
      <w:r w:rsidRPr="004317CC">
        <w:rPr>
          <w:color w:val="auto"/>
          <w:sz w:val="24"/>
        </w:rPr>
        <w:t>Program Goals</w:t>
      </w:r>
    </w:p>
    <w:p w:rsidR="000079DB" w:rsidRPr="004317CC" w:rsidRDefault="000079DB" w:rsidP="009E54EB">
      <w:pPr>
        <w:pStyle w:val="Heading2"/>
        <w:numPr>
          <w:ilvl w:val="0"/>
          <w:numId w:val="14"/>
        </w:numPr>
        <w:contextualSpacing/>
        <w:rPr>
          <w:b w:val="0"/>
          <w:color w:val="auto"/>
          <w:sz w:val="24"/>
        </w:rPr>
      </w:pPr>
      <w:r w:rsidRPr="004317CC">
        <w:rPr>
          <w:b w:val="0"/>
          <w:color w:val="auto"/>
        </w:rPr>
        <w:t>Support the mission and core values of Wake Forest Baptist Health and its Department of Physical Therapy:</w:t>
      </w:r>
    </w:p>
    <w:p w:rsidR="000079DB" w:rsidRPr="009B7B2D" w:rsidRDefault="007D353D" w:rsidP="009E54EB">
      <w:pPr>
        <w:pStyle w:val="List2"/>
        <w:numPr>
          <w:ilvl w:val="0"/>
          <w:numId w:val="9"/>
        </w:numPr>
        <w:rPr>
          <w:rFonts w:asciiTheme="majorHAnsi" w:hAnsiTheme="majorHAnsi"/>
        </w:rPr>
      </w:pPr>
      <w:r w:rsidRPr="009B7B2D">
        <w:rPr>
          <w:rFonts w:asciiTheme="majorHAnsi" w:hAnsiTheme="majorHAnsi"/>
        </w:rPr>
        <w:t>By</w:t>
      </w:r>
      <w:r w:rsidR="000079DB" w:rsidRPr="009B7B2D">
        <w:rPr>
          <w:rFonts w:asciiTheme="majorHAnsi" w:hAnsiTheme="majorHAnsi"/>
        </w:rPr>
        <w:t xml:space="preserve"> creating an innovative mechanism to increase the skill and education of pediatric physical therapy providers, thereby</w:t>
      </w:r>
    </w:p>
    <w:p w:rsidR="000079DB" w:rsidRPr="009B7B2D" w:rsidRDefault="007D353D" w:rsidP="009E54EB">
      <w:pPr>
        <w:pStyle w:val="List2"/>
        <w:numPr>
          <w:ilvl w:val="0"/>
          <w:numId w:val="9"/>
        </w:numPr>
        <w:rPr>
          <w:rFonts w:asciiTheme="majorHAnsi" w:hAnsiTheme="majorHAnsi"/>
        </w:rPr>
      </w:pPr>
      <w:r w:rsidRPr="009B7B2D">
        <w:rPr>
          <w:rFonts w:asciiTheme="majorHAnsi" w:hAnsiTheme="majorHAnsi"/>
        </w:rPr>
        <w:t>Expanding</w:t>
      </w:r>
      <w:r w:rsidR="000079DB" w:rsidRPr="009B7B2D">
        <w:rPr>
          <w:rFonts w:asciiTheme="majorHAnsi" w:hAnsiTheme="majorHAnsi"/>
        </w:rPr>
        <w:t xml:space="preserve"> the quality of care delivered to individuals across the pediatric continuum of care.</w:t>
      </w:r>
    </w:p>
    <w:p w:rsidR="004317CC" w:rsidRDefault="004317CC" w:rsidP="009E54EB">
      <w:pPr>
        <w:pStyle w:val="BodyText"/>
        <w:contextualSpacing/>
        <w:rPr>
          <w:rFonts w:asciiTheme="majorHAnsi" w:hAnsiTheme="majorHAnsi"/>
          <w:i/>
        </w:rPr>
      </w:pPr>
      <w:r>
        <w:rPr>
          <w:rFonts w:asciiTheme="majorHAnsi" w:hAnsiTheme="majorHAnsi"/>
          <w:i/>
        </w:rPr>
        <w:tab/>
      </w:r>
      <w:r w:rsidR="00076CE8">
        <w:rPr>
          <w:rFonts w:asciiTheme="majorHAnsi" w:hAnsiTheme="majorHAnsi"/>
          <w:i/>
        </w:rPr>
        <w:t xml:space="preserve">Evaluation Measure: resident successful </w:t>
      </w:r>
      <w:proofErr w:type="spellStart"/>
      <w:r w:rsidR="00076CE8">
        <w:rPr>
          <w:rFonts w:asciiTheme="majorHAnsi" w:hAnsiTheme="majorHAnsi"/>
          <w:i/>
        </w:rPr>
        <w:t>competion</w:t>
      </w:r>
      <w:proofErr w:type="spellEnd"/>
      <w:r w:rsidR="00076CE8">
        <w:rPr>
          <w:rFonts w:asciiTheme="majorHAnsi" w:hAnsiTheme="majorHAnsi"/>
          <w:i/>
        </w:rPr>
        <w:t xml:space="preserve"> rate of ABPTS certification </w:t>
      </w:r>
      <w:r w:rsidR="00BD4338">
        <w:rPr>
          <w:rFonts w:asciiTheme="majorHAnsi" w:hAnsiTheme="majorHAnsi"/>
          <w:i/>
        </w:rPr>
        <w:tab/>
      </w:r>
      <w:r w:rsidR="00076CE8">
        <w:rPr>
          <w:rFonts w:asciiTheme="majorHAnsi" w:hAnsiTheme="majorHAnsi"/>
          <w:i/>
        </w:rPr>
        <w:t>exam</w:t>
      </w:r>
      <w:r w:rsidR="00BD4338">
        <w:rPr>
          <w:rFonts w:asciiTheme="majorHAnsi" w:hAnsiTheme="majorHAnsi"/>
          <w:i/>
        </w:rPr>
        <w:t>.</w:t>
      </w:r>
    </w:p>
    <w:p w:rsidR="009E54EB" w:rsidRDefault="000079DB" w:rsidP="009E54EB">
      <w:pPr>
        <w:pStyle w:val="BodyText"/>
        <w:numPr>
          <w:ilvl w:val="0"/>
          <w:numId w:val="14"/>
        </w:numPr>
        <w:contextualSpacing/>
        <w:rPr>
          <w:rFonts w:asciiTheme="majorHAnsi" w:hAnsiTheme="majorHAnsi"/>
        </w:rPr>
      </w:pPr>
      <w:r w:rsidRPr="004317CC">
        <w:rPr>
          <w:rFonts w:asciiTheme="majorHAnsi" w:hAnsiTheme="majorHAnsi"/>
        </w:rPr>
        <w:t xml:space="preserve">Develop and deliver a curriculum for post-professional experiential learning in pediatric physical therapy that integrates advanced relationship based care and interdisciplinary training. </w:t>
      </w:r>
    </w:p>
    <w:p w:rsidR="004317CC" w:rsidRPr="009E54EB" w:rsidRDefault="009E54EB" w:rsidP="009E54EB">
      <w:pPr>
        <w:pStyle w:val="BodyText"/>
        <w:contextualSpacing/>
        <w:rPr>
          <w:rFonts w:asciiTheme="majorHAnsi" w:hAnsiTheme="majorHAnsi"/>
        </w:rPr>
      </w:pPr>
      <w:r>
        <w:rPr>
          <w:rFonts w:asciiTheme="majorHAnsi" w:hAnsiTheme="majorHAnsi"/>
        </w:rPr>
        <w:tab/>
      </w:r>
      <w:r w:rsidR="000079DB" w:rsidRPr="009E54EB">
        <w:rPr>
          <w:rFonts w:asciiTheme="majorHAnsi" w:hAnsiTheme="majorHAnsi"/>
          <w:i/>
        </w:rPr>
        <w:t>Evaluation measure: graduate performance feedback from employers</w:t>
      </w:r>
    </w:p>
    <w:p w:rsidR="000079DB" w:rsidRPr="004317CC" w:rsidRDefault="000079DB" w:rsidP="009E54EB">
      <w:pPr>
        <w:pStyle w:val="ListContinue"/>
        <w:numPr>
          <w:ilvl w:val="0"/>
          <w:numId w:val="14"/>
        </w:numPr>
        <w:rPr>
          <w:rFonts w:asciiTheme="majorHAnsi" w:hAnsiTheme="majorHAnsi"/>
        </w:rPr>
      </w:pPr>
      <w:r w:rsidRPr="004317CC">
        <w:rPr>
          <w:rFonts w:asciiTheme="majorHAnsi" w:hAnsiTheme="majorHAnsi"/>
        </w:rPr>
        <w:t>Engage physical therapists in a deliberate and systematic evaluation of relevant scientific literature and incorporate new knowledge and techniques into practice.</w:t>
      </w:r>
    </w:p>
    <w:p w:rsidR="004317CC" w:rsidRDefault="004317CC" w:rsidP="009E54EB">
      <w:pPr>
        <w:pStyle w:val="ListContinue"/>
        <w:rPr>
          <w:rFonts w:asciiTheme="majorHAnsi" w:hAnsiTheme="majorHAnsi"/>
          <w:i/>
        </w:rPr>
      </w:pPr>
      <w:r>
        <w:rPr>
          <w:rFonts w:asciiTheme="majorHAnsi" w:hAnsiTheme="majorHAnsi"/>
          <w:i/>
        </w:rPr>
        <w:tab/>
      </w:r>
      <w:r w:rsidR="000079DB" w:rsidRPr="009B7B2D">
        <w:rPr>
          <w:rFonts w:asciiTheme="majorHAnsi" w:hAnsiTheme="majorHAnsi"/>
          <w:i/>
        </w:rPr>
        <w:t xml:space="preserve">Evaluation measure: resident successful completion rate of </w:t>
      </w:r>
      <w:r w:rsidR="000079DB" w:rsidRPr="009B7B2D">
        <w:rPr>
          <w:rFonts w:asciiTheme="majorHAnsi" w:hAnsiTheme="majorHAnsi"/>
          <w:i/>
        </w:rPr>
        <w:tab/>
        <w:t xml:space="preserve">abstract/poster </w:t>
      </w:r>
      <w:r>
        <w:rPr>
          <w:rFonts w:asciiTheme="majorHAnsi" w:hAnsiTheme="majorHAnsi"/>
          <w:i/>
        </w:rPr>
        <w:tab/>
      </w:r>
      <w:r w:rsidR="000079DB" w:rsidRPr="009B7B2D">
        <w:rPr>
          <w:rFonts w:asciiTheme="majorHAnsi" w:hAnsiTheme="majorHAnsi"/>
          <w:i/>
        </w:rPr>
        <w:t>submission at local, regional, national PT conference</w:t>
      </w:r>
      <w:r w:rsidR="000079DB" w:rsidRPr="009B7B2D">
        <w:rPr>
          <w:rFonts w:asciiTheme="majorHAnsi" w:hAnsiTheme="majorHAnsi"/>
          <w:i/>
        </w:rPr>
        <w:tab/>
      </w:r>
    </w:p>
    <w:p w:rsidR="000079DB" w:rsidRPr="004317CC" w:rsidRDefault="000079DB" w:rsidP="009E54EB">
      <w:pPr>
        <w:pStyle w:val="ListContinue"/>
        <w:numPr>
          <w:ilvl w:val="0"/>
          <w:numId w:val="14"/>
        </w:numPr>
        <w:rPr>
          <w:rFonts w:asciiTheme="majorHAnsi" w:hAnsiTheme="majorHAnsi"/>
          <w:i/>
        </w:rPr>
      </w:pPr>
      <w:r w:rsidRPr="009B7B2D">
        <w:rPr>
          <w:rFonts w:asciiTheme="majorHAnsi" w:hAnsiTheme="majorHAnsi"/>
        </w:rPr>
        <w:t>Empower physical therapists to practice ethical clinical decision-making and demonstrate virtuous behavior.</w:t>
      </w:r>
    </w:p>
    <w:p w:rsidR="004317CC" w:rsidRDefault="004317CC" w:rsidP="009E54EB">
      <w:pPr>
        <w:pStyle w:val="ListContinue"/>
        <w:rPr>
          <w:rFonts w:asciiTheme="majorHAnsi" w:hAnsiTheme="majorHAnsi"/>
          <w:i/>
        </w:rPr>
      </w:pPr>
      <w:r>
        <w:rPr>
          <w:rFonts w:asciiTheme="majorHAnsi" w:hAnsiTheme="majorHAnsi"/>
          <w:i/>
        </w:rPr>
        <w:tab/>
      </w:r>
      <w:r w:rsidR="000079DB" w:rsidRPr="009B7B2D">
        <w:rPr>
          <w:rFonts w:asciiTheme="majorHAnsi" w:hAnsiTheme="majorHAnsi"/>
          <w:i/>
        </w:rPr>
        <w:t>Evaluation measure: graduate performance feedback from employers</w:t>
      </w:r>
    </w:p>
    <w:p w:rsidR="000079DB" w:rsidRPr="004317CC" w:rsidRDefault="000079DB" w:rsidP="009E54EB">
      <w:pPr>
        <w:pStyle w:val="ListContinue"/>
        <w:numPr>
          <w:ilvl w:val="0"/>
          <w:numId w:val="14"/>
        </w:numPr>
        <w:rPr>
          <w:rFonts w:asciiTheme="majorHAnsi" w:hAnsiTheme="majorHAnsi"/>
          <w:i/>
        </w:rPr>
      </w:pPr>
      <w:r w:rsidRPr="009B7B2D">
        <w:rPr>
          <w:rFonts w:asciiTheme="majorHAnsi" w:hAnsiTheme="majorHAnsi"/>
        </w:rPr>
        <w:t>Develop the clinical and didactic teaching skills of the resident and the residency faculty, fostering a practice environment where clinical knowledge is freely shared through dialogue and interdisciplinary education.</w:t>
      </w:r>
    </w:p>
    <w:p w:rsidR="004317CC" w:rsidRDefault="004317CC" w:rsidP="009E54EB">
      <w:pPr>
        <w:pStyle w:val="ListContinue"/>
        <w:rPr>
          <w:rFonts w:asciiTheme="majorHAnsi" w:hAnsiTheme="majorHAnsi"/>
          <w:i/>
        </w:rPr>
      </w:pPr>
      <w:r>
        <w:rPr>
          <w:rFonts w:asciiTheme="majorHAnsi" w:hAnsiTheme="majorHAnsi"/>
          <w:i/>
        </w:rPr>
        <w:tab/>
      </w:r>
      <w:r w:rsidR="000079DB" w:rsidRPr="009B7B2D">
        <w:rPr>
          <w:rFonts w:asciiTheme="majorHAnsi" w:hAnsiTheme="majorHAnsi"/>
          <w:i/>
        </w:rPr>
        <w:t>Evaluation measure: graduate performance feedback from employers</w:t>
      </w:r>
    </w:p>
    <w:p w:rsidR="000079DB" w:rsidRPr="004317CC" w:rsidRDefault="000079DB" w:rsidP="009E54EB">
      <w:pPr>
        <w:pStyle w:val="ListContinue"/>
        <w:numPr>
          <w:ilvl w:val="0"/>
          <w:numId w:val="14"/>
        </w:numPr>
        <w:rPr>
          <w:rFonts w:asciiTheme="majorHAnsi" w:hAnsiTheme="majorHAnsi"/>
          <w:i/>
        </w:rPr>
      </w:pPr>
      <w:r w:rsidRPr="009B7B2D">
        <w:rPr>
          <w:rFonts w:asciiTheme="majorHAnsi" w:hAnsiTheme="majorHAnsi"/>
        </w:rPr>
        <w:t>Advance a commitment to service and social responsibility.</w:t>
      </w:r>
    </w:p>
    <w:p w:rsidR="004317CC" w:rsidRDefault="004317CC" w:rsidP="009E54EB">
      <w:pPr>
        <w:pStyle w:val="ListContinue"/>
        <w:rPr>
          <w:rFonts w:asciiTheme="majorHAnsi" w:hAnsiTheme="majorHAnsi"/>
          <w:i/>
        </w:rPr>
      </w:pPr>
      <w:r>
        <w:rPr>
          <w:rFonts w:asciiTheme="majorHAnsi" w:hAnsiTheme="majorHAnsi"/>
          <w:i/>
        </w:rPr>
        <w:tab/>
      </w:r>
      <w:r w:rsidR="000079DB" w:rsidRPr="009B7B2D">
        <w:rPr>
          <w:rFonts w:asciiTheme="majorHAnsi" w:hAnsiTheme="majorHAnsi"/>
          <w:i/>
        </w:rPr>
        <w:t>Evaluation measure: graduate performance feedback from employers</w:t>
      </w:r>
    </w:p>
    <w:p w:rsidR="004317CC" w:rsidRPr="004317CC" w:rsidRDefault="000079DB" w:rsidP="009E54EB">
      <w:pPr>
        <w:pStyle w:val="ListContinue"/>
        <w:numPr>
          <w:ilvl w:val="0"/>
          <w:numId w:val="14"/>
        </w:numPr>
        <w:rPr>
          <w:rFonts w:asciiTheme="majorHAnsi" w:hAnsiTheme="majorHAnsi"/>
          <w:i/>
        </w:rPr>
      </w:pPr>
      <w:r w:rsidRPr="009B7B2D">
        <w:rPr>
          <w:rFonts w:asciiTheme="majorHAnsi" w:hAnsiTheme="majorHAnsi"/>
        </w:rPr>
        <w:t>Prepare residents to obtain American Board of Physical Therapy Specialties (ABPTS) certification as a pediatric clinical specialist.</w:t>
      </w:r>
    </w:p>
    <w:p w:rsidR="00ED3ADC" w:rsidRPr="004317CC" w:rsidRDefault="004317CC" w:rsidP="009E54EB">
      <w:pPr>
        <w:pStyle w:val="ListContinue"/>
        <w:ind w:left="0"/>
        <w:rPr>
          <w:rFonts w:asciiTheme="majorHAnsi" w:hAnsiTheme="majorHAnsi"/>
          <w:i/>
        </w:rPr>
      </w:pPr>
      <w:r>
        <w:rPr>
          <w:rFonts w:asciiTheme="majorHAnsi" w:hAnsiTheme="majorHAnsi"/>
        </w:rPr>
        <w:tab/>
      </w:r>
      <w:r w:rsidR="000079DB" w:rsidRPr="004317CC">
        <w:rPr>
          <w:rFonts w:asciiTheme="majorHAnsi" w:hAnsiTheme="majorHAnsi"/>
          <w:i/>
        </w:rPr>
        <w:t xml:space="preserve">Evaluation measure: resident successful completion rate of ABPTS certification </w:t>
      </w:r>
      <w:r>
        <w:rPr>
          <w:rFonts w:asciiTheme="majorHAnsi" w:hAnsiTheme="majorHAnsi"/>
          <w:i/>
        </w:rPr>
        <w:tab/>
      </w:r>
      <w:r w:rsidR="000079DB" w:rsidRPr="004317CC">
        <w:rPr>
          <w:rFonts w:asciiTheme="majorHAnsi" w:hAnsiTheme="majorHAnsi"/>
          <w:i/>
        </w:rPr>
        <w:t>exam</w:t>
      </w:r>
    </w:p>
    <w:p w:rsidR="00ED3ADC" w:rsidRPr="009B7B2D" w:rsidRDefault="004317CC" w:rsidP="00ED3ADC">
      <w:pPr>
        <w:pStyle w:val="BodyText"/>
        <w:rPr>
          <w:rFonts w:asciiTheme="majorHAnsi" w:hAnsiTheme="majorHAnsi"/>
          <w:b/>
        </w:rPr>
      </w:pPr>
      <w:r>
        <w:rPr>
          <w:rFonts w:asciiTheme="majorHAnsi" w:hAnsiTheme="majorHAnsi"/>
          <w:b/>
        </w:rPr>
        <w:t xml:space="preserve">Evidence 4.3.1.B  </w:t>
      </w:r>
      <w:r w:rsidR="00F0589D" w:rsidRPr="009B7B2D">
        <w:rPr>
          <w:rFonts w:asciiTheme="majorHAnsi" w:hAnsiTheme="majorHAnsi"/>
          <w:b/>
        </w:rPr>
        <w:t xml:space="preserve">Describe how the information collected from Program graduates is used to evaluate and modify the Program. If the Program is new, describe how the information will be used. </w:t>
      </w:r>
    </w:p>
    <w:p w:rsidR="00ED3ADC" w:rsidRPr="004317CC" w:rsidRDefault="0009574A" w:rsidP="00ED3ADC">
      <w:pPr>
        <w:pStyle w:val="BodyText"/>
        <w:rPr>
          <w:rFonts w:asciiTheme="majorHAnsi" w:hAnsiTheme="majorHAnsi"/>
        </w:rPr>
      </w:pPr>
      <w:r w:rsidRPr="004317CC">
        <w:rPr>
          <w:rFonts w:asciiTheme="majorHAnsi" w:hAnsiTheme="majorHAnsi"/>
        </w:rPr>
        <w:t xml:space="preserve">The information collected </w:t>
      </w:r>
      <w:r w:rsidR="000764CA">
        <w:rPr>
          <w:rFonts w:asciiTheme="majorHAnsi" w:hAnsiTheme="majorHAnsi"/>
        </w:rPr>
        <w:t xml:space="preserve">from the measures described above </w:t>
      </w:r>
      <w:r w:rsidRPr="004317CC">
        <w:rPr>
          <w:rFonts w:asciiTheme="majorHAnsi" w:hAnsiTheme="majorHAnsi"/>
        </w:rPr>
        <w:t>will be used to make curriculum changes and in setting specific educational goals and objectives for future residents.  Additional follow-up and revisions to the program will be made based on the nature of the feedback.</w:t>
      </w:r>
    </w:p>
    <w:p w:rsidR="00ED3ADC" w:rsidRPr="004317CC" w:rsidRDefault="004317CC" w:rsidP="00ED3ADC">
      <w:pPr>
        <w:pStyle w:val="BodyText"/>
        <w:rPr>
          <w:rFonts w:asciiTheme="majorHAnsi" w:hAnsiTheme="majorHAnsi"/>
          <w:b/>
        </w:rPr>
      </w:pPr>
      <w:r>
        <w:rPr>
          <w:rFonts w:asciiTheme="majorHAnsi" w:hAnsiTheme="majorHAnsi"/>
          <w:b/>
          <w:bCs/>
        </w:rPr>
        <w:t xml:space="preserve">Evidence 4.3.1.C  </w:t>
      </w:r>
      <w:r w:rsidR="00F0589D" w:rsidRPr="004317CC">
        <w:rPr>
          <w:rFonts w:asciiTheme="majorHAnsi" w:hAnsiTheme="majorHAnsi"/>
          <w:b/>
        </w:rPr>
        <w:t>Describe an example of how the Program has been modified as a result of the information received from graduates (not applicable for new Programs).</w:t>
      </w:r>
      <w:bookmarkEnd w:id="0"/>
    </w:p>
    <w:p w:rsidR="00EB2332" w:rsidRPr="00FC58B7" w:rsidRDefault="00FC58B7">
      <w:pPr>
        <w:rPr>
          <w:rFonts w:asciiTheme="majorHAnsi" w:hAnsiTheme="majorHAnsi"/>
        </w:rPr>
      </w:pPr>
      <w:r>
        <w:rPr>
          <w:rFonts w:asciiTheme="majorHAnsi" w:hAnsiTheme="majorHAnsi"/>
        </w:rPr>
        <w:t>Not applicable.</w:t>
      </w:r>
    </w:p>
    <w:sectPr w:rsidR="00EB2332" w:rsidRPr="00FC58B7" w:rsidSect="009E54EB">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Lucida Grande">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620" w:rsidRDefault="00CE3620">
    <w:pPr>
      <w:pStyle w:val="Header"/>
    </w:pPr>
    <w:r>
      <w:t>Reeves Capstone 2012</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63AF"/>
    <w:multiLevelType w:val="hybridMultilevel"/>
    <w:tmpl w:val="F06E45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52DC2"/>
    <w:multiLevelType w:val="hybridMultilevel"/>
    <w:tmpl w:val="FBB87B44"/>
    <w:lvl w:ilvl="0" w:tplc="94E8068C">
      <w:start w:val="1"/>
      <w:numFmt w:val="bullet"/>
      <w:lvlText w:val=""/>
      <w:lvlJc w:val="left"/>
      <w:pPr>
        <w:tabs>
          <w:tab w:val="num" w:pos="2880"/>
        </w:tabs>
        <w:ind w:left="2880" w:hanging="360"/>
      </w:pPr>
      <w:rPr>
        <w:rFonts w:ascii="Symbol" w:hAnsi="Symbol" w:hint="default"/>
        <w:color w:val="auto"/>
        <w:sz w:val="20"/>
        <w:szCs w:val="20"/>
      </w:rPr>
    </w:lvl>
    <w:lvl w:ilvl="1" w:tplc="04090003" w:tentative="1">
      <w:start w:val="1"/>
      <w:numFmt w:val="bullet"/>
      <w:lvlText w:val="o"/>
      <w:lvlJc w:val="left"/>
      <w:pPr>
        <w:tabs>
          <w:tab w:val="num" w:pos="3600"/>
        </w:tabs>
        <w:ind w:left="3600" w:hanging="360"/>
      </w:pPr>
      <w:rPr>
        <w:rFonts w:ascii="Courier New" w:hAnsi="Courier New" w:cs="Lucida Grande"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Lucida Grande"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Lucida Grande"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nsid w:val="05967C15"/>
    <w:multiLevelType w:val="hybridMultilevel"/>
    <w:tmpl w:val="CD34BC06"/>
    <w:lvl w:ilvl="0" w:tplc="A064B3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2AE26BE"/>
    <w:multiLevelType w:val="hybridMultilevel"/>
    <w:tmpl w:val="936E45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7E4617"/>
    <w:multiLevelType w:val="hybridMultilevel"/>
    <w:tmpl w:val="90F81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2C4766"/>
    <w:multiLevelType w:val="hybridMultilevel"/>
    <w:tmpl w:val="B1185BB8"/>
    <w:lvl w:ilvl="0" w:tplc="94E8068C">
      <w:start w:val="1"/>
      <w:numFmt w:val="bullet"/>
      <w:lvlText w:val=""/>
      <w:lvlJc w:val="left"/>
      <w:pPr>
        <w:tabs>
          <w:tab w:val="num" w:pos="2880"/>
        </w:tabs>
        <w:ind w:left="2880" w:hanging="360"/>
      </w:pPr>
      <w:rPr>
        <w:rFonts w:ascii="Symbol" w:hAnsi="Symbol" w:hint="default"/>
        <w:color w:val="auto"/>
        <w:sz w:val="20"/>
        <w:szCs w:val="20"/>
      </w:rPr>
    </w:lvl>
    <w:lvl w:ilvl="1" w:tplc="04090003" w:tentative="1">
      <w:start w:val="1"/>
      <w:numFmt w:val="bullet"/>
      <w:lvlText w:val="o"/>
      <w:lvlJc w:val="left"/>
      <w:pPr>
        <w:tabs>
          <w:tab w:val="num" w:pos="3600"/>
        </w:tabs>
        <w:ind w:left="3600" w:hanging="360"/>
      </w:pPr>
      <w:rPr>
        <w:rFonts w:ascii="Courier New" w:hAnsi="Courier New" w:cs="Lucida Grande"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Lucida Grande"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Lucida Grande"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nsid w:val="30811056"/>
    <w:multiLevelType w:val="hybridMultilevel"/>
    <w:tmpl w:val="5CE41A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D9164F"/>
    <w:multiLevelType w:val="multilevel"/>
    <w:tmpl w:val="0E3A373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nsid w:val="32260A20"/>
    <w:multiLevelType w:val="hybridMultilevel"/>
    <w:tmpl w:val="358CC57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nsid w:val="34EF77ED"/>
    <w:multiLevelType w:val="hybridMultilevel"/>
    <w:tmpl w:val="3C46C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5C6D0D"/>
    <w:multiLevelType w:val="hybridMultilevel"/>
    <w:tmpl w:val="C07E15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C10792"/>
    <w:multiLevelType w:val="hybridMultilevel"/>
    <w:tmpl w:val="30BC0EA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453667CC"/>
    <w:multiLevelType w:val="hybridMultilevel"/>
    <w:tmpl w:val="8CB449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F4520D"/>
    <w:multiLevelType w:val="hybridMultilevel"/>
    <w:tmpl w:val="F77CD956"/>
    <w:lvl w:ilvl="0" w:tplc="94E8068C">
      <w:start w:val="1"/>
      <w:numFmt w:val="bullet"/>
      <w:lvlText w:val=""/>
      <w:lvlJc w:val="left"/>
      <w:pPr>
        <w:tabs>
          <w:tab w:val="num" w:pos="2880"/>
        </w:tabs>
        <w:ind w:left="2880" w:hanging="360"/>
      </w:pPr>
      <w:rPr>
        <w:rFonts w:ascii="Symbol" w:hAnsi="Symbol" w:hint="default"/>
        <w:color w:val="auto"/>
        <w:sz w:val="20"/>
        <w:szCs w:val="20"/>
      </w:rPr>
    </w:lvl>
    <w:lvl w:ilvl="1" w:tplc="04090003" w:tentative="1">
      <w:start w:val="1"/>
      <w:numFmt w:val="bullet"/>
      <w:lvlText w:val="o"/>
      <w:lvlJc w:val="left"/>
      <w:pPr>
        <w:tabs>
          <w:tab w:val="num" w:pos="3600"/>
        </w:tabs>
        <w:ind w:left="3600" w:hanging="360"/>
      </w:pPr>
      <w:rPr>
        <w:rFonts w:ascii="Courier New" w:hAnsi="Courier New" w:cs="Lucida Grande"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Lucida Grande"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Lucida Grande"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nsid w:val="4C4D748D"/>
    <w:multiLevelType w:val="hybridMultilevel"/>
    <w:tmpl w:val="20B666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3232DB"/>
    <w:multiLevelType w:val="hybridMultilevel"/>
    <w:tmpl w:val="80166A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810A7F"/>
    <w:multiLevelType w:val="hybridMultilevel"/>
    <w:tmpl w:val="BF8E2B2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5"/>
  </w:num>
  <w:num w:numId="2">
    <w:abstractNumId w:val="1"/>
  </w:num>
  <w:num w:numId="3">
    <w:abstractNumId w:val="13"/>
  </w:num>
  <w:num w:numId="4">
    <w:abstractNumId w:val="7"/>
  </w:num>
  <w:num w:numId="5">
    <w:abstractNumId w:val="8"/>
  </w:num>
  <w:num w:numId="6">
    <w:abstractNumId w:val="16"/>
  </w:num>
  <w:num w:numId="7">
    <w:abstractNumId w:val="11"/>
  </w:num>
  <w:num w:numId="8">
    <w:abstractNumId w:val="4"/>
  </w:num>
  <w:num w:numId="9">
    <w:abstractNumId w:val="2"/>
  </w:num>
  <w:num w:numId="10">
    <w:abstractNumId w:val="12"/>
  </w:num>
  <w:num w:numId="11">
    <w:abstractNumId w:val="10"/>
  </w:num>
  <w:num w:numId="12">
    <w:abstractNumId w:val="0"/>
  </w:num>
  <w:num w:numId="13">
    <w:abstractNumId w:val="14"/>
  </w:num>
  <w:num w:numId="14">
    <w:abstractNumId w:val="9"/>
  </w:num>
  <w:num w:numId="15">
    <w:abstractNumId w:val="3"/>
  </w:num>
  <w:num w:numId="16">
    <w:abstractNumId w:val="15"/>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0589D"/>
    <w:rsid w:val="000079DB"/>
    <w:rsid w:val="00014CE8"/>
    <w:rsid w:val="000764CA"/>
    <w:rsid w:val="00076CE8"/>
    <w:rsid w:val="0009574A"/>
    <w:rsid w:val="00196B97"/>
    <w:rsid w:val="001B39AC"/>
    <w:rsid w:val="00222995"/>
    <w:rsid w:val="00224797"/>
    <w:rsid w:val="00246487"/>
    <w:rsid w:val="00255E0C"/>
    <w:rsid w:val="0029414D"/>
    <w:rsid w:val="00340FB8"/>
    <w:rsid w:val="00356095"/>
    <w:rsid w:val="0036118C"/>
    <w:rsid w:val="00374F0C"/>
    <w:rsid w:val="00427347"/>
    <w:rsid w:val="004317CC"/>
    <w:rsid w:val="004A3835"/>
    <w:rsid w:val="004B08D7"/>
    <w:rsid w:val="004C702F"/>
    <w:rsid w:val="004F39D8"/>
    <w:rsid w:val="00541D5D"/>
    <w:rsid w:val="00563085"/>
    <w:rsid w:val="0057066E"/>
    <w:rsid w:val="005C4F5E"/>
    <w:rsid w:val="005E1B2E"/>
    <w:rsid w:val="0061012C"/>
    <w:rsid w:val="00633163"/>
    <w:rsid w:val="00666277"/>
    <w:rsid w:val="00697614"/>
    <w:rsid w:val="0070749F"/>
    <w:rsid w:val="00720A7D"/>
    <w:rsid w:val="00750384"/>
    <w:rsid w:val="007D353D"/>
    <w:rsid w:val="00855731"/>
    <w:rsid w:val="0086781D"/>
    <w:rsid w:val="0090375A"/>
    <w:rsid w:val="00941505"/>
    <w:rsid w:val="0098709C"/>
    <w:rsid w:val="009B7B2D"/>
    <w:rsid w:val="009E54EB"/>
    <w:rsid w:val="00A056E0"/>
    <w:rsid w:val="00A07F56"/>
    <w:rsid w:val="00A13277"/>
    <w:rsid w:val="00A2621E"/>
    <w:rsid w:val="00A63537"/>
    <w:rsid w:val="00AD5C2D"/>
    <w:rsid w:val="00B4187B"/>
    <w:rsid w:val="00B8155B"/>
    <w:rsid w:val="00BC2CF9"/>
    <w:rsid w:val="00BC34B2"/>
    <w:rsid w:val="00BD4338"/>
    <w:rsid w:val="00BD73AC"/>
    <w:rsid w:val="00BF34D6"/>
    <w:rsid w:val="00C859C9"/>
    <w:rsid w:val="00CE3620"/>
    <w:rsid w:val="00CF3302"/>
    <w:rsid w:val="00D36DD2"/>
    <w:rsid w:val="00DB79E5"/>
    <w:rsid w:val="00DE3D89"/>
    <w:rsid w:val="00E205EC"/>
    <w:rsid w:val="00E50898"/>
    <w:rsid w:val="00E631D9"/>
    <w:rsid w:val="00E816E4"/>
    <w:rsid w:val="00EB2332"/>
    <w:rsid w:val="00ED3ADC"/>
    <w:rsid w:val="00EF598B"/>
    <w:rsid w:val="00F0589D"/>
    <w:rsid w:val="00F9284A"/>
    <w:rsid w:val="00FC58B7"/>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0589D"/>
    <w:rPr>
      <w:rFonts w:ascii="Times New Roman" w:eastAsia="Times New Roman" w:hAnsi="Times New Roman" w:cs="Times New Roman"/>
    </w:rPr>
  </w:style>
  <w:style w:type="paragraph" w:styleId="Heading1">
    <w:name w:val="heading 1"/>
    <w:basedOn w:val="Normal"/>
    <w:next w:val="Normal"/>
    <w:link w:val="Heading1Char"/>
    <w:rsid w:val="00ED3AD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ED3AD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F34D6"/>
    <w:pPr>
      <w:ind w:left="720"/>
      <w:contextualSpacing/>
    </w:pPr>
  </w:style>
  <w:style w:type="character" w:customStyle="1" w:styleId="Heading1Char">
    <w:name w:val="Heading 1 Char"/>
    <w:basedOn w:val="DefaultParagraphFont"/>
    <w:link w:val="Heading1"/>
    <w:rsid w:val="00ED3AD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ED3ADC"/>
    <w:rPr>
      <w:rFonts w:asciiTheme="majorHAnsi" w:eastAsiaTheme="majorEastAsia" w:hAnsiTheme="majorHAnsi" w:cstheme="majorBidi"/>
      <w:b/>
      <w:bCs/>
      <w:color w:val="4F81BD" w:themeColor="accent1"/>
      <w:sz w:val="26"/>
      <w:szCs w:val="26"/>
    </w:rPr>
  </w:style>
  <w:style w:type="paragraph" w:styleId="List">
    <w:name w:val="List"/>
    <w:basedOn w:val="Normal"/>
    <w:rsid w:val="00ED3ADC"/>
    <w:pPr>
      <w:ind w:left="360" w:hanging="360"/>
      <w:contextualSpacing/>
    </w:pPr>
  </w:style>
  <w:style w:type="paragraph" w:styleId="List2">
    <w:name w:val="List 2"/>
    <w:basedOn w:val="Normal"/>
    <w:rsid w:val="00ED3ADC"/>
    <w:pPr>
      <w:ind w:left="720" w:hanging="360"/>
      <w:contextualSpacing/>
    </w:pPr>
  </w:style>
  <w:style w:type="paragraph" w:styleId="ListContinue">
    <w:name w:val="List Continue"/>
    <w:basedOn w:val="Normal"/>
    <w:rsid w:val="00ED3ADC"/>
    <w:pPr>
      <w:spacing w:after="120"/>
      <w:ind w:left="360"/>
      <w:contextualSpacing/>
    </w:pPr>
  </w:style>
  <w:style w:type="paragraph" w:styleId="BodyText">
    <w:name w:val="Body Text"/>
    <w:basedOn w:val="Normal"/>
    <w:link w:val="BodyTextChar"/>
    <w:rsid w:val="00ED3ADC"/>
    <w:pPr>
      <w:spacing w:after="120"/>
    </w:pPr>
  </w:style>
  <w:style w:type="character" w:customStyle="1" w:styleId="BodyTextChar">
    <w:name w:val="Body Text Char"/>
    <w:basedOn w:val="DefaultParagraphFont"/>
    <w:link w:val="BodyText"/>
    <w:rsid w:val="00ED3ADC"/>
    <w:rPr>
      <w:rFonts w:ascii="Times New Roman" w:eastAsia="Times New Roman" w:hAnsi="Times New Roman" w:cs="Times New Roman"/>
    </w:rPr>
  </w:style>
  <w:style w:type="paragraph" w:styleId="BalloonText">
    <w:name w:val="Balloon Text"/>
    <w:basedOn w:val="Normal"/>
    <w:link w:val="BalloonTextChar"/>
    <w:rsid w:val="00ED3ADC"/>
    <w:rPr>
      <w:rFonts w:ascii="Lucida Grande" w:hAnsi="Lucida Grande"/>
      <w:sz w:val="18"/>
      <w:szCs w:val="18"/>
    </w:rPr>
  </w:style>
  <w:style w:type="character" w:customStyle="1" w:styleId="BalloonTextChar">
    <w:name w:val="Balloon Text Char"/>
    <w:basedOn w:val="DefaultParagraphFont"/>
    <w:link w:val="BalloonText"/>
    <w:rsid w:val="00ED3ADC"/>
    <w:rPr>
      <w:rFonts w:ascii="Lucida Grande" w:eastAsia="Times New Roman" w:hAnsi="Lucida Grande" w:cs="Times New Roman"/>
      <w:sz w:val="18"/>
      <w:szCs w:val="18"/>
    </w:rPr>
  </w:style>
  <w:style w:type="paragraph" w:styleId="Header">
    <w:name w:val="header"/>
    <w:basedOn w:val="Normal"/>
    <w:link w:val="HeaderChar"/>
    <w:rsid w:val="00CE3620"/>
    <w:pPr>
      <w:tabs>
        <w:tab w:val="center" w:pos="4320"/>
        <w:tab w:val="right" w:pos="8640"/>
      </w:tabs>
    </w:pPr>
  </w:style>
  <w:style w:type="character" w:customStyle="1" w:styleId="HeaderChar">
    <w:name w:val="Header Char"/>
    <w:basedOn w:val="DefaultParagraphFont"/>
    <w:link w:val="Header"/>
    <w:rsid w:val="00CE3620"/>
    <w:rPr>
      <w:rFonts w:ascii="Times New Roman" w:eastAsia="Times New Roman" w:hAnsi="Times New Roman" w:cs="Times New Roman"/>
    </w:rPr>
  </w:style>
  <w:style w:type="paragraph" w:styleId="Footer">
    <w:name w:val="footer"/>
    <w:basedOn w:val="Normal"/>
    <w:link w:val="FooterChar"/>
    <w:rsid w:val="00CE3620"/>
    <w:pPr>
      <w:tabs>
        <w:tab w:val="center" w:pos="4320"/>
        <w:tab w:val="right" w:pos="8640"/>
      </w:tabs>
    </w:pPr>
  </w:style>
  <w:style w:type="character" w:customStyle="1" w:styleId="FooterChar">
    <w:name w:val="Footer Char"/>
    <w:basedOn w:val="DefaultParagraphFont"/>
    <w:link w:val="Footer"/>
    <w:rsid w:val="00CE3620"/>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873</TotalTime>
  <Pages>6</Pages>
  <Words>2055</Words>
  <Characters>11718</Characters>
  <Application>Microsoft Macintosh Word</Application>
  <DocSecurity>0</DocSecurity>
  <Lines>97</Lines>
  <Paragraphs>23</Paragraphs>
  <ScaleCrop>false</ScaleCrop>
  <LinksUpToDate>false</LinksUpToDate>
  <CharactersWithSpaces>14390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Reeves</dc:creator>
  <cp:keywords/>
  <cp:lastModifiedBy>Susan Reeves</cp:lastModifiedBy>
  <cp:revision>64</cp:revision>
  <cp:lastPrinted>2012-04-08T23:55:00Z</cp:lastPrinted>
  <dcterms:created xsi:type="dcterms:W3CDTF">2012-04-07T11:43:00Z</dcterms:created>
  <dcterms:modified xsi:type="dcterms:W3CDTF">2012-04-14T20:27:00Z</dcterms:modified>
</cp:coreProperties>
</file>