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B" w:rsidRPr="00AE4505" w:rsidRDefault="009E2DEB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AE4505">
        <w:rPr>
          <w:rFonts w:ascii="Times New Roman" w:hAnsi="Times New Roman" w:cs="Times New Roman"/>
          <w:sz w:val="24"/>
          <w:szCs w:val="24"/>
        </w:rPr>
        <w:t>Campinha-Bacote’s</w:t>
      </w:r>
      <w:proofErr w:type="spellEnd"/>
      <w:r w:rsidR="008D63D7">
        <w:rPr>
          <w:rFonts w:ascii="Times New Roman" w:hAnsi="Times New Roman" w:cs="Times New Roman"/>
          <w:sz w:val="24"/>
          <w:szCs w:val="24"/>
        </w:rPr>
        <w:t xml:space="preserve"> model of cultural c</w:t>
      </w:r>
      <w:r w:rsidRPr="00AE4505">
        <w:rPr>
          <w:rFonts w:ascii="Times New Roman" w:hAnsi="Times New Roman" w:cs="Times New Roman"/>
          <w:sz w:val="24"/>
          <w:szCs w:val="24"/>
        </w:rPr>
        <w:t>ompetency</w:t>
      </w:r>
      <w:r w:rsidR="008D63D7">
        <w:rPr>
          <w:rFonts w:ascii="Times New Roman" w:hAnsi="Times New Roman" w:cs="Times New Roman"/>
          <w:sz w:val="24"/>
          <w:szCs w:val="24"/>
        </w:rPr>
        <w:t xml:space="preserve">, The Process of Cultural Competence in the Delivery of Healthcare Services Model, </w:t>
      </w:r>
      <w:r w:rsidRPr="00AE4505">
        <w:rPr>
          <w:rFonts w:ascii="Times New Roman" w:hAnsi="Times New Roman" w:cs="Times New Roman"/>
          <w:sz w:val="24"/>
          <w:szCs w:val="24"/>
        </w:rPr>
        <w:t>is vital to health care professionals</w:t>
      </w:r>
      <w:r w:rsidR="008D63D7">
        <w:rPr>
          <w:rFonts w:ascii="Times New Roman" w:hAnsi="Times New Roman" w:cs="Times New Roman"/>
          <w:sz w:val="24"/>
          <w:szCs w:val="24"/>
        </w:rPr>
        <w:t xml:space="preserve">. </w:t>
      </w:r>
      <w:r w:rsidR="00E4480E">
        <w:rPr>
          <w:rFonts w:ascii="Times New Roman" w:hAnsi="Times New Roman" w:cs="Times New Roman"/>
          <w:sz w:val="24"/>
          <w:szCs w:val="24"/>
        </w:rPr>
        <w:t xml:space="preserve">In the literature summarized below, the model can be used in numerous ways to ensure the development of healthcare services that are culturally competent.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5"/>
        <w:gridCol w:w="1915"/>
        <w:gridCol w:w="6088"/>
      </w:tblGrid>
      <w:tr w:rsidR="0016498E" w:rsidRPr="00AE4505" w:rsidTr="0016498E">
        <w:tc>
          <w:tcPr>
            <w:tcW w:w="1915" w:type="dxa"/>
          </w:tcPr>
          <w:p w:rsidR="0016498E" w:rsidRPr="00AE4505" w:rsidRDefault="00004062" w:rsidP="009E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r w:rsidR="0016498E" w:rsidRPr="00AE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1915" w:type="dxa"/>
          </w:tcPr>
          <w:p w:rsidR="0016498E" w:rsidRPr="00AE4505" w:rsidRDefault="0016498E" w:rsidP="009E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6088" w:type="dxa"/>
          </w:tcPr>
          <w:p w:rsidR="0016498E" w:rsidRPr="00AE4505" w:rsidRDefault="0016498E" w:rsidP="009E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b/>
                <w:sz w:val="24"/>
                <w:szCs w:val="24"/>
              </w:rPr>
              <w:t>Main Ideas Discussed</w:t>
            </w:r>
          </w:p>
        </w:tc>
      </w:tr>
      <w:tr w:rsidR="0016498E" w:rsidRPr="00AE4505" w:rsidTr="0016498E">
        <w:tc>
          <w:tcPr>
            <w:tcW w:w="1915" w:type="dxa"/>
          </w:tcPr>
          <w:p w:rsidR="0016498E" w:rsidRPr="00AE4505" w:rsidRDefault="001950C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A Model and Instrument for Addressing Cul</w:t>
            </w:r>
            <w:r w:rsidR="00235B3E">
              <w:rPr>
                <w:rFonts w:ascii="Times New Roman" w:hAnsi="Times New Roman" w:cs="Times New Roman"/>
                <w:i/>
                <w:sz w:val="24"/>
                <w:szCs w:val="24"/>
              </w:rPr>
              <w:t>tural Competence in Health Care</w:t>
            </w:r>
            <w:r w:rsidR="005C6DE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5" w:type="dxa"/>
          </w:tcPr>
          <w:p w:rsidR="0016498E" w:rsidRPr="00AE4505" w:rsidRDefault="003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in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 Practice</w:t>
            </w:r>
            <w:r w:rsidR="00610659" w:rsidRPr="00AE4505">
              <w:rPr>
                <w:rFonts w:ascii="Times New Roman" w:hAnsi="Times New Roman" w:cs="Times New Roman"/>
                <w:sz w:val="24"/>
                <w:szCs w:val="24"/>
              </w:rPr>
              <w:t>:  Nursing</w:t>
            </w:r>
          </w:p>
        </w:tc>
        <w:tc>
          <w:tcPr>
            <w:tcW w:w="6088" w:type="dxa"/>
          </w:tcPr>
          <w:p w:rsidR="0016498E" w:rsidRPr="00AE4505" w:rsidRDefault="001950C5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Use of the model to guide Nurse’s actions</w:t>
            </w:r>
          </w:p>
          <w:p w:rsidR="001950C5" w:rsidRPr="00AE4505" w:rsidRDefault="001950C5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Explains each construct of the model</w:t>
            </w:r>
          </w:p>
          <w:p w:rsidR="001950C5" w:rsidRPr="00AE4505" w:rsidRDefault="001950C5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Discusses the Inventory to Assess the Process of Cultural Competence Among Healthcare Professionals (IAPCC)</w:t>
            </w:r>
          </w:p>
          <w:p w:rsidR="001950C5" w:rsidRPr="00AE4505" w:rsidRDefault="001950C5" w:rsidP="001950C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Campinha-Bacote’s</w:t>
            </w:r>
            <w:proofErr w:type="spellEnd"/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outcome measure (based off of her cultural competency model)</w:t>
            </w:r>
          </w:p>
          <w:p w:rsidR="001950C5" w:rsidRPr="00AE4505" w:rsidRDefault="001950C5" w:rsidP="001950C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Briefly discusses psychometric properties</w:t>
            </w:r>
          </w:p>
          <w:p w:rsidR="001950C5" w:rsidRPr="00AE4505" w:rsidRDefault="001950C5" w:rsidP="001950C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Measures cultural competency in healthcare professionals</w:t>
            </w:r>
          </w:p>
        </w:tc>
      </w:tr>
      <w:tr w:rsidR="00610659" w:rsidRPr="00AE4505" w:rsidTr="0016498E">
        <w:tc>
          <w:tcPr>
            <w:tcW w:w="1915" w:type="dxa"/>
          </w:tcPr>
          <w:p w:rsidR="00610659" w:rsidRPr="00AE4505" w:rsidRDefault="00A52FF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A Guiding Framework for Delivering Culturally Competent Services in Case Management</w:t>
            </w:r>
            <w:r w:rsidR="005C6DE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610659" w:rsidRPr="00AE4505" w:rsidRDefault="003343D2" w:rsidP="004A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in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FF8" w:rsidRPr="00AE45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linical Practice</w:t>
            </w:r>
            <w:r w:rsidR="00A52FF8" w:rsidRPr="00AE4505">
              <w:rPr>
                <w:rFonts w:ascii="Times New Roman" w:hAnsi="Times New Roman" w:cs="Times New Roman"/>
                <w:sz w:val="24"/>
                <w:szCs w:val="24"/>
              </w:rPr>
              <w:t>:  Case Manager</w:t>
            </w:r>
          </w:p>
        </w:tc>
        <w:tc>
          <w:tcPr>
            <w:tcW w:w="6088" w:type="dxa"/>
          </w:tcPr>
          <w:p w:rsidR="00610659" w:rsidRDefault="00A52FF8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Addresses the constructs of the Model</w:t>
            </w:r>
          </w:p>
          <w:p w:rsidR="00BC1156" w:rsidRPr="00AE4505" w:rsidRDefault="00BC1156" w:rsidP="00BC115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it to Case Managers</w:t>
            </w:r>
          </w:p>
          <w:p w:rsidR="00A52FF8" w:rsidRPr="00AE4505" w:rsidRDefault="00A52FF8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Health Diseases and Conditions Among specific ethnicities</w:t>
            </w:r>
          </w:p>
          <w:p w:rsidR="00A52FF8" w:rsidRPr="00AE4505" w:rsidRDefault="008079D2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</w:t>
            </w:r>
            <w:r w:rsidR="00A52FF8" w:rsidRPr="00AE4505">
              <w:rPr>
                <w:rFonts w:ascii="Times New Roman" w:hAnsi="Times New Roman" w:cs="Times New Roman"/>
                <w:sz w:val="24"/>
                <w:szCs w:val="24"/>
              </w:rPr>
              <w:t>monics for cultural assessments</w:t>
            </w:r>
          </w:p>
          <w:p w:rsidR="00A52FF8" w:rsidRPr="00AE4505" w:rsidRDefault="00A52FF8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Use of Translators</w:t>
            </w:r>
          </w:p>
        </w:tc>
      </w:tr>
      <w:tr w:rsidR="00057B13" w:rsidRPr="00AE4505" w:rsidTr="0016498E">
        <w:tc>
          <w:tcPr>
            <w:tcW w:w="1915" w:type="dxa"/>
          </w:tcPr>
          <w:p w:rsidR="00057B13" w:rsidRPr="00AE4505" w:rsidRDefault="00057B1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Culturally Competent Health Care in the Home</w:t>
            </w:r>
            <w:r w:rsidR="005C6DE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057B13" w:rsidRPr="00AE4505" w:rsidRDefault="003343D2" w:rsidP="004A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in</w:t>
            </w:r>
            <w:r w:rsidR="00BC11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 Practice</w:t>
            </w:r>
            <w:r w:rsidR="00057B13" w:rsidRPr="00AE4505">
              <w:rPr>
                <w:rFonts w:ascii="Times New Roman" w:hAnsi="Times New Roman" w:cs="Times New Roman"/>
                <w:sz w:val="24"/>
                <w:szCs w:val="24"/>
              </w:rPr>
              <w:t>:  Home Health</w:t>
            </w:r>
          </w:p>
        </w:tc>
        <w:tc>
          <w:tcPr>
            <w:tcW w:w="6088" w:type="dxa"/>
          </w:tcPr>
          <w:p w:rsidR="00EB72EF" w:rsidRPr="00AE4505" w:rsidRDefault="00870930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r w:rsidR="00EB72EF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1E">
              <w:rPr>
                <w:rFonts w:ascii="Times New Roman" w:hAnsi="Times New Roman" w:cs="Times New Roman"/>
                <w:sz w:val="24"/>
                <w:szCs w:val="24"/>
              </w:rPr>
              <w:t>an example of a scenario</w:t>
            </w:r>
            <w:r w:rsidR="00EB72EF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1E">
              <w:rPr>
                <w:rFonts w:ascii="Times New Roman" w:hAnsi="Times New Roman" w:cs="Times New Roman"/>
                <w:sz w:val="24"/>
                <w:szCs w:val="24"/>
              </w:rPr>
              <w:t>in which a patient</w:t>
            </w:r>
            <w:r w:rsidR="00EB72EF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would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  <w:r w:rsidR="00EB72EF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benefit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EB72EF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from cultural competent care</w:t>
            </w:r>
          </w:p>
          <w:p w:rsidR="00057B13" w:rsidRPr="00AE4505" w:rsidRDefault="00EB72EF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Discusses the construct of the Model</w:t>
            </w:r>
          </w:p>
          <w:p w:rsidR="00EB72EF" w:rsidRPr="00AE4505" w:rsidRDefault="00EB72EF" w:rsidP="00EB72E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Applies it to Home Health</w:t>
            </w:r>
          </w:p>
          <w:p w:rsidR="00EB72EF" w:rsidRPr="00AE4505" w:rsidRDefault="00EB72EF" w:rsidP="00195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Provides Cultural Assessment Checklist</w:t>
            </w:r>
          </w:p>
          <w:p w:rsidR="00EB72EF" w:rsidRPr="00AE4505" w:rsidRDefault="00EB72EF" w:rsidP="00EB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8E" w:rsidRPr="00AE4505" w:rsidTr="0016498E">
        <w:tc>
          <w:tcPr>
            <w:tcW w:w="1915" w:type="dxa"/>
          </w:tcPr>
          <w:p w:rsidR="0016498E" w:rsidRPr="00AE4505" w:rsidRDefault="0016498E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Cultural Diversity in Nursing Education:  Issues and Concerns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5" w:type="dxa"/>
          </w:tcPr>
          <w:p w:rsidR="0016498E" w:rsidRPr="00AE4505" w:rsidRDefault="0016498E" w:rsidP="003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="00B757AD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343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3343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rofessionals</w:t>
            </w:r>
            <w:r w:rsidR="003D6A3B">
              <w:rPr>
                <w:rFonts w:ascii="Times New Roman" w:hAnsi="Times New Roman" w:cs="Times New Roman"/>
                <w:sz w:val="24"/>
                <w:szCs w:val="24"/>
              </w:rPr>
              <w:t xml:space="preserve"> and Retention of Diverse Students</w:t>
            </w:r>
          </w:p>
        </w:tc>
        <w:tc>
          <w:tcPr>
            <w:tcW w:w="6088" w:type="dxa"/>
          </w:tcPr>
          <w:p w:rsidR="0016498E" w:rsidRPr="00AE4505" w:rsidRDefault="0016498E" w:rsidP="001F59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Ways throughout history in which Nursing Programs have attempted to produce nurses who are culturally sensitive</w:t>
            </w:r>
          </w:p>
          <w:p w:rsidR="0016498E" w:rsidRPr="00AE4505" w:rsidRDefault="0016498E" w:rsidP="00164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Retention of ethnically</w:t>
            </w:r>
            <w:r w:rsidR="003D6A3B">
              <w:rPr>
                <w:rFonts w:ascii="Times New Roman" w:hAnsi="Times New Roman" w:cs="Times New Roman"/>
                <w:sz w:val="24"/>
                <w:szCs w:val="24"/>
              </w:rPr>
              <w:t xml:space="preserve"> and culturally diverse students</w:t>
            </w:r>
          </w:p>
          <w:p w:rsidR="0016498E" w:rsidRPr="00AE4505" w:rsidRDefault="0016498E" w:rsidP="0016498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Previous efforts have been </w:t>
            </w:r>
            <w:proofErr w:type="spellStart"/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eurocentric</w:t>
            </w:r>
            <w:proofErr w:type="spellEnd"/>
          </w:p>
          <w:p w:rsidR="0016498E" w:rsidRPr="00AE4505" w:rsidRDefault="00B757AD" w:rsidP="0016498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Must apply same principles that nurse educators use to teach cultural competency as it  relates to patient care</w:t>
            </w:r>
          </w:p>
        </w:tc>
      </w:tr>
      <w:tr w:rsidR="001F5906" w:rsidRPr="00AE4505" w:rsidTr="0016498E">
        <w:tc>
          <w:tcPr>
            <w:tcW w:w="1915" w:type="dxa"/>
          </w:tcPr>
          <w:p w:rsidR="001F5906" w:rsidRPr="00AE4505" w:rsidRDefault="001F59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The Challenge of Cultural Diversity for Nurse Educators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1F5906" w:rsidRPr="00AE4505" w:rsidRDefault="003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of H</w:t>
            </w:r>
            <w:r w:rsidR="001F5906"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5906" w:rsidRPr="00AE4505">
              <w:rPr>
                <w:rFonts w:ascii="Times New Roman" w:hAnsi="Times New Roman" w:cs="Times New Roman"/>
                <w:sz w:val="24"/>
                <w:szCs w:val="24"/>
              </w:rPr>
              <w:t>rofessionals</w:t>
            </w:r>
          </w:p>
        </w:tc>
        <w:tc>
          <w:tcPr>
            <w:tcW w:w="6088" w:type="dxa"/>
          </w:tcPr>
          <w:p w:rsidR="001F5906" w:rsidRPr="00AE4505" w:rsidRDefault="001F5906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Various definitions of cultural competency</w:t>
            </w:r>
          </w:p>
          <w:p w:rsidR="001F5906" w:rsidRPr="00AE4505" w:rsidRDefault="001F5906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Discusses each construct of </w:t>
            </w:r>
            <w:proofErr w:type="spellStart"/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Campinha-Bacote’s</w:t>
            </w:r>
            <w:proofErr w:type="spellEnd"/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 Model and techniques to address each</w:t>
            </w:r>
          </w:p>
          <w:p w:rsidR="001F5906" w:rsidRPr="00AE4505" w:rsidRDefault="001F5906" w:rsidP="001F59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Application of the Model to the nursing staff of a Hospital as part of a continuing education course</w:t>
            </w:r>
          </w:p>
          <w:p w:rsidR="001F5906" w:rsidRPr="00AE4505" w:rsidRDefault="001F5906" w:rsidP="001F59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 xml:space="preserve">A four part class-each addressing a </w:t>
            </w:r>
            <w:r w:rsidRPr="00AE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of the model</w:t>
            </w:r>
          </w:p>
          <w:p w:rsidR="001F5906" w:rsidRPr="00AE4505" w:rsidRDefault="001F5906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Cultural Assessments</w:t>
            </w:r>
          </w:p>
        </w:tc>
      </w:tr>
      <w:tr w:rsidR="00BA05D5" w:rsidRPr="00AE4505" w:rsidTr="0016498E">
        <w:tc>
          <w:tcPr>
            <w:tcW w:w="1915" w:type="dxa"/>
          </w:tcPr>
          <w:p w:rsidR="00BA05D5" w:rsidRPr="00BC1156" w:rsidRDefault="00BA05D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A05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Guide to Cultural Competence in the Curriculum:  Physical Therapy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15" w:type="dxa"/>
          </w:tcPr>
          <w:p w:rsidR="00BA05D5" w:rsidRDefault="00BA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of Physical Therapists</w:t>
            </w:r>
          </w:p>
        </w:tc>
        <w:tc>
          <w:tcPr>
            <w:tcW w:w="6088" w:type="dxa"/>
          </w:tcPr>
          <w:p w:rsidR="00BA05D5" w:rsidRDefault="0052433B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Campinha-Bacote’s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into the development of curriculum for physical therapy students</w:t>
            </w:r>
          </w:p>
          <w:p w:rsidR="0052433B" w:rsidRPr="00AE4505" w:rsidRDefault="0052433B" w:rsidP="0052433B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Discusses activities and outcome measures that can be used</w:t>
            </w:r>
          </w:p>
        </w:tc>
      </w:tr>
      <w:tr w:rsidR="0052433B" w:rsidRPr="00AE4505" w:rsidTr="0016498E">
        <w:tc>
          <w:tcPr>
            <w:tcW w:w="1915" w:type="dxa"/>
          </w:tcPr>
          <w:p w:rsidR="0052433B" w:rsidRPr="00BC1156" w:rsidRDefault="0052433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2433B">
              <w:rPr>
                <w:rFonts w:ascii="Times New Roman" w:hAnsi="Times New Roman" w:cs="Times New Roman"/>
                <w:i/>
                <w:sz w:val="24"/>
                <w:szCs w:val="24"/>
              </w:rPr>
              <w:t>Blueprint for Teaching Cultural Competence in Physical Therapy Education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15" w:type="dxa"/>
          </w:tcPr>
          <w:p w:rsidR="0052433B" w:rsidRDefault="0052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of Physical Therapists</w:t>
            </w:r>
          </w:p>
        </w:tc>
        <w:tc>
          <w:tcPr>
            <w:tcW w:w="6088" w:type="dxa"/>
          </w:tcPr>
          <w:p w:rsidR="0052433B" w:rsidRDefault="0052433B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Discusses the need for cultural competency</w:t>
            </w:r>
          </w:p>
          <w:p w:rsidR="0052433B" w:rsidRDefault="0052433B" w:rsidP="001F59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Discusses two frameworks: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Campinha-Bacote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and Cross model</w:t>
            </w:r>
          </w:p>
          <w:p w:rsidR="0052433B" w:rsidRDefault="0052433B" w:rsidP="0052433B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Cultural Competency</w:t>
            </w:r>
          </w:p>
          <w:p w:rsidR="0052433B" w:rsidRDefault="0052433B" w:rsidP="0052433B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Cross-Cultural Communication</w:t>
            </w:r>
          </w:p>
        </w:tc>
      </w:tr>
      <w:tr w:rsidR="0016498E" w:rsidRPr="00AE4505" w:rsidTr="0016498E">
        <w:tc>
          <w:tcPr>
            <w:tcW w:w="1915" w:type="dxa"/>
          </w:tcPr>
          <w:p w:rsidR="0016498E" w:rsidRPr="00AE4505" w:rsidRDefault="004A2B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Cultural Competence:  A Critical Factor in Child Health Policy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15" w:type="dxa"/>
          </w:tcPr>
          <w:p w:rsidR="0016498E" w:rsidRPr="00AE4505" w:rsidRDefault="001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Policy Development</w:t>
            </w:r>
          </w:p>
        </w:tc>
        <w:tc>
          <w:tcPr>
            <w:tcW w:w="6088" w:type="dxa"/>
          </w:tcPr>
          <w:p w:rsidR="0016498E" w:rsidRPr="00AE4505" w:rsidRDefault="002A2D27" w:rsidP="004A2B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Explanation of the Model</w:t>
            </w:r>
          </w:p>
          <w:p w:rsidR="002A2D27" w:rsidRPr="00AE4505" w:rsidRDefault="002A2D27" w:rsidP="002A2D2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Application to Policy Development</w:t>
            </w:r>
          </w:p>
        </w:tc>
      </w:tr>
      <w:tr w:rsidR="0016498E" w:rsidRPr="00AE4505" w:rsidTr="0016498E">
        <w:tc>
          <w:tcPr>
            <w:tcW w:w="1915" w:type="dxa"/>
          </w:tcPr>
          <w:p w:rsidR="0016498E" w:rsidRPr="00AE4505" w:rsidRDefault="007A5CA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E4505">
              <w:rPr>
                <w:rFonts w:ascii="Times New Roman" w:hAnsi="Times New Roman" w:cs="Times New Roman"/>
                <w:i/>
                <w:sz w:val="24"/>
                <w:szCs w:val="24"/>
              </w:rPr>
              <w:t>A Framework for Providing Culturally Competent Health Care Services in Managed Care Organizations</w:t>
            </w:r>
            <w:r w:rsidR="00BC11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16498E" w:rsidRPr="00AE4505" w:rsidRDefault="0033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Culturally Relevant Services by Health Care O</w:t>
            </w:r>
            <w:r w:rsidR="0016498E" w:rsidRPr="00AE4505">
              <w:rPr>
                <w:rFonts w:ascii="Times New Roman" w:hAnsi="Times New Roman" w:cs="Times New Roman"/>
                <w:sz w:val="24"/>
                <w:szCs w:val="24"/>
              </w:rPr>
              <w:t>rganizations</w:t>
            </w:r>
          </w:p>
        </w:tc>
        <w:tc>
          <w:tcPr>
            <w:tcW w:w="6088" w:type="dxa"/>
          </w:tcPr>
          <w:p w:rsidR="0016498E" w:rsidRPr="00AE4505" w:rsidRDefault="002A2D27" w:rsidP="007A5C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Explanation of the Model</w:t>
            </w:r>
          </w:p>
          <w:p w:rsidR="002A2D27" w:rsidRPr="00AE4505" w:rsidRDefault="002A2D27" w:rsidP="002A2D2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505">
              <w:rPr>
                <w:rFonts w:ascii="Times New Roman" w:hAnsi="Times New Roman" w:cs="Times New Roman"/>
                <w:sz w:val="24"/>
                <w:szCs w:val="24"/>
              </w:rPr>
              <w:t>Application to Managed Care Organizations</w:t>
            </w:r>
          </w:p>
        </w:tc>
      </w:tr>
    </w:tbl>
    <w:p w:rsidR="000D6D2B" w:rsidRPr="00AE4505" w:rsidRDefault="009E2DEB">
      <w:pPr>
        <w:rPr>
          <w:rFonts w:ascii="Times New Roman" w:hAnsi="Times New Roman" w:cs="Times New Roman"/>
          <w:sz w:val="24"/>
          <w:szCs w:val="24"/>
        </w:rPr>
      </w:pPr>
      <w:r w:rsidRPr="00AE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5E" w:rsidRDefault="00E4480E" w:rsidP="00E448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480E">
        <w:rPr>
          <w:rFonts w:ascii="Times New Roman" w:hAnsi="Times New Roman" w:cs="Times New Roman"/>
          <w:sz w:val="24"/>
          <w:szCs w:val="24"/>
        </w:rPr>
        <w:t xml:space="preserve">The Process of Cultural Competence in the Delivery of Healthcare Services Model </w:t>
      </w:r>
      <w:r>
        <w:rPr>
          <w:rFonts w:ascii="Times New Roman" w:hAnsi="Times New Roman" w:cs="Times New Roman"/>
          <w:sz w:val="24"/>
          <w:szCs w:val="24"/>
        </w:rPr>
        <w:t>was chosen for several reasons.  As seen above, the model has been applied to the clinical practice of various professionals such as nursing, case managers, and home health.</w:t>
      </w:r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124F">
        <w:rPr>
          <w:rFonts w:ascii="Times New Roman" w:hAnsi="Times New Roman" w:cs="Times New Roman"/>
          <w:sz w:val="24"/>
          <w:szCs w:val="24"/>
        </w:rPr>
        <w:t xml:space="preserve">By gaining full understanding of the model, it can </w:t>
      </w:r>
      <w:r>
        <w:rPr>
          <w:rFonts w:ascii="Times New Roman" w:hAnsi="Times New Roman" w:cs="Times New Roman"/>
          <w:sz w:val="24"/>
          <w:szCs w:val="24"/>
        </w:rPr>
        <w:t xml:space="preserve">easily </w:t>
      </w:r>
      <w:r w:rsidR="000F124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applied to the practice of </w:t>
      </w:r>
      <w:r w:rsidR="000F124F">
        <w:rPr>
          <w:rFonts w:ascii="Times New Roman" w:hAnsi="Times New Roman" w:cs="Times New Roman"/>
          <w:sz w:val="24"/>
          <w:szCs w:val="24"/>
        </w:rPr>
        <w:t>physical therapy.  In addition, the model can be used in the education of health professionals.</w:t>
      </w:r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F12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124F">
        <w:rPr>
          <w:rFonts w:ascii="Times New Roman" w:hAnsi="Times New Roman" w:cs="Times New Roman"/>
          <w:sz w:val="24"/>
          <w:szCs w:val="24"/>
        </w:rPr>
        <w:t>More specifically, several resources have even suggested that the model should be used as a guideline for developing a curriculum for physical therapy students.</w:t>
      </w:r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,7</w:t>
      </w:r>
      <w:proofErr w:type="gramEnd"/>
      <w:r w:rsidR="000F124F">
        <w:rPr>
          <w:rFonts w:ascii="Times New Roman" w:hAnsi="Times New Roman" w:cs="Times New Roman"/>
          <w:sz w:val="24"/>
          <w:szCs w:val="24"/>
        </w:rPr>
        <w:t xml:space="preserve">  In addition to clinical practice and education, the model can also be used in </w:t>
      </w:r>
      <w:r w:rsidRPr="00AE4505">
        <w:rPr>
          <w:rFonts w:ascii="Times New Roman" w:hAnsi="Times New Roman" w:cs="Times New Roman"/>
          <w:sz w:val="24"/>
          <w:szCs w:val="24"/>
        </w:rPr>
        <w:t xml:space="preserve">administration, research, </w:t>
      </w:r>
      <w:r w:rsidR="003D6A3B">
        <w:rPr>
          <w:rFonts w:ascii="Times New Roman" w:hAnsi="Times New Roman" w:cs="Times New Roman"/>
          <w:sz w:val="24"/>
          <w:szCs w:val="24"/>
        </w:rPr>
        <w:t xml:space="preserve">retention of ethnically and culturally diverse students, </w:t>
      </w:r>
      <w:r w:rsidR="000F124F">
        <w:rPr>
          <w:rFonts w:ascii="Times New Roman" w:hAnsi="Times New Roman" w:cs="Times New Roman"/>
          <w:sz w:val="24"/>
          <w:szCs w:val="24"/>
        </w:rPr>
        <w:t xml:space="preserve">and </w:t>
      </w:r>
      <w:r w:rsidRPr="00AE4505">
        <w:rPr>
          <w:rFonts w:ascii="Times New Roman" w:hAnsi="Times New Roman" w:cs="Times New Roman"/>
          <w:sz w:val="24"/>
          <w:szCs w:val="24"/>
        </w:rPr>
        <w:t>p</w:t>
      </w:r>
      <w:r w:rsidR="000F124F">
        <w:rPr>
          <w:rFonts w:ascii="Times New Roman" w:hAnsi="Times New Roman" w:cs="Times New Roman"/>
          <w:sz w:val="24"/>
          <w:szCs w:val="24"/>
        </w:rPr>
        <w:t>olicy development</w:t>
      </w:r>
      <w:r w:rsidRPr="00AE4505">
        <w:rPr>
          <w:rFonts w:ascii="Times New Roman" w:hAnsi="Times New Roman" w:cs="Times New Roman"/>
          <w:sz w:val="24"/>
          <w:szCs w:val="24"/>
        </w:rPr>
        <w:t>.</w:t>
      </w:r>
      <w:r w:rsidR="003D6A3B">
        <w:rPr>
          <w:rFonts w:ascii="Times New Roman" w:hAnsi="Times New Roman" w:cs="Times New Roman"/>
          <w:sz w:val="24"/>
          <w:szCs w:val="24"/>
          <w:vertAlign w:val="superscript"/>
        </w:rPr>
        <w:t>4,</w:t>
      </w:r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8-</w:t>
      </w:r>
      <w:r w:rsidRPr="00AE45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C115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E0B5E" w:rsidRDefault="001E0B5E" w:rsidP="005C6DE8">
      <w:pPr>
        <w:rPr>
          <w:rFonts w:ascii="Times New Roman" w:hAnsi="Times New Roman" w:cs="Times New Roman"/>
          <w:b/>
          <w:sz w:val="24"/>
          <w:szCs w:val="24"/>
        </w:rPr>
      </w:pPr>
    </w:p>
    <w:p w:rsidR="001E0B5E" w:rsidRDefault="001E0B5E" w:rsidP="007A5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56" w:rsidRDefault="00BC1156" w:rsidP="00BB57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CA7" w:rsidRPr="00AE4505" w:rsidRDefault="007A5CA7" w:rsidP="007A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0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C6DE8" w:rsidRDefault="00235B3E" w:rsidP="00235B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Camphinha-Bacote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J. A Model and Instrument for Addressing Cultural Competence in Health Care. </w:t>
      </w:r>
      <w:r w:rsidRPr="005C6DE8">
        <w:rPr>
          <w:rFonts w:ascii="Times New Roman" w:hAnsi="Times New Roman" w:cs="Times New Roman"/>
          <w:i/>
          <w:sz w:val="24"/>
          <w:szCs w:val="24"/>
        </w:rPr>
        <w:t>Journal of Nursing Education</w:t>
      </w:r>
      <w:r w:rsidRPr="005C6DE8">
        <w:rPr>
          <w:rFonts w:ascii="Times New Roman" w:hAnsi="Times New Roman" w:cs="Times New Roman"/>
          <w:sz w:val="24"/>
          <w:szCs w:val="24"/>
        </w:rPr>
        <w:t>. 1999; 38: 204-207.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Default="00235B3E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J, Munoz, C. A Guiding Framework for Delivering Culturally Competent Services in Case Management. </w:t>
      </w:r>
      <w:r w:rsidRPr="005C6DE8">
        <w:rPr>
          <w:rFonts w:ascii="Times New Roman" w:hAnsi="Times New Roman" w:cs="Times New Roman"/>
          <w:i/>
          <w:sz w:val="24"/>
          <w:szCs w:val="24"/>
        </w:rPr>
        <w:t>The Case Manager</w:t>
      </w:r>
      <w:r w:rsidRPr="005C6DE8">
        <w:rPr>
          <w:rFonts w:ascii="Times New Roman" w:hAnsi="Times New Roman" w:cs="Times New Roman"/>
          <w:sz w:val="24"/>
          <w:szCs w:val="24"/>
        </w:rPr>
        <w:t>. 2001; 12: 48-52.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Default="00235B3E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J, Narayan MC. Culturally Competent Health Care in the Home. </w:t>
      </w:r>
      <w:r w:rsidRPr="005C6DE8">
        <w:rPr>
          <w:rFonts w:ascii="Times New Roman" w:hAnsi="Times New Roman" w:cs="Times New Roman"/>
          <w:i/>
          <w:sz w:val="24"/>
          <w:szCs w:val="24"/>
        </w:rPr>
        <w:t>Home Care Provider</w:t>
      </w:r>
      <w:r w:rsidRPr="005C6DE8">
        <w:rPr>
          <w:rFonts w:ascii="Times New Roman" w:hAnsi="Times New Roman" w:cs="Times New Roman"/>
          <w:sz w:val="24"/>
          <w:szCs w:val="24"/>
        </w:rPr>
        <w:t>. 2000; 5: 213-221.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Default="0016498E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J. Cultural Diversity in Nursing Education:  Issues and Concerns. </w:t>
      </w:r>
      <w:r w:rsidRPr="005C6DE8">
        <w:rPr>
          <w:rFonts w:ascii="Times New Roman" w:hAnsi="Times New Roman" w:cs="Times New Roman"/>
          <w:i/>
          <w:sz w:val="24"/>
          <w:szCs w:val="24"/>
        </w:rPr>
        <w:t>Journal of Nursing Education</w:t>
      </w:r>
      <w:r w:rsidRPr="005C6DE8">
        <w:rPr>
          <w:rFonts w:ascii="Times New Roman" w:hAnsi="Times New Roman" w:cs="Times New Roman"/>
          <w:sz w:val="24"/>
          <w:szCs w:val="24"/>
        </w:rPr>
        <w:t xml:space="preserve">. </w:t>
      </w:r>
      <w:r w:rsidR="00624521" w:rsidRPr="005C6DE8">
        <w:rPr>
          <w:rFonts w:ascii="Times New Roman" w:hAnsi="Times New Roman" w:cs="Times New Roman"/>
          <w:sz w:val="24"/>
          <w:szCs w:val="24"/>
        </w:rPr>
        <w:t xml:space="preserve"> 1998; 37: </w:t>
      </w:r>
      <w:r w:rsidRPr="005C6DE8">
        <w:rPr>
          <w:rFonts w:ascii="Times New Roman" w:hAnsi="Times New Roman" w:cs="Times New Roman"/>
          <w:sz w:val="24"/>
          <w:szCs w:val="24"/>
        </w:rPr>
        <w:t>3-4.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156" w:rsidRDefault="00B757AD" w:rsidP="00EC6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J, Yale T, </w:t>
      </w:r>
      <w:proofErr w:type="spellStart"/>
      <w:r w:rsidRPr="005C6DE8">
        <w:rPr>
          <w:rFonts w:ascii="Times New Roman" w:hAnsi="Times New Roman" w:cs="Times New Roman"/>
          <w:sz w:val="24"/>
          <w:szCs w:val="24"/>
        </w:rPr>
        <w:t>Langenkamp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M. The Challenge of Cultural Diversity for Nurse Educators. </w:t>
      </w:r>
      <w:r w:rsidRPr="005C6DE8">
        <w:rPr>
          <w:rFonts w:ascii="Times New Roman" w:hAnsi="Times New Roman" w:cs="Times New Roman"/>
          <w:i/>
          <w:sz w:val="24"/>
          <w:szCs w:val="24"/>
        </w:rPr>
        <w:t>Journal of Continuing Education in Nursing.</w:t>
      </w:r>
      <w:r w:rsidR="00EC6330">
        <w:rPr>
          <w:rFonts w:ascii="Times New Roman" w:hAnsi="Times New Roman" w:cs="Times New Roman"/>
          <w:sz w:val="24"/>
          <w:szCs w:val="24"/>
        </w:rPr>
        <w:t xml:space="preserve"> 1996; 27: 59: 64.</w:t>
      </w:r>
    </w:p>
    <w:p w:rsidR="00EC6330" w:rsidRDefault="00EC6330" w:rsidP="00EC63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330" w:rsidRPr="00EC6330" w:rsidRDefault="00EC6330" w:rsidP="00EC6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330">
        <w:rPr>
          <w:rFonts w:ascii="Times New Roman" w:hAnsi="Times New Roman" w:cs="Times New Roman"/>
          <w:sz w:val="24"/>
          <w:szCs w:val="24"/>
        </w:rPr>
        <w:t>Panzarella</w:t>
      </w:r>
      <w:proofErr w:type="spellEnd"/>
      <w:r w:rsidRPr="00EC6330">
        <w:rPr>
          <w:rFonts w:ascii="Times New Roman" w:hAnsi="Times New Roman" w:cs="Times New Roman"/>
          <w:sz w:val="24"/>
          <w:szCs w:val="24"/>
        </w:rPr>
        <w:t xml:space="preserve"> KJ, </w:t>
      </w:r>
      <w:proofErr w:type="spellStart"/>
      <w:r w:rsidRPr="00EC6330">
        <w:rPr>
          <w:rFonts w:ascii="Times New Roman" w:hAnsi="Times New Roman" w:cs="Times New Roman"/>
          <w:sz w:val="24"/>
          <w:szCs w:val="24"/>
        </w:rPr>
        <w:t>Matteliano</w:t>
      </w:r>
      <w:proofErr w:type="spellEnd"/>
      <w:r w:rsidRPr="00EC6330">
        <w:rPr>
          <w:rFonts w:ascii="Times New Roman" w:hAnsi="Times New Roman" w:cs="Times New Roman"/>
          <w:sz w:val="24"/>
          <w:szCs w:val="24"/>
        </w:rPr>
        <w:t xml:space="preserve"> MA. A Guide to Cultural Competence in the Curriculum:  Physical Therapy [PDF]. Buffalo, NY: CIRRIE; 2008.</w:t>
      </w:r>
    </w:p>
    <w:p w:rsidR="00EC6330" w:rsidRPr="00EC6330" w:rsidRDefault="00EC6330" w:rsidP="00EC63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156" w:rsidRPr="00BC1156" w:rsidRDefault="00BC1156" w:rsidP="00BC11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1156">
        <w:rPr>
          <w:rFonts w:ascii="Times New Roman" w:hAnsi="Times New Roman" w:cs="Times New Roman"/>
          <w:sz w:val="24"/>
          <w:szCs w:val="24"/>
        </w:rPr>
        <w:t>Committee on Cultural Competence. Blueprint for Teaching Cultural Competence in Physical Therapy Education [PDF]. Alexandria, VA: American Physical Therapy Association; 2008.</w:t>
      </w:r>
    </w:p>
    <w:p w:rsidR="00BC1156" w:rsidRDefault="00BC1156" w:rsidP="00BC11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Default="004A2B14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J. Cultural Competence:  A Critical Factor in Child Health Policy. </w:t>
      </w:r>
      <w:r w:rsidRPr="005C6DE8">
        <w:rPr>
          <w:rFonts w:ascii="Times New Roman" w:hAnsi="Times New Roman" w:cs="Times New Roman"/>
          <w:i/>
          <w:sz w:val="24"/>
          <w:szCs w:val="24"/>
        </w:rPr>
        <w:t>Journal of Pediatric Nursing</w:t>
      </w:r>
      <w:r w:rsidRPr="005C6DE8">
        <w:rPr>
          <w:rFonts w:ascii="Times New Roman" w:hAnsi="Times New Roman" w:cs="Times New Roman"/>
          <w:sz w:val="24"/>
          <w:szCs w:val="24"/>
        </w:rPr>
        <w:t>. 1997; 12: 260-262.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Default="00823DC7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Campinha-BacoteJ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D. A Framework for Providing Culturally Competent Health Care Services in Managed Care Organizations. </w:t>
      </w:r>
      <w:r w:rsidRPr="005C6DE8">
        <w:rPr>
          <w:rFonts w:ascii="Times New Roman" w:hAnsi="Times New Roman" w:cs="Times New Roman"/>
          <w:i/>
          <w:sz w:val="24"/>
          <w:szCs w:val="24"/>
        </w:rPr>
        <w:t>Journal of Transcultural Nursing</w:t>
      </w:r>
      <w:r w:rsidRPr="005C6DE8">
        <w:rPr>
          <w:rFonts w:ascii="Times New Roman" w:hAnsi="Times New Roman" w:cs="Times New Roman"/>
          <w:sz w:val="24"/>
          <w:szCs w:val="24"/>
        </w:rPr>
        <w:t>. 1999; 10: 290-291.</w:t>
      </w:r>
    </w:p>
    <w:p w:rsidR="005C6DE8" w:rsidRDefault="005C6DE8" w:rsidP="005C6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DE8" w:rsidRPr="005C6DE8" w:rsidRDefault="005C6DE8" w:rsidP="005C6D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6DE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5C6DE8">
        <w:rPr>
          <w:rFonts w:ascii="Times New Roman" w:hAnsi="Times New Roman" w:cs="Times New Roman"/>
          <w:sz w:val="24"/>
          <w:szCs w:val="24"/>
        </w:rPr>
        <w:t xml:space="preserve"> J. The Process of Cultural Competence in the Delivery of Healthcare Services:  A Model of Care. Journal of Transcultural Nursing. 2002; 13: 181-184.</w:t>
      </w:r>
    </w:p>
    <w:sectPr w:rsidR="005C6DE8" w:rsidRPr="005C6DE8" w:rsidSect="00AE45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B0" w:rsidRDefault="00AE40B0" w:rsidP="009E2DEB">
      <w:pPr>
        <w:spacing w:after="0" w:line="240" w:lineRule="auto"/>
      </w:pPr>
      <w:r>
        <w:separator/>
      </w:r>
    </w:p>
  </w:endnote>
  <w:endnote w:type="continuationSeparator" w:id="0">
    <w:p w:rsidR="00AE40B0" w:rsidRDefault="00AE40B0" w:rsidP="009E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B0" w:rsidRDefault="00AE40B0" w:rsidP="009E2DEB">
      <w:pPr>
        <w:spacing w:after="0" w:line="240" w:lineRule="auto"/>
      </w:pPr>
      <w:r>
        <w:separator/>
      </w:r>
    </w:p>
  </w:footnote>
  <w:footnote w:type="continuationSeparator" w:id="0">
    <w:p w:rsidR="00AE40B0" w:rsidRDefault="00AE40B0" w:rsidP="009E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EB" w:rsidRPr="00AE4505" w:rsidRDefault="00AE4505" w:rsidP="009E2DE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E4505">
      <w:rPr>
        <w:rFonts w:ascii="Times New Roman" w:hAnsi="Times New Roman" w:cs="Times New Roman"/>
        <w:sz w:val="24"/>
        <w:szCs w:val="24"/>
      </w:rPr>
      <w:t>Utilization of</w:t>
    </w:r>
    <w:r w:rsidR="009E2DEB" w:rsidRPr="00AE4505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E2DEB" w:rsidRPr="00AE4505">
      <w:rPr>
        <w:rFonts w:ascii="Times New Roman" w:hAnsi="Times New Roman" w:cs="Times New Roman"/>
        <w:sz w:val="24"/>
        <w:szCs w:val="24"/>
      </w:rPr>
      <w:t>Campinha-Bacote’s</w:t>
    </w:r>
    <w:proofErr w:type="spellEnd"/>
    <w:r w:rsidR="009E2DEB" w:rsidRPr="00AE4505">
      <w:rPr>
        <w:rFonts w:ascii="Times New Roman" w:hAnsi="Times New Roman" w:cs="Times New Roman"/>
        <w:sz w:val="24"/>
        <w:szCs w:val="24"/>
      </w:rPr>
      <w:t xml:space="preserve"> </w:t>
    </w:r>
    <w:r w:rsidR="008D63D7">
      <w:rPr>
        <w:rFonts w:ascii="Times New Roman" w:hAnsi="Times New Roman" w:cs="Times New Roman"/>
        <w:sz w:val="24"/>
        <w:szCs w:val="24"/>
      </w:rPr>
      <w:t>Model of Cultural Competency</w:t>
    </w:r>
  </w:p>
  <w:p w:rsidR="00AE4505" w:rsidRDefault="00AE4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3F"/>
    <w:multiLevelType w:val="hybridMultilevel"/>
    <w:tmpl w:val="AE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0078"/>
    <w:multiLevelType w:val="hybridMultilevel"/>
    <w:tmpl w:val="795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6CAF"/>
    <w:multiLevelType w:val="hybridMultilevel"/>
    <w:tmpl w:val="638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F59"/>
    <w:multiLevelType w:val="hybridMultilevel"/>
    <w:tmpl w:val="E12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36549"/>
    <w:multiLevelType w:val="hybridMultilevel"/>
    <w:tmpl w:val="C6BE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13C5"/>
    <w:multiLevelType w:val="hybridMultilevel"/>
    <w:tmpl w:val="6338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4E45"/>
    <w:multiLevelType w:val="hybridMultilevel"/>
    <w:tmpl w:val="D3AA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B"/>
    <w:rsid w:val="00004062"/>
    <w:rsid w:val="00057B13"/>
    <w:rsid w:val="000661F5"/>
    <w:rsid w:val="00085399"/>
    <w:rsid w:val="000F124F"/>
    <w:rsid w:val="0016498E"/>
    <w:rsid w:val="001950C5"/>
    <w:rsid w:val="001E0B5E"/>
    <w:rsid w:val="001F5906"/>
    <w:rsid w:val="00235B3E"/>
    <w:rsid w:val="002A2D27"/>
    <w:rsid w:val="003343D2"/>
    <w:rsid w:val="003B1FDE"/>
    <w:rsid w:val="003D6A3B"/>
    <w:rsid w:val="004004FD"/>
    <w:rsid w:val="004617AD"/>
    <w:rsid w:val="004A2B14"/>
    <w:rsid w:val="0052433B"/>
    <w:rsid w:val="005C6DE8"/>
    <w:rsid w:val="00610659"/>
    <w:rsid w:val="00624521"/>
    <w:rsid w:val="00645BE5"/>
    <w:rsid w:val="00646E9E"/>
    <w:rsid w:val="006712C1"/>
    <w:rsid w:val="007A5CA7"/>
    <w:rsid w:val="008079D2"/>
    <w:rsid w:val="00823DC7"/>
    <w:rsid w:val="00870930"/>
    <w:rsid w:val="008A4527"/>
    <w:rsid w:val="008D63D7"/>
    <w:rsid w:val="00902C1E"/>
    <w:rsid w:val="009E2DEB"/>
    <w:rsid w:val="00A52FF8"/>
    <w:rsid w:val="00AE383D"/>
    <w:rsid w:val="00AE40B0"/>
    <w:rsid w:val="00AE4505"/>
    <w:rsid w:val="00B757AD"/>
    <w:rsid w:val="00BA05D5"/>
    <w:rsid w:val="00BB57C0"/>
    <w:rsid w:val="00BC1156"/>
    <w:rsid w:val="00BD16B7"/>
    <w:rsid w:val="00C72AC9"/>
    <w:rsid w:val="00CA2369"/>
    <w:rsid w:val="00E4480E"/>
    <w:rsid w:val="00E4637E"/>
    <w:rsid w:val="00EB72EF"/>
    <w:rsid w:val="00EC6330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EB"/>
  </w:style>
  <w:style w:type="paragraph" w:styleId="Footer">
    <w:name w:val="footer"/>
    <w:basedOn w:val="Normal"/>
    <w:link w:val="FooterChar"/>
    <w:uiPriority w:val="99"/>
    <w:unhideWhenUsed/>
    <w:rsid w:val="009E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EB"/>
  </w:style>
  <w:style w:type="table" w:styleId="TableGrid">
    <w:name w:val="Table Grid"/>
    <w:basedOn w:val="TableNormal"/>
    <w:uiPriority w:val="59"/>
    <w:rsid w:val="009E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EB"/>
  </w:style>
  <w:style w:type="paragraph" w:styleId="Footer">
    <w:name w:val="footer"/>
    <w:basedOn w:val="Normal"/>
    <w:link w:val="FooterChar"/>
    <w:uiPriority w:val="99"/>
    <w:unhideWhenUsed/>
    <w:rsid w:val="009E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EB"/>
  </w:style>
  <w:style w:type="table" w:styleId="TableGrid">
    <w:name w:val="Table Grid"/>
    <w:basedOn w:val="TableNormal"/>
    <w:uiPriority w:val="59"/>
    <w:rsid w:val="009E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Yvonne Gray</dc:creator>
  <cp:lastModifiedBy>Christina Yvonne Gray</cp:lastModifiedBy>
  <cp:revision>17</cp:revision>
  <dcterms:created xsi:type="dcterms:W3CDTF">2012-03-26T14:06:00Z</dcterms:created>
  <dcterms:modified xsi:type="dcterms:W3CDTF">2012-04-13T15:40:00Z</dcterms:modified>
</cp:coreProperties>
</file>