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D23F7F" w14:textId="5C817E5E" w:rsidR="0037408F" w:rsidRDefault="00C76612" w:rsidP="0037408F">
      <w:pPr>
        <w:rPr>
          <w:rFonts w:ascii="Times" w:eastAsia="Times New Roman" w:hAnsi="Times" w:cs="Times New Roman"/>
          <w:color w:val="000000"/>
          <w:sz w:val="27"/>
          <w:szCs w:val="27"/>
        </w:rPr>
      </w:pPr>
      <w:r>
        <w:rPr>
          <w:rFonts w:ascii="Times" w:eastAsia="Times New Roman" w:hAnsi="Times" w:cs="Times New Roman"/>
          <w:color w:val="000000"/>
          <w:sz w:val="27"/>
          <w:szCs w:val="27"/>
        </w:rPr>
        <w:t>Liz Waddell</w:t>
      </w:r>
      <w:r>
        <w:rPr>
          <w:rFonts w:ascii="Times" w:eastAsia="Times New Roman" w:hAnsi="Times" w:cs="Times New Roman"/>
          <w:color w:val="000000"/>
          <w:sz w:val="27"/>
          <w:szCs w:val="27"/>
        </w:rPr>
        <w:tab/>
      </w:r>
      <w:r>
        <w:rPr>
          <w:rFonts w:ascii="Times" w:eastAsia="Times New Roman" w:hAnsi="Times" w:cs="Times New Roman"/>
          <w:color w:val="000000"/>
          <w:sz w:val="27"/>
          <w:szCs w:val="27"/>
        </w:rPr>
        <w:tab/>
      </w:r>
      <w:r>
        <w:rPr>
          <w:rFonts w:ascii="Times" w:eastAsia="Times New Roman" w:hAnsi="Times" w:cs="Times New Roman"/>
          <w:color w:val="000000"/>
          <w:sz w:val="27"/>
          <w:szCs w:val="27"/>
        </w:rPr>
        <w:tab/>
      </w:r>
      <w:r>
        <w:rPr>
          <w:rFonts w:ascii="Times" w:eastAsia="Times New Roman" w:hAnsi="Times" w:cs="Times New Roman"/>
          <w:color w:val="000000"/>
          <w:sz w:val="27"/>
          <w:szCs w:val="27"/>
        </w:rPr>
        <w:tab/>
      </w:r>
      <w:r>
        <w:rPr>
          <w:rFonts w:ascii="Times" w:eastAsia="Times New Roman" w:hAnsi="Times" w:cs="Times New Roman"/>
          <w:color w:val="000000"/>
          <w:sz w:val="27"/>
          <w:szCs w:val="27"/>
        </w:rPr>
        <w:tab/>
      </w:r>
      <w:r>
        <w:rPr>
          <w:rFonts w:ascii="Times" w:eastAsia="Times New Roman" w:hAnsi="Times" w:cs="Times New Roman"/>
          <w:color w:val="000000"/>
          <w:sz w:val="27"/>
          <w:szCs w:val="27"/>
        </w:rPr>
        <w:tab/>
      </w:r>
      <w:r>
        <w:rPr>
          <w:rFonts w:ascii="Times" w:eastAsia="Times New Roman" w:hAnsi="Times" w:cs="Times New Roman"/>
          <w:color w:val="000000"/>
          <w:sz w:val="27"/>
          <w:szCs w:val="27"/>
        </w:rPr>
        <w:tab/>
      </w:r>
      <w:r>
        <w:rPr>
          <w:rFonts w:ascii="Times" w:eastAsia="Times New Roman" w:hAnsi="Times" w:cs="Times New Roman"/>
          <w:color w:val="000000"/>
          <w:sz w:val="27"/>
          <w:szCs w:val="27"/>
        </w:rPr>
        <w:tab/>
      </w:r>
      <w:r>
        <w:rPr>
          <w:rFonts w:ascii="Times" w:eastAsia="Times New Roman" w:hAnsi="Times" w:cs="Times New Roman"/>
          <w:color w:val="000000"/>
          <w:sz w:val="27"/>
          <w:szCs w:val="27"/>
        </w:rPr>
        <w:tab/>
      </w:r>
      <w:r>
        <w:rPr>
          <w:rFonts w:ascii="Times" w:eastAsia="Times New Roman" w:hAnsi="Times" w:cs="Times New Roman"/>
          <w:color w:val="000000"/>
          <w:sz w:val="27"/>
          <w:szCs w:val="27"/>
        </w:rPr>
        <w:tab/>
      </w:r>
      <w:r>
        <w:rPr>
          <w:rFonts w:ascii="Times" w:eastAsia="Times New Roman" w:hAnsi="Times" w:cs="Times New Roman"/>
          <w:color w:val="000000"/>
          <w:sz w:val="27"/>
          <w:szCs w:val="27"/>
        </w:rPr>
        <w:tab/>
      </w:r>
      <w:r>
        <w:rPr>
          <w:rFonts w:ascii="Times" w:eastAsia="Times New Roman" w:hAnsi="Times" w:cs="Times New Roman"/>
          <w:color w:val="000000"/>
          <w:sz w:val="27"/>
          <w:szCs w:val="27"/>
        </w:rPr>
        <w:tab/>
      </w:r>
      <w:r>
        <w:rPr>
          <w:rFonts w:ascii="Times" w:eastAsia="Times New Roman" w:hAnsi="Times" w:cs="Times New Roman"/>
          <w:color w:val="000000"/>
          <w:sz w:val="27"/>
          <w:szCs w:val="27"/>
        </w:rPr>
        <w:tab/>
      </w:r>
      <w:r>
        <w:rPr>
          <w:rFonts w:ascii="Times" w:eastAsia="Times New Roman" w:hAnsi="Times" w:cs="Times New Roman"/>
          <w:color w:val="000000"/>
          <w:sz w:val="27"/>
          <w:szCs w:val="27"/>
        </w:rPr>
        <w:tab/>
      </w:r>
      <w:r>
        <w:rPr>
          <w:rFonts w:ascii="Times" w:eastAsia="Times New Roman" w:hAnsi="Times" w:cs="Times New Roman"/>
          <w:color w:val="000000"/>
          <w:sz w:val="27"/>
          <w:szCs w:val="27"/>
        </w:rPr>
        <w:tab/>
      </w:r>
      <w:r>
        <w:rPr>
          <w:rFonts w:ascii="Times" w:eastAsia="Times New Roman" w:hAnsi="Times" w:cs="Times New Roman"/>
          <w:color w:val="000000"/>
          <w:sz w:val="27"/>
          <w:szCs w:val="27"/>
        </w:rPr>
        <w:tab/>
      </w:r>
      <w:r>
        <w:rPr>
          <w:rFonts w:ascii="Times" w:eastAsia="Times New Roman" w:hAnsi="Times" w:cs="Times New Roman"/>
          <w:color w:val="000000"/>
          <w:sz w:val="27"/>
          <w:szCs w:val="27"/>
        </w:rPr>
        <w:tab/>
      </w:r>
      <w:r w:rsidR="00452195">
        <w:rPr>
          <w:rFonts w:ascii="Times" w:eastAsia="Times New Roman" w:hAnsi="Times" w:cs="Times New Roman"/>
          <w:color w:val="000000"/>
          <w:sz w:val="27"/>
          <w:szCs w:val="27"/>
        </w:rPr>
        <w:t>January 2013</w:t>
      </w:r>
    </w:p>
    <w:p w14:paraId="44DABD7C" w14:textId="77777777" w:rsidR="0037408F" w:rsidRPr="0037408F" w:rsidRDefault="0037408F" w:rsidP="0037408F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color w:val="000000"/>
          <w:sz w:val="27"/>
          <w:szCs w:val="27"/>
        </w:rPr>
        <w:t>Cog</w:t>
      </w:r>
      <w:r w:rsidR="00DA5654">
        <w:rPr>
          <w:rFonts w:ascii="Times" w:eastAsia="Times New Roman" w:hAnsi="Times" w:cs="Times New Roman"/>
          <w:color w:val="000000"/>
          <w:sz w:val="27"/>
          <w:szCs w:val="27"/>
        </w:rPr>
        <w:t>nitive-motor dual-task affects</w:t>
      </w:r>
      <w:r>
        <w:rPr>
          <w:rFonts w:ascii="Times" w:eastAsia="Times New Roman" w:hAnsi="Times" w:cs="Times New Roman"/>
          <w:color w:val="000000"/>
          <w:sz w:val="27"/>
          <w:szCs w:val="27"/>
        </w:rPr>
        <w:t xml:space="preserve"> postural control in MS</w:t>
      </w:r>
    </w:p>
    <w:tbl>
      <w:tblPr>
        <w:tblStyle w:val="TableGrid"/>
        <w:tblW w:w="15408" w:type="dxa"/>
        <w:tblLook w:val="04A0" w:firstRow="1" w:lastRow="0" w:firstColumn="1" w:lastColumn="0" w:noHBand="0" w:noVBand="1"/>
      </w:tblPr>
      <w:tblGrid>
        <w:gridCol w:w="1738"/>
        <w:gridCol w:w="1700"/>
        <w:gridCol w:w="2070"/>
        <w:gridCol w:w="2340"/>
        <w:gridCol w:w="3240"/>
        <w:gridCol w:w="2070"/>
        <w:gridCol w:w="2250"/>
      </w:tblGrid>
      <w:tr w:rsidR="003F1DFC" w14:paraId="4EAF75C2" w14:textId="77777777" w:rsidTr="005F336B">
        <w:tc>
          <w:tcPr>
            <w:tcW w:w="1738" w:type="dxa"/>
          </w:tcPr>
          <w:p w14:paraId="02D14336" w14:textId="77777777" w:rsidR="00D44FB9" w:rsidRDefault="0037408F" w:rsidP="00D44FB9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7408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Author</w:t>
            </w:r>
            <w:r w:rsidR="00D44FB9">
              <w:rPr>
                <w:rFonts w:ascii="Times" w:hAnsi="Times" w:cs="Times New Roman"/>
                <w:sz w:val="20"/>
                <w:szCs w:val="20"/>
              </w:rPr>
              <w:t xml:space="preserve"> </w:t>
            </w:r>
            <w:r w:rsidRPr="0037408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(Year), Title, </w:t>
            </w:r>
          </w:p>
          <w:p w14:paraId="2E0A6A19" w14:textId="310C2757" w:rsidR="0037408F" w:rsidRPr="0037408F" w:rsidRDefault="0037408F" w:rsidP="00D44FB9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37408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Study Design</w:t>
            </w:r>
          </w:p>
        </w:tc>
        <w:tc>
          <w:tcPr>
            <w:tcW w:w="1700" w:type="dxa"/>
          </w:tcPr>
          <w:p w14:paraId="60951034" w14:textId="77777777" w:rsidR="0037408F" w:rsidRPr="0037408F" w:rsidRDefault="0037408F" w:rsidP="0037408F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37408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Study Purpose </w:t>
            </w:r>
          </w:p>
        </w:tc>
        <w:tc>
          <w:tcPr>
            <w:tcW w:w="2070" w:type="dxa"/>
          </w:tcPr>
          <w:p w14:paraId="519B93E6" w14:textId="77777777" w:rsidR="0037408F" w:rsidRPr="0037408F" w:rsidRDefault="0037408F" w:rsidP="0037408F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37408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Participants</w:t>
            </w:r>
          </w:p>
        </w:tc>
        <w:tc>
          <w:tcPr>
            <w:tcW w:w="2340" w:type="dxa"/>
          </w:tcPr>
          <w:p w14:paraId="5885C5CE" w14:textId="54E5446C" w:rsidR="0037408F" w:rsidRPr="0037408F" w:rsidRDefault="0094293E" w:rsidP="0037408F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Procedures</w:t>
            </w:r>
          </w:p>
        </w:tc>
        <w:tc>
          <w:tcPr>
            <w:tcW w:w="3240" w:type="dxa"/>
          </w:tcPr>
          <w:p w14:paraId="1F025537" w14:textId="77777777" w:rsidR="0037408F" w:rsidRPr="0037408F" w:rsidRDefault="0037408F" w:rsidP="0037408F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37408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Results</w:t>
            </w:r>
            <w:r w:rsidR="000B101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 (P&gt;0.05)</w:t>
            </w:r>
          </w:p>
        </w:tc>
        <w:tc>
          <w:tcPr>
            <w:tcW w:w="2070" w:type="dxa"/>
          </w:tcPr>
          <w:p w14:paraId="378BEF9B" w14:textId="77777777" w:rsidR="0037408F" w:rsidRPr="0037408F" w:rsidRDefault="00430456" w:rsidP="0037408F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Author's Conclusion</w:t>
            </w:r>
          </w:p>
        </w:tc>
        <w:tc>
          <w:tcPr>
            <w:tcW w:w="2250" w:type="dxa"/>
          </w:tcPr>
          <w:p w14:paraId="0E73D1DF" w14:textId="77777777" w:rsidR="0037408F" w:rsidRDefault="0037408F" w:rsidP="0037408F">
            <w:pPr>
              <w:spacing w:line="0" w:lineRule="atLeast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7408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Notes</w:t>
            </w:r>
          </w:p>
          <w:p w14:paraId="0C471335" w14:textId="77777777" w:rsidR="0037408F" w:rsidRDefault="0037408F" w:rsidP="0037408F">
            <w:pPr>
              <w:spacing w:line="0" w:lineRule="atLeast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  <w:p w14:paraId="1DB89EC4" w14:textId="77777777" w:rsidR="0037408F" w:rsidRPr="0037408F" w:rsidRDefault="0037408F" w:rsidP="0037408F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3F1DFC" w14:paraId="61208827" w14:textId="77777777" w:rsidTr="005F336B">
        <w:tc>
          <w:tcPr>
            <w:tcW w:w="1738" w:type="dxa"/>
          </w:tcPr>
          <w:p w14:paraId="3C4561ED" w14:textId="77777777" w:rsidR="0037408F" w:rsidRPr="003F1DFC" w:rsidRDefault="00B34894">
            <w:pPr>
              <w:rPr>
                <w:sz w:val="18"/>
                <w:szCs w:val="18"/>
              </w:rPr>
            </w:pPr>
            <w:r w:rsidRPr="003F1DFC">
              <w:rPr>
                <w:sz w:val="18"/>
                <w:szCs w:val="18"/>
              </w:rPr>
              <w:t>D'Orio VL et al. (2012)</w:t>
            </w:r>
          </w:p>
          <w:p w14:paraId="4CCAA1C1" w14:textId="77777777" w:rsidR="00B34894" w:rsidRPr="005F336B" w:rsidRDefault="00B34894">
            <w:pPr>
              <w:rPr>
                <w:sz w:val="10"/>
                <w:szCs w:val="18"/>
              </w:rPr>
            </w:pPr>
          </w:p>
          <w:p w14:paraId="14AC4F18" w14:textId="77777777" w:rsidR="00B34894" w:rsidRPr="003F1DFC" w:rsidRDefault="00B34894">
            <w:pPr>
              <w:rPr>
                <w:sz w:val="18"/>
                <w:szCs w:val="18"/>
              </w:rPr>
            </w:pPr>
            <w:r w:rsidRPr="003F1DFC">
              <w:rPr>
                <w:sz w:val="18"/>
                <w:szCs w:val="18"/>
              </w:rPr>
              <w:t>Cognitive and motor functioning in patients with multiple sclerosis: Neuropsychological predictors of walking speed and falls</w:t>
            </w:r>
          </w:p>
          <w:p w14:paraId="3163075D" w14:textId="77777777" w:rsidR="00B34894" w:rsidRPr="005F336B" w:rsidRDefault="00B34894">
            <w:pPr>
              <w:rPr>
                <w:sz w:val="10"/>
                <w:szCs w:val="18"/>
              </w:rPr>
            </w:pPr>
          </w:p>
          <w:p w14:paraId="6E9FB5A6" w14:textId="77777777" w:rsidR="00B34894" w:rsidRDefault="00B34894">
            <w:pPr>
              <w:rPr>
                <w:sz w:val="18"/>
                <w:szCs w:val="18"/>
              </w:rPr>
            </w:pPr>
            <w:r w:rsidRPr="003F1DFC">
              <w:rPr>
                <w:sz w:val="18"/>
                <w:szCs w:val="18"/>
              </w:rPr>
              <w:t>Retrospective chart review</w:t>
            </w:r>
          </w:p>
          <w:p w14:paraId="3F1E44BD" w14:textId="77777777" w:rsidR="00D44FB9" w:rsidRPr="003F1DFC" w:rsidRDefault="00D44FB9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</w:tcPr>
          <w:p w14:paraId="073FEB38" w14:textId="77777777" w:rsidR="0037408F" w:rsidRPr="003F1DFC" w:rsidRDefault="00B34894">
            <w:pPr>
              <w:rPr>
                <w:sz w:val="18"/>
                <w:szCs w:val="18"/>
              </w:rPr>
            </w:pPr>
            <w:r w:rsidRPr="003F1DFC">
              <w:rPr>
                <w:sz w:val="18"/>
                <w:szCs w:val="18"/>
              </w:rPr>
              <w:t>To evaluate cross-sectional associations between cognitive functions, walking speed, and falls in patients with MS.</w:t>
            </w:r>
          </w:p>
        </w:tc>
        <w:tc>
          <w:tcPr>
            <w:tcW w:w="2070" w:type="dxa"/>
          </w:tcPr>
          <w:p w14:paraId="3A2F6DAE" w14:textId="77777777" w:rsidR="0037408F" w:rsidRPr="003F1DFC" w:rsidRDefault="00B34894">
            <w:pPr>
              <w:rPr>
                <w:sz w:val="18"/>
                <w:szCs w:val="18"/>
              </w:rPr>
            </w:pPr>
            <w:r w:rsidRPr="003F1DFC">
              <w:rPr>
                <w:sz w:val="18"/>
                <w:szCs w:val="18"/>
              </w:rPr>
              <w:t xml:space="preserve">81 subjects.  54 women and 27 men with MS.  Former patients of an outpatient clinic.  Mean age 47. </w:t>
            </w:r>
          </w:p>
          <w:p w14:paraId="488F77BD" w14:textId="77777777" w:rsidR="000B1019" w:rsidRPr="003F1DFC" w:rsidRDefault="000B1019">
            <w:pPr>
              <w:rPr>
                <w:sz w:val="18"/>
                <w:szCs w:val="18"/>
              </w:rPr>
            </w:pPr>
            <w:r w:rsidRPr="003F1DFC">
              <w:rPr>
                <w:sz w:val="18"/>
                <w:szCs w:val="18"/>
              </w:rPr>
              <w:t>Disability mean 11.63 on the Incapacity status scale (ISS)</w:t>
            </w:r>
          </w:p>
          <w:p w14:paraId="42F16B19" w14:textId="77777777" w:rsidR="00014E15" w:rsidRPr="003F1DFC" w:rsidRDefault="00014E15">
            <w:pPr>
              <w:rPr>
                <w:sz w:val="18"/>
                <w:szCs w:val="18"/>
              </w:rPr>
            </w:pPr>
            <w:r w:rsidRPr="003F1DFC">
              <w:rPr>
                <w:sz w:val="18"/>
                <w:szCs w:val="18"/>
              </w:rPr>
              <w:t>Fall frequency:</w:t>
            </w:r>
          </w:p>
          <w:p w14:paraId="42A664F7" w14:textId="77777777" w:rsidR="00014E15" w:rsidRPr="003F1DFC" w:rsidRDefault="00014E15">
            <w:pPr>
              <w:rPr>
                <w:sz w:val="18"/>
                <w:szCs w:val="18"/>
              </w:rPr>
            </w:pPr>
            <w:r w:rsidRPr="003F1DFC">
              <w:rPr>
                <w:sz w:val="18"/>
                <w:szCs w:val="18"/>
              </w:rPr>
              <w:t>No falls 44.4%</w:t>
            </w:r>
          </w:p>
          <w:p w14:paraId="047C2B21" w14:textId="77777777" w:rsidR="00014E15" w:rsidRPr="003F1DFC" w:rsidRDefault="00014E15">
            <w:pPr>
              <w:rPr>
                <w:sz w:val="18"/>
                <w:szCs w:val="18"/>
              </w:rPr>
            </w:pPr>
            <w:r w:rsidRPr="003F1DFC">
              <w:rPr>
                <w:sz w:val="18"/>
                <w:szCs w:val="18"/>
              </w:rPr>
              <w:t>Ocassional 38.3%</w:t>
            </w:r>
          </w:p>
          <w:p w14:paraId="2A8F4AD6" w14:textId="77777777" w:rsidR="00014E15" w:rsidRPr="003F1DFC" w:rsidRDefault="00014E15">
            <w:pPr>
              <w:rPr>
                <w:sz w:val="18"/>
                <w:szCs w:val="18"/>
              </w:rPr>
            </w:pPr>
            <w:r w:rsidRPr="003F1DFC">
              <w:rPr>
                <w:sz w:val="18"/>
                <w:szCs w:val="18"/>
              </w:rPr>
              <w:t>Frequent 17.3%</w:t>
            </w:r>
          </w:p>
        </w:tc>
        <w:tc>
          <w:tcPr>
            <w:tcW w:w="2340" w:type="dxa"/>
          </w:tcPr>
          <w:p w14:paraId="5636AFE9" w14:textId="77777777" w:rsidR="000B1019" w:rsidRPr="003F1DFC" w:rsidRDefault="000B1019">
            <w:pPr>
              <w:rPr>
                <w:sz w:val="18"/>
                <w:szCs w:val="18"/>
              </w:rPr>
            </w:pPr>
            <w:r w:rsidRPr="003F1DFC">
              <w:rPr>
                <w:sz w:val="18"/>
                <w:szCs w:val="18"/>
              </w:rPr>
              <w:t>Patient data analyzed regarding:</w:t>
            </w:r>
          </w:p>
          <w:p w14:paraId="0B075204" w14:textId="77777777" w:rsidR="000B1019" w:rsidRPr="003F1DFC" w:rsidRDefault="000B1019">
            <w:pPr>
              <w:rPr>
                <w:sz w:val="18"/>
                <w:szCs w:val="18"/>
              </w:rPr>
            </w:pPr>
            <w:r w:rsidRPr="003F1DFC">
              <w:rPr>
                <w:sz w:val="18"/>
                <w:szCs w:val="18"/>
              </w:rPr>
              <w:t>Walking speed (Timed 25-Foot Walk); Fall frequency;  Disability (ISS);</w:t>
            </w:r>
          </w:p>
          <w:p w14:paraId="32E22B29" w14:textId="77777777" w:rsidR="0037408F" w:rsidRPr="003F1DFC" w:rsidRDefault="000B1019">
            <w:pPr>
              <w:rPr>
                <w:sz w:val="18"/>
                <w:szCs w:val="18"/>
              </w:rPr>
            </w:pPr>
            <w:r w:rsidRPr="003F1DFC">
              <w:rPr>
                <w:sz w:val="18"/>
                <w:szCs w:val="18"/>
              </w:rPr>
              <w:t>Neuropsychological testing measuring verbal memory, learning, visual memory, verbal fluency, executive function, working memory, IQ, depressive affect.</w:t>
            </w:r>
          </w:p>
          <w:p w14:paraId="299E9737" w14:textId="77777777" w:rsidR="000B1019" w:rsidRPr="003F1DFC" w:rsidRDefault="000B1019">
            <w:pPr>
              <w:rPr>
                <w:sz w:val="18"/>
                <w:szCs w:val="18"/>
              </w:rPr>
            </w:pPr>
          </w:p>
        </w:tc>
        <w:tc>
          <w:tcPr>
            <w:tcW w:w="3240" w:type="dxa"/>
          </w:tcPr>
          <w:p w14:paraId="01F39B3A" w14:textId="77777777" w:rsidR="0037408F" w:rsidRPr="003F1DFC" w:rsidRDefault="00014E15">
            <w:pPr>
              <w:rPr>
                <w:sz w:val="18"/>
                <w:szCs w:val="18"/>
              </w:rPr>
            </w:pPr>
            <w:r w:rsidRPr="003F1DFC">
              <w:rPr>
                <w:sz w:val="18"/>
                <w:szCs w:val="18"/>
              </w:rPr>
              <w:t>Fall frequency correlated with cognitive measures including IQ, processing speed, executive functioning, working memory, verbal learning, and verbal memory.</w:t>
            </w:r>
          </w:p>
          <w:p w14:paraId="7996B7D0" w14:textId="77777777" w:rsidR="00016EA1" w:rsidRPr="003F1DFC" w:rsidRDefault="00016EA1">
            <w:pPr>
              <w:rPr>
                <w:sz w:val="18"/>
                <w:szCs w:val="18"/>
              </w:rPr>
            </w:pPr>
          </w:p>
          <w:p w14:paraId="441BF238" w14:textId="4ED78C91" w:rsidR="00016EA1" w:rsidRPr="003F1DFC" w:rsidRDefault="00016EA1" w:rsidP="00016EA1">
            <w:pPr>
              <w:rPr>
                <w:sz w:val="18"/>
                <w:szCs w:val="18"/>
              </w:rPr>
            </w:pPr>
            <w:r w:rsidRPr="003F1DFC">
              <w:rPr>
                <w:sz w:val="18"/>
                <w:szCs w:val="18"/>
              </w:rPr>
              <w:t>Verbal memory remained a predictor of falls even after age and disability level were controlled for.</w:t>
            </w:r>
          </w:p>
        </w:tc>
        <w:tc>
          <w:tcPr>
            <w:tcW w:w="2070" w:type="dxa"/>
          </w:tcPr>
          <w:p w14:paraId="7F2834FE" w14:textId="0FD4D8CA" w:rsidR="0037408F" w:rsidRPr="003F1DFC" w:rsidRDefault="00014E15" w:rsidP="00016EA1">
            <w:pPr>
              <w:rPr>
                <w:sz w:val="18"/>
                <w:szCs w:val="18"/>
              </w:rPr>
            </w:pPr>
            <w:r w:rsidRPr="003F1DFC">
              <w:rPr>
                <w:sz w:val="18"/>
                <w:szCs w:val="18"/>
              </w:rPr>
              <w:t>Neuropsychological testing</w:t>
            </w:r>
            <w:r w:rsidR="00016EA1" w:rsidRPr="003F1DFC">
              <w:rPr>
                <w:sz w:val="18"/>
                <w:szCs w:val="18"/>
              </w:rPr>
              <w:t xml:space="preserve"> may aid in prediction of risk of falls, declining mobility, and subsequent physical injury</w:t>
            </w:r>
            <w:r w:rsidRPr="003F1DFC">
              <w:rPr>
                <w:sz w:val="18"/>
                <w:szCs w:val="18"/>
              </w:rPr>
              <w:t xml:space="preserve"> in patients with MS.</w:t>
            </w:r>
          </w:p>
        </w:tc>
        <w:tc>
          <w:tcPr>
            <w:tcW w:w="2250" w:type="dxa"/>
          </w:tcPr>
          <w:p w14:paraId="4485EEA2" w14:textId="291FA9DD" w:rsidR="0037408F" w:rsidRPr="003F1DFC" w:rsidRDefault="00C11671">
            <w:pPr>
              <w:rPr>
                <w:sz w:val="18"/>
                <w:szCs w:val="18"/>
              </w:rPr>
            </w:pPr>
            <w:r w:rsidRPr="003F1DFC">
              <w:rPr>
                <w:sz w:val="18"/>
                <w:szCs w:val="18"/>
              </w:rPr>
              <w:t>Verbal memory was evaluted by the California Verbal Learning Test - Second Edition</w:t>
            </w:r>
          </w:p>
        </w:tc>
      </w:tr>
      <w:tr w:rsidR="003F1DFC" w14:paraId="3661D0A0" w14:textId="77777777" w:rsidTr="005F336B">
        <w:tc>
          <w:tcPr>
            <w:tcW w:w="1738" w:type="dxa"/>
          </w:tcPr>
          <w:p w14:paraId="38142F10" w14:textId="77777777" w:rsidR="0037408F" w:rsidRPr="003F1DFC" w:rsidRDefault="00DA5654">
            <w:pPr>
              <w:rPr>
                <w:sz w:val="18"/>
                <w:szCs w:val="18"/>
              </w:rPr>
            </w:pPr>
            <w:r w:rsidRPr="003F1DFC">
              <w:rPr>
                <w:sz w:val="18"/>
                <w:szCs w:val="18"/>
              </w:rPr>
              <w:t>Boes MK et al. (2012)</w:t>
            </w:r>
          </w:p>
          <w:p w14:paraId="795E4C0E" w14:textId="77777777" w:rsidR="00DA5654" w:rsidRPr="005F336B" w:rsidRDefault="00DA5654">
            <w:pPr>
              <w:rPr>
                <w:sz w:val="10"/>
                <w:szCs w:val="18"/>
              </w:rPr>
            </w:pPr>
          </w:p>
          <w:p w14:paraId="3198ADB9" w14:textId="77777777" w:rsidR="00DA5654" w:rsidRPr="003F1DFC" w:rsidRDefault="00DA5654">
            <w:pPr>
              <w:rPr>
                <w:sz w:val="18"/>
                <w:szCs w:val="18"/>
              </w:rPr>
            </w:pPr>
            <w:r w:rsidRPr="003F1DFC">
              <w:rPr>
                <w:sz w:val="18"/>
                <w:szCs w:val="18"/>
              </w:rPr>
              <w:t>Postural control in multiple sclerosis: Effects of disability status and dual task</w:t>
            </w:r>
          </w:p>
          <w:p w14:paraId="494D56C4" w14:textId="77777777" w:rsidR="00DA5654" w:rsidRPr="005F336B" w:rsidRDefault="00DA5654">
            <w:pPr>
              <w:rPr>
                <w:sz w:val="10"/>
                <w:szCs w:val="18"/>
              </w:rPr>
            </w:pPr>
          </w:p>
          <w:p w14:paraId="37067EC3" w14:textId="77777777" w:rsidR="00DA5654" w:rsidRPr="003F1DFC" w:rsidRDefault="00DA5654">
            <w:pPr>
              <w:rPr>
                <w:sz w:val="18"/>
                <w:szCs w:val="18"/>
              </w:rPr>
            </w:pPr>
            <w:r w:rsidRPr="003F1DFC">
              <w:rPr>
                <w:sz w:val="18"/>
                <w:szCs w:val="18"/>
              </w:rPr>
              <w:t>Cross-sectional</w:t>
            </w:r>
          </w:p>
        </w:tc>
        <w:tc>
          <w:tcPr>
            <w:tcW w:w="1700" w:type="dxa"/>
          </w:tcPr>
          <w:p w14:paraId="0F39C55A" w14:textId="77777777" w:rsidR="0037408F" w:rsidRPr="003F1DFC" w:rsidRDefault="00DA5654">
            <w:pPr>
              <w:rPr>
                <w:sz w:val="18"/>
                <w:szCs w:val="18"/>
              </w:rPr>
            </w:pPr>
            <w:r w:rsidRPr="003F1DFC">
              <w:rPr>
                <w:sz w:val="18"/>
                <w:szCs w:val="18"/>
              </w:rPr>
              <w:t>To compare the effect of simultaneous cognitive task performance on postural control in persons with MS (PwMS)</w:t>
            </w:r>
          </w:p>
        </w:tc>
        <w:tc>
          <w:tcPr>
            <w:tcW w:w="2070" w:type="dxa"/>
          </w:tcPr>
          <w:p w14:paraId="3654BE40" w14:textId="77777777" w:rsidR="00E70ACF" w:rsidRPr="003F1DFC" w:rsidRDefault="00DA5654">
            <w:pPr>
              <w:rPr>
                <w:sz w:val="18"/>
                <w:szCs w:val="18"/>
              </w:rPr>
            </w:pPr>
            <w:r w:rsidRPr="003F1DFC">
              <w:rPr>
                <w:sz w:val="18"/>
                <w:szCs w:val="18"/>
              </w:rPr>
              <w:t xml:space="preserve">45 subjects.  41 women and 4 men with MS.  </w:t>
            </w:r>
          </w:p>
          <w:p w14:paraId="6C136BB3" w14:textId="77777777" w:rsidR="00E70ACF" w:rsidRPr="003F1DFC" w:rsidRDefault="00E70ACF">
            <w:pPr>
              <w:rPr>
                <w:sz w:val="18"/>
                <w:szCs w:val="18"/>
              </w:rPr>
            </w:pPr>
            <w:r w:rsidRPr="003F1DFC">
              <w:rPr>
                <w:sz w:val="18"/>
                <w:szCs w:val="18"/>
              </w:rPr>
              <w:t>n=19 with mild disability (EDSS 2.0-3.5) and mean age 46.4.</w:t>
            </w:r>
          </w:p>
          <w:p w14:paraId="000883C4" w14:textId="59C0D8E6" w:rsidR="0037408F" w:rsidRDefault="00E70ACF">
            <w:pPr>
              <w:rPr>
                <w:sz w:val="18"/>
                <w:szCs w:val="18"/>
              </w:rPr>
            </w:pPr>
            <w:r w:rsidRPr="003F1DFC">
              <w:rPr>
                <w:sz w:val="18"/>
                <w:szCs w:val="18"/>
              </w:rPr>
              <w:t>n=26 with modera</w:t>
            </w:r>
            <w:r w:rsidR="005F336B">
              <w:rPr>
                <w:sz w:val="18"/>
                <w:szCs w:val="18"/>
              </w:rPr>
              <w:t>te disability (EDSS 4.0-6.5). M</w:t>
            </w:r>
            <w:r w:rsidR="00122EB9">
              <w:rPr>
                <w:sz w:val="18"/>
                <w:szCs w:val="18"/>
              </w:rPr>
              <w:t>ean age 58.2.  54% with mod</w:t>
            </w:r>
            <w:r w:rsidRPr="003F1DFC">
              <w:rPr>
                <w:sz w:val="18"/>
                <w:szCs w:val="18"/>
              </w:rPr>
              <w:t xml:space="preserve"> disability used </w:t>
            </w:r>
            <w:r w:rsidR="00122EB9">
              <w:rPr>
                <w:sz w:val="18"/>
                <w:szCs w:val="18"/>
              </w:rPr>
              <w:t>AD.</w:t>
            </w:r>
          </w:p>
          <w:p w14:paraId="401792AF" w14:textId="77777777" w:rsidR="00D44FB9" w:rsidRPr="003F1DFC" w:rsidRDefault="00D44FB9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14:paraId="636329B3" w14:textId="77777777" w:rsidR="0037408F" w:rsidRPr="003F1DFC" w:rsidRDefault="00E70ACF">
            <w:pPr>
              <w:rPr>
                <w:sz w:val="18"/>
                <w:szCs w:val="18"/>
              </w:rPr>
            </w:pPr>
            <w:r w:rsidRPr="003F1DFC">
              <w:rPr>
                <w:sz w:val="18"/>
                <w:szCs w:val="18"/>
              </w:rPr>
              <w:t xml:space="preserve">Postural control assessed on force platform 1) in quiet standing and 2) with cogntive dual-task of word list generation (WLG). </w:t>
            </w:r>
          </w:p>
        </w:tc>
        <w:tc>
          <w:tcPr>
            <w:tcW w:w="3240" w:type="dxa"/>
          </w:tcPr>
          <w:p w14:paraId="3CD8F0FB" w14:textId="48AAE239" w:rsidR="0037408F" w:rsidRPr="003F1DFC" w:rsidRDefault="00DF718A">
            <w:pPr>
              <w:rPr>
                <w:sz w:val="18"/>
                <w:szCs w:val="18"/>
              </w:rPr>
            </w:pPr>
            <w:r w:rsidRPr="003F1DFC">
              <w:rPr>
                <w:sz w:val="18"/>
                <w:szCs w:val="18"/>
              </w:rPr>
              <w:t>The cogntive task significantly decreased postural control for all subjects.  The sway area increased from 200.6mm</w:t>
            </w:r>
            <w:r w:rsidRPr="003F1DFC">
              <w:rPr>
                <w:sz w:val="18"/>
                <w:szCs w:val="18"/>
                <w:vertAlign w:val="superscript"/>
              </w:rPr>
              <w:t>2</w:t>
            </w:r>
            <w:r w:rsidRPr="003F1DFC">
              <w:rPr>
                <w:sz w:val="18"/>
                <w:szCs w:val="18"/>
              </w:rPr>
              <w:t xml:space="preserve"> to 277.3mm</w:t>
            </w:r>
            <w:r w:rsidRPr="003F1DFC">
              <w:rPr>
                <w:sz w:val="18"/>
                <w:szCs w:val="18"/>
                <w:vertAlign w:val="superscript"/>
              </w:rPr>
              <w:t>2</w:t>
            </w:r>
            <w:r w:rsidRPr="003F1DFC">
              <w:rPr>
                <w:sz w:val="18"/>
                <w:szCs w:val="18"/>
              </w:rPr>
              <w:t>.  Median velocity in the medial/lateral and anterior posterior directions also increased with the dual-task condition.</w:t>
            </w:r>
          </w:p>
          <w:p w14:paraId="7B29907C" w14:textId="77777777" w:rsidR="00DF718A" w:rsidRPr="003F1DFC" w:rsidRDefault="00DF718A">
            <w:pPr>
              <w:rPr>
                <w:sz w:val="18"/>
                <w:szCs w:val="18"/>
              </w:rPr>
            </w:pPr>
          </w:p>
          <w:p w14:paraId="6E43A7F8" w14:textId="34EA38B4" w:rsidR="00DF718A" w:rsidRPr="003F1DFC" w:rsidRDefault="00DF718A">
            <w:pPr>
              <w:rPr>
                <w:sz w:val="18"/>
                <w:szCs w:val="18"/>
              </w:rPr>
            </w:pPr>
            <w:r w:rsidRPr="003F1DFC">
              <w:rPr>
                <w:sz w:val="18"/>
                <w:szCs w:val="18"/>
              </w:rPr>
              <w:t xml:space="preserve">Reduced postural control is correlated to greater disability, not age. </w:t>
            </w:r>
          </w:p>
        </w:tc>
        <w:tc>
          <w:tcPr>
            <w:tcW w:w="2070" w:type="dxa"/>
          </w:tcPr>
          <w:p w14:paraId="348FBD2C" w14:textId="64CA61DE" w:rsidR="0037408F" w:rsidRPr="003F1DFC" w:rsidRDefault="00430456">
            <w:pPr>
              <w:rPr>
                <w:sz w:val="18"/>
                <w:szCs w:val="18"/>
              </w:rPr>
            </w:pPr>
            <w:r w:rsidRPr="003F1DFC">
              <w:rPr>
                <w:sz w:val="18"/>
                <w:szCs w:val="18"/>
              </w:rPr>
              <w:t xml:space="preserve">Concurrent cognitive task decreased the performance of postural control </w:t>
            </w:r>
            <w:r w:rsidR="00016EA1" w:rsidRPr="003F1DFC">
              <w:rPr>
                <w:sz w:val="18"/>
                <w:szCs w:val="18"/>
              </w:rPr>
              <w:t>in persons with both mild and moderate disability.</w:t>
            </w:r>
          </w:p>
        </w:tc>
        <w:tc>
          <w:tcPr>
            <w:tcW w:w="2250" w:type="dxa"/>
          </w:tcPr>
          <w:p w14:paraId="4847F3F7" w14:textId="77777777" w:rsidR="00B471F7" w:rsidRPr="003F1DFC" w:rsidRDefault="00016EA1" w:rsidP="00DF718A">
            <w:pPr>
              <w:rPr>
                <w:sz w:val="18"/>
                <w:szCs w:val="18"/>
              </w:rPr>
            </w:pPr>
            <w:r w:rsidRPr="003F1DFC">
              <w:rPr>
                <w:sz w:val="18"/>
                <w:szCs w:val="18"/>
              </w:rPr>
              <w:t xml:space="preserve">No control group was used.  </w:t>
            </w:r>
          </w:p>
          <w:p w14:paraId="35B4C54C" w14:textId="77777777" w:rsidR="00B471F7" w:rsidRPr="003F1DFC" w:rsidRDefault="00B471F7" w:rsidP="00DF718A">
            <w:pPr>
              <w:rPr>
                <w:sz w:val="18"/>
                <w:szCs w:val="18"/>
              </w:rPr>
            </w:pPr>
            <w:r w:rsidRPr="003F1DFC">
              <w:rPr>
                <w:sz w:val="18"/>
                <w:szCs w:val="18"/>
              </w:rPr>
              <w:t xml:space="preserve">Few statistical comparisons provided for the mild vs moderate disability groups.  </w:t>
            </w:r>
          </w:p>
          <w:p w14:paraId="564DD0A9" w14:textId="77777777" w:rsidR="0037408F" w:rsidRDefault="00B471F7" w:rsidP="00DF718A">
            <w:pPr>
              <w:rPr>
                <w:sz w:val="18"/>
                <w:szCs w:val="18"/>
              </w:rPr>
            </w:pPr>
            <w:r w:rsidRPr="003F1DFC">
              <w:rPr>
                <w:sz w:val="18"/>
                <w:szCs w:val="18"/>
              </w:rPr>
              <w:t>O</w:t>
            </w:r>
            <w:r w:rsidR="00016EA1" w:rsidRPr="003F1DFC">
              <w:rPr>
                <w:sz w:val="18"/>
                <w:szCs w:val="18"/>
              </w:rPr>
              <w:t xml:space="preserve">nly static standing was </w:t>
            </w:r>
            <w:r w:rsidR="00DF718A" w:rsidRPr="003F1DFC">
              <w:rPr>
                <w:sz w:val="18"/>
                <w:szCs w:val="18"/>
              </w:rPr>
              <w:t>assessed</w:t>
            </w:r>
            <w:r w:rsidR="00016EA1" w:rsidRPr="003F1DFC">
              <w:rPr>
                <w:sz w:val="18"/>
                <w:szCs w:val="18"/>
              </w:rPr>
              <w:t xml:space="preserve"> </w:t>
            </w:r>
            <w:r w:rsidR="00DF718A" w:rsidRPr="003F1DFC">
              <w:rPr>
                <w:sz w:val="18"/>
                <w:szCs w:val="18"/>
              </w:rPr>
              <w:t>so the effect of a cognitive dual-task on dynamic posture</w:t>
            </w:r>
            <w:r w:rsidR="00016EA1" w:rsidRPr="003F1DFC">
              <w:rPr>
                <w:sz w:val="18"/>
                <w:szCs w:val="18"/>
              </w:rPr>
              <w:t xml:space="preserve"> is not known.</w:t>
            </w:r>
          </w:p>
          <w:p w14:paraId="09590001" w14:textId="2898F519" w:rsidR="00122EB9" w:rsidRPr="00122EB9" w:rsidRDefault="00122EB9" w:rsidP="00DF718A">
            <w:pPr>
              <w:rPr>
                <w:sz w:val="8"/>
                <w:szCs w:val="18"/>
              </w:rPr>
            </w:pPr>
          </w:p>
        </w:tc>
      </w:tr>
      <w:tr w:rsidR="003F1DFC" w14:paraId="4184833F" w14:textId="77777777" w:rsidTr="005F336B">
        <w:tc>
          <w:tcPr>
            <w:tcW w:w="1738" w:type="dxa"/>
          </w:tcPr>
          <w:p w14:paraId="652191D1" w14:textId="008E1380" w:rsidR="0037408F" w:rsidRPr="003F1DFC" w:rsidRDefault="00C368A6">
            <w:pPr>
              <w:rPr>
                <w:sz w:val="18"/>
                <w:szCs w:val="18"/>
              </w:rPr>
            </w:pPr>
            <w:r w:rsidRPr="003F1DFC">
              <w:rPr>
                <w:sz w:val="18"/>
                <w:szCs w:val="18"/>
              </w:rPr>
              <w:t>Jacobs JV et al. (2012)</w:t>
            </w:r>
          </w:p>
          <w:p w14:paraId="69F9669A" w14:textId="77777777" w:rsidR="00C368A6" w:rsidRPr="003F1DFC" w:rsidRDefault="00C368A6">
            <w:pPr>
              <w:rPr>
                <w:sz w:val="18"/>
                <w:szCs w:val="18"/>
              </w:rPr>
            </w:pPr>
          </w:p>
          <w:p w14:paraId="3E849D29" w14:textId="77777777" w:rsidR="00C368A6" w:rsidRPr="003F1DFC" w:rsidRDefault="00C368A6">
            <w:pPr>
              <w:rPr>
                <w:sz w:val="18"/>
                <w:szCs w:val="18"/>
              </w:rPr>
            </w:pPr>
            <w:r w:rsidRPr="003F1DFC">
              <w:rPr>
                <w:sz w:val="18"/>
                <w:szCs w:val="18"/>
              </w:rPr>
              <w:t>Effects of dual tasking on the postural performance of people with and without multiple sclerosis: a pilot study.</w:t>
            </w:r>
          </w:p>
          <w:p w14:paraId="658ED4AA" w14:textId="77777777" w:rsidR="00C368A6" w:rsidRPr="003F1DFC" w:rsidRDefault="00C368A6">
            <w:pPr>
              <w:rPr>
                <w:sz w:val="18"/>
                <w:szCs w:val="18"/>
              </w:rPr>
            </w:pPr>
          </w:p>
          <w:p w14:paraId="618D4EAF" w14:textId="2D35A8A7" w:rsidR="00C368A6" w:rsidRPr="003F1DFC" w:rsidRDefault="003F1D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Case-control</w:t>
            </w:r>
          </w:p>
        </w:tc>
        <w:tc>
          <w:tcPr>
            <w:tcW w:w="1700" w:type="dxa"/>
          </w:tcPr>
          <w:p w14:paraId="05107123" w14:textId="33815C52" w:rsidR="0037408F" w:rsidRPr="003F1DFC" w:rsidRDefault="00C368A6">
            <w:pPr>
              <w:rPr>
                <w:sz w:val="18"/>
                <w:szCs w:val="18"/>
              </w:rPr>
            </w:pPr>
            <w:r w:rsidRPr="003F1DFC">
              <w:rPr>
                <w:sz w:val="18"/>
                <w:szCs w:val="18"/>
              </w:rPr>
              <w:t>To examine the effects of MS and of dual tasking on postural performance, and explored associations among dual-task postural performance, congnitive capacity, fear of falling, and fatigue.</w:t>
            </w:r>
          </w:p>
        </w:tc>
        <w:tc>
          <w:tcPr>
            <w:tcW w:w="2070" w:type="dxa"/>
          </w:tcPr>
          <w:p w14:paraId="7E93DE17" w14:textId="4D6FA9D3" w:rsidR="0037408F" w:rsidRDefault="00C368A6">
            <w:pPr>
              <w:rPr>
                <w:sz w:val="18"/>
                <w:szCs w:val="18"/>
              </w:rPr>
            </w:pPr>
            <w:r w:rsidRPr="003F1DFC">
              <w:rPr>
                <w:sz w:val="18"/>
                <w:szCs w:val="18"/>
              </w:rPr>
              <w:t xml:space="preserve">13 subjects with MS.  13 matched subjects without MS.  EDSS 0.0-4.5.  </w:t>
            </w:r>
            <w:r w:rsidR="003F1DFC">
              <w:rPr>
                <w:sz w:val="18"/>
                <w:szCs w:val="18"/>
              </w:rPr>
              <w:t>Mean age 50.</w:t>
            </w:r>
          </w:p>
          <w:p w14:paraId="09BC06E1" w14:textId="77777777" w:rsidR="003F1DFC" w:rsidRDefault="003F1DFC">
            <w:pPr>
              <w:rPr>
                <w:sz w:val="18"/>
                <w:szCs w:val="18"/>
              </w:rPr>
            </w:pPr>
          </w:p>
          <w:p w14:paraId="62D0EBDB" w14:textId="0D609638" w:rsidR="003F1DFC" w:rsidRPr="003F1DFC" w:rsidRDefault="003F1D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Subjects with and without MS matched by sex and age within 2 years.</w:t>
            </w:r>
          </w:p>
        </w:tc>
        <w:tc>
          <w:tcPr>
            <w:tcW w:w="2340" w:type="dxa"/>
          </w:tcPr>
          <w:p w14:paraId="0114D2A0" w14:textId="304E3BF2" w:rsidR="00C368A6" w:rsidRPr="003F1DFC" w:rsidRDefault="00C368A6">
            <w:pPr>
              <w:rPr>
                <w:sz w:val="18"/>
                <w:szCs w:val="18"/>
              </w:rPr>
            </w:pPr>
            <w:r w:rsidRPr="003F1DFC">
              <w:rPr>
                <w:sz w:val="18"/>
                <w:szCs w:val="18"/>
              </w:rPr>
              <w:t>Subjects performed standing tasks on a force platform, bot</w:t>
            </w:r>
            <w:r w:rsidR="00190909" w:rsidRPr="003F1DFC">
              <w:rPr>
                <w:sz w:val="18"/>
                <w:szCs w:val="18"/>
              </w:rPr>
              <w:t>h with and without dual-tasking:</w:t>
            </w:r>
            <w:r w:rsidRPr="003F1DFC">
              <w:rPr>
                <w:sz w:val="18"/>
                <w:szCs w:val="18"/>
              </w:rPr>
              <w:t xml:space="preserve"> 1) step initation 2) forward lean to limits of stability and 3) postural response to toes-up perturbation.</w:t>
            </w:r>
          </w:p>
          <w:p w14:paraId="1519FD48" w14:textId="21166C54" w:rsidR="00D35E5D" w:rsidRPr="003F1DFC" w:rsidRDefault="00D35E5D">
            <w:pPr>
              <w:rPr>
                <w:sz w:val="18"/>
                <w:szCs w:val="18"/>
              </w:rPr>
            </w:pPr>
            <w:r w:rsidRPr="003F1DFC">
              <w:rPr>
                <w:sz w:val="18"/>
                <w:szCs w:val="18"/>
              </w:rPr>
              <w:t>Tasks 1 &amp; 2 were cued with a visual "GO".</w:t>
            </w:r>
          </w:p>
          <w:p w14:paraId="445E912D" w14:textId="45EAE4B4" w:rsidR="00C368A6" w:rsidRPr="003F1DFC" w:rsidRDefault="00D35E5D" w:rsidP="00190909">
            <w:pPr>
              <w:rPr>
                <w:sz w:val="18"/>
                <w:szCs w:val="18"/>
              </w:rPr>
            </w:pPr>
            <w:r w:rsidRPr="003F1DFC">
              <w:rPr>
                <w:sz w:val="18"/>
                <w:szCs w:val="18"/>
              </w:rPr>
              <w:t>The cognitive dual-task</w:t>
            </w:r>
            <w:r w:rsidR="00C368A6" w:rsidRPr="003F1DFC">
              <w:rPr>
                <w:sz w:val="18"/>
                <w:szCs w:val="18"/>
              </w:rPr>
              <w:t xml:space="preserve"> </w:t>
            </w:r>
            <w:r w:rsidR="00190909" w:rsidRPr="003F1DFC">
              <w:rPr>
                <w:sz w:val="18"/>
                <w:szCs w:val="18"/>
              </w:rPr>
              <w:t>was the</w:t>
            </w:r>
            <w:r w:rsidRPr="003F1DFC">
              <w:rPr>
                <w:sz w:val="18"/>
                <w:szCs w:val="18"/>
              </w:rPr>
              <w:t xml:space="preserve"> </w:t>
            </w:r>
            <w:r w:rsidR="00C368A6" w:rsidRPr="003F1DFC">
              <w:rPr>
                <w:sz w:val="18"/>
                <w:szCs w:val="18"/>
              </w:rPr>
              <w:t xml:space="preserve">auditory </w:t>
            </w:r>
            <w:r w:rsidR="00503155" w:rsidRPr="003F1DFC">
              <w:rPr>
                <w:sz w:val="18"/>
                <w:szCs w:val="18"/>
              </w:rPr>
              <w:t>Stroop task</w:t>
            </w:r>
            <w:r w:rsidR="005F336B">
              <w:rPr>
                <w:sz w:val="18"/>
                <w:szCs w:val="18"/>
              </w:rPr>
              <w:t xml:space="preserve"> (report the tone of the word "high" or "low" that may be recorded with an opposing frequency).</w:t>
            </w:r>
          </w:p>
          <w:p w14:paraId="03F52DD8" w14:textId="2177188F" w:rsidR="00190909" w:rsidRPr="003F1DFC" w:rsidRDefault="00190909" w:rsidP="00190909">
            <w:pPr>
              <w:rPr>
                <w:sz w:val="18"/>
                <w:szCs w:val="18"/>
              </w:rPr>
            </w:pPr>
          </w:p>
        </w:tc>
        <w:tc>
          <w:tcPr>
            <w:tcW w:w="3240" w:type="dxa"/>
          </w:tcPr>
          <w:p w14:paraId="6AE9E0C6" w14:textId="77777777" w:rsidR="00F30534" w:rsidRPr="003F1DFC" w:rsidRDefault="00F30534" w:rsidP="00F30534">
            <w:pPr>
              <w:rPr>
                <w:sz w:val="18"/>
                <w:szCs w:val="18"/>
              </w:rPr>
            </w:pPr>
            <w:r w:rsidRPr="003F1DFC">
              <w:rPr>
                <w:sz w:val="18"/>
                <w:szCs w:val="18"/>
              </w:rPr>
              <w:lastRenderedPageBreak/>
              <w:t xml:space="preserve">The cognitive task significantly decreased performance of the standing tasks in both groups.  However, there was only a significant difference between groups for the TUG and step initiation.  </w:t>
            </w:r>
          </w:p>
          <w:p w14:paraId="0A355073" w14:textId="30FDEAC1" w:rsidR="0037408F" w:rsidRPr="003F1DFC" w:rsidRDefault="00F30534" w:rsidP="00F30534">
            <w:pPr>
              <w:rPr>
                <w:sz w:val="18"/>
                <w:szCs w:val="18"/>
              </w:rPr>
            </w:pPr>
            <w:r w:rsidRPr="003F1DFC">
              <w:rPr>
                <w:sz w:val="18"/>
                <w:szCs w:val="18"/>
              </w:rPr>
              <w:t xml:space="preserve">The TUG vs Cognitive TUG time increased more for the group with MS (8.5s vs 10.4s) than the controls (6.2s vs 6.5s).  </w:t>
            </w:r>
          </w:p>
          <w:p w14:paraId="61B39D64" w14:textId="77777777" w:rsidR="00F30534" w:rsidRDefault="00F30534" w:rsidP="00F30534">
            <w:pPr>
              <w:rPr>
                <w:sz w:val="18"/>
                <w:szCs w:val="18"/>
              </w:rPr>
            </w:pPr>
            <w:r w:rsidRPr="003F1DFC">
              <w:rPr>
                <w:sz w:val="18"/>
                <w:szCs w:val="18"/>
              </w:rPr>
              <w:t>Step initiation with dual-task resulted in significantly delayed APA and increased step length for the group with MS.</w:t>
            </w:r>
            <w:r w:rsidR="0089313B">
              <w:rPr>
                <w:sz w:val="18"/>
                <w:szCs w:val="18"/>
              </w:rPr>
              <w:t xml:space="preserve">  MFIS (fatigue scale) also predicted delayed APA.</w:t>
            </w:r>
          </w:p>
          <w:p w14:paraId="6FEC5F8E" w14:textId="2E59E1CF" w:rsidR="00D44FB9" w:rsidRPr="003F1DFC" w:rsidRDefault="00D44FB9" w:rsidP="00F30534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14:paraId="4938943F" w14:textId="2A96CF86" w:rsidR="0037408F" w:rsidRDefault="00893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Clinical interventions for</w:t>
            </w:r>
            <w:r w:rsidR="003F1DFC">
              <w:rPr>
                <w:sz w:val="18"/>
                <w:szCs w:val="18"/>
              </w:rPr>
              <w:t xml:space="preserve"> balance needs to account for cognitive interactions during postural transitions and gait activities.</w:t>
            </w:r>
          </w:p>
          <w:p w14:paraId="1A9C0AC2" w14:textId="77777777" w:rsidR="0089313B" w:rsidRDefault="0089313B">
            <w:pPr>
              <w:rPr>
                <w:sz w:val="18"/>
                <w:szCs w:val="18"/>
              </w:rPr>
            </w:pPr>
          </w:p>
          <w:p w14:paraId="5A1AAB3E" w14:textId="6F556E18" w:rsidR="0089313B" w:rsidRPr="003F1DFC" w:rsidRDefault="00893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Higher levels of fatigue may also reduce dual-task performance.</w:t>
            </w:r>
          </w:p>
        </w:tc>
        <w:tc>
          <w:tcPr>
            <w:tcW w:w="2250" w:type="dxa"/>
          </w:tcPr>
          <w:p w14:paraId="1658710C" w14:textId="1C1E92BF" w:rsidR="00F30534" w:rsidRPr="003F1DFC" w:rsidRDefault="00503155" w:rsidP="003F1DFC">
            <w:pPr>
              <w:ind w:right="72"/>
              <w:rPr>
                <w:sz w:val="18"/>
                <w:szCs w:val="18"/>
              </w:rPr>
            </w:pPr>
            <w:r w:rsidRPr="003F1DFC">
              <w:rPr>
                <w:sz w:val="18"/>
                <w:szCs w:val="18"/>
              </w:rPr>
              <w:t xml:space="preserve">The auditory Stroop task </w:t>
            </w:r>
            <w:r w:rsidR="003F1DFC">
              <w:rPr>
                <w:sz w:val="18"/>
                <w:szCs w:val="18"/>
              </w:rPr>
              <w:t>may not have been</w:t>
            </w:r>
            <w:r w:rsidR="00F30534" w:rsidRPr="003F1DFC">
              <w:rPr>
                <w:sz w:val="18"/>
                <w:szCs w:val="18"/>
              </w:rPr>
              <w:t xml:space="preserve"> challenging enough to detect a </w:t>
            </w:r>
            <w:r w:rsidR="003F1DFC" w:rsidRPr="003F1DFC">
              <w:rPr>
                <w:sz w:val="18"/>
                <w:szCs w:val="18"/>
              </w:rPr>
              <w:t xml:space="preserve">significant </w:t>
            </w:r>
            <w:r w:rsidR="00F30534" w:rsidRPr="003F1DFC">
              <w:rPr>
                <w:sz w:val="18"/>
                <w:szCs w:val="18"/>
              </w:rPr>
              <w:t>difference between groups for tasks 2 and 3.  The small sample size also resu</w:t>
            </w:r>
            <w:r w:rsidR="003F1DFC" w:rsidRPr="003F1DFC">
              <w:rPr>
                <w:sz w:val="18"/>
                <w:szCs w:val="18"/>
              </w:rPr>
              <w:t>lted in low power which limited the ability to detect signficance.</w:t>
            </w:r>
          </w:p>
          <w:p w14:paraId="4C284FA6" w14:textId="22DA2743" w:rsidR="00F30534" w:rsidRPr="003F1DFC" w:rsidRDefault="00F30534" w:rsidP="00503155">
            <w:pPr>
              <w:rPr>
                <w:sz w:val="18"/>
                <w:szCs w:val="18"/>
              </w:rPr>
            </w:pPr>
          </w:p>
        </w:tc>
      </w:tr>
      <w:tr w:rsidR="003F1DFC" w14:paraId="5E546F0D" w14:textId="77777777" w:rsidTr="005F336B">
        <w:tc>
          <w:tcPr>
            <w:tcW w:w="1738" w:type="dxa"/>
          </w:tcPr>
          <w:p w14:paraId="4B14DED7" w14:textId="77AF7FF8" w:rsidR="0037408F" w:rsidRDefault="00D269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Sosnoff JJ et al. (2011)</w:t>
            </w:r>
          </w:p>
          <w:p w14:paraId="2913A871" w14:textId="77777777" w:rsidR="00D2692A" w:rsidRDefault="00D2692A">
            <w:pPr>
              <w:rPr>
                <w:sz w:val="18"/>
                <w:szCs w:val="18"/>
              </w:rPr>
            </w:pPr>
          </w:p>
          <w:p w14:paraId="7231B311" w14:textId="77777777" w:rsidR="00D2692A" w:rsidRDefault="00D269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Walking and thinking in persons with multiple sclerosis who vary in disability.</w:t>
            </w:r>
          </w:p>
          <w:p w14:paraId="22CD4368" w14:textId="77777777" w:rsidR="00D2692A" w:rsidRDefault="00D2692A">
            <w:pPr>
              <w:rPr>
                <w:sz w:val="18"/>
                <w:szCs w:val="18"/>
              </w:rPr>
            </w:pPr>
          </w:p>
          <w:p w14:paraId="13ABEFF7" w14:textId="379FBF6E" w:rsidR="00D2692A" w:rsidRPr="003F1DFC" w:rsidRDefault="00D269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Cohort</w:t>
            </w:r>
          </w:p>
        </w:tc>
        <w:tc>
          <w:tcPr>
            <w:tcW w:w="1700" w:type="dxa"/>
          </w:tcPr>
          <w:p w14:paraId="462195AC" w14:textId="1DBCD02A" w:rsidR="0037408F" w:rsidRPr="003F1DFC" w:rsidRDefault="00D468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 examine the effect of a cognitive task on spatiotemporal paramenters of gait in persons with multiple sclerosis with varying disability.</w:t>
            </w:r>
          </w:p>
        </w:tc>
        <w:tc>
          <w:tcPr>
            <w:tcW w:w="2070" w:type="dxa"/>
          </w:tcPr>
          <w:p w14:paraId="1177B124" w14:textId="4A72768B" w:rsidR="0037408F" w:rsidRPr="003F1DFC" w:rsidRDefault="00893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 subjects with MS.  21 subjects with mild disability (EDSS 2.0-3.5).  25 with moderate disability (EDSS 4.0-5.5).  32 with severe disability (EDSS 6.0-6.5).</w:t>
            </w:r>
          </w:p>
        </w:tc>
        <w:tc>
          <w:tcPr>
            <w:tcW w:w="2340" w:type="dxa"/>
          </w:tcPr>
          <w:p w14:paraId="4B5C2DE1" w14:textId="77777777" w:rsidR="0037408F" w:rsidRDefault="003A77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Subjects walked at a comfortable pace along a 26-foot electronic walkway (GAITRite).  A word list generation task was added on trials 3 and 4.  </w:t>
            </w:r>
          </w:p>
          <w:p w14:paraId="37D37AC2" w14:textId="2A58FD50" w:rsidR="003A7784" w:rsidRPr="003F1DFC" w:rsidRDefault="003A77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GAITRite calculates a functional ambulation profile score (FAP) and measures spatiotemporal gait characteristics.</w:t>
            </w:r>
          </w:p>
        </w:tc>
        <w:tc>
          <w:tcPr>
            <w:tcW w:w="3240" w:type="dxa"/>
          </w:tcPr>
          <w:p w14:paraId="3B44A821" w14:textId="2A4B3C85" w:rsidR="0037408F" w:rsidRDefault="003A77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cognitive task significantly decreased ambulatory performa</w:t>
            </w:r>
            <w:r w:rsidR="00DD146C">
              <w:rPr>
                <w:sz w:val="18"/>
                <w:szCs w:val="18"/>
              </w:rPr>
              <w:t>nce in 6/8 gait measures in the whole cohort</w:t>
            </w:r>
            <w:r>
              <w:rPr>
                <w:sz w:val="18"/>
                <w:szCs w:val="18"/>
              </w:rPr>
              <w:t xml:space="preserve">: FAP, velocity, cadence, step length, step time, and double support.  </w:t>
            </w:r>
          </w:p>
          <w:p w14:paraId="235D7271" w14:textId="77777777" w:rsidR="00DD146C" w:rsidRPr="0084693E" w:rsidRDefault="00DD146C">
            <w:pPr>
              <w:rPr>
                <w:sz w:val="6"/>
                <w:szCs w:val="18"/>
              </w:rPr>
            </w:pPr>
          </w:p>
          <w:p w14:paraId="471945A9" w14:textId="763BBE8E" w:rsidR="00DD146C" w:rsidRPr="003F1DFC" w:rsidRDefault="00DD146C" w:rsidP="00DD14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effect of the dual-task was 2-3 times greater in the moderate and severe disa</w:t>
            </w:r>
            <w:r w:rsidR="0092589B">
              <w:rPr>
                <w:sz w:val="18"/>
                <w:szCs w:val="18"/>
              </w:rPr>
              <w:t>bility groups compared to mild disability for FAP, velocity, and cadence.  The effect remained when age was controlled for.</w:t>
            </w:r>
          </w:p>
        </w:tc>
        <w:tc>
          <w:tcPr>
            <w:tcW w:w="2070" w:type="dxa"/>
          </w:tcPr>
          <w:p w14:paraId="127302D3" w14:textId="61402634" w:rsidR="0092589B" w:rsidRDefault="009258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There is a decrease in walking function while simulataneously performing a cognitive task in MS.</w:t>
            </w:r>
          </w:p>
          <w:p w14:paraId="2F922E6D" w14:textId="136961BD" w:rsidR="0037408F" w:rsidRPr="003F1DFC" w:rsidRDefault="00DD14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Reduction in walking function was greatest in persons with severe disability co</w:t>
            </w:r>
            <w:r w:rsidR="0092589B">
              <w:rPr>
                <w:sz w:val="18"/>
                <w:szCs w:val="18"/>
              </w:rPr>
              <w:t>mpared with persons with mild</w:t>
            </w:r>
            <w:r>
              <w:rPr>
                <w:sz w:val="18"/>
                <w:szCs w:val="18"/>
              </w:rPr>
              <w:t xml:space="preserve"> disability.</w:t>
            </w:r>
          </w:p>
        </w:tc>
        <w:tc>
          <w:tcPr>
            <w:tcW w:w="2250" w:type="dxa"/>
          </w:tcPr>
          <w:p w14:paraId="6D0A50EF" w14:textId="77777777" w:rsidR="0037408F" w:rsidRDefault="009258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 control group was used.  </w:t>
            </w:r>
          </w:p>
          <w:p w14:paraId="160BD0C2" w14:textId="21A001D5" w:rsidR="0092589B" w:rsidRPr="003F1DFC" w:rsidRDefault="009258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dual-task trials were always completed after the single-task trials.  The possibility of fatigue as a confounding factor was not accounted for.</w:t>
            </w:r>
          </w:p>
        </w:tc>
      </w:tr>
      <w:tr w:rsidR="003F1DFC" w14:paraId="38FF6927" w14:textId="77777777" w:rsidTr="005F336B">
        <w:tc>
          <w:tcPr>
            <w:tcW w:w="1738" w:type="dxa"/>
          </w:tcPr>
          <w:p w14:paraId="067F9FDA" w14:textId="179CD91B" w:rsidR="0037408F" w:rsidRDefault="00D269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Hamilton </w:t>
            </w:r>
            <w:r w:rsidR="005B25C9">
              <w:rPr>
                <w:sz w:val="18"/>
                <w:szCs w:val="18"/>
              </w:rPr>
              <w:t xml:space="preserve">F </w:t>
            </w:r>
            <w:r>
              <w:rPr>
                <w:sz w:val="18"/>
                <w:szCs w:val="18"/>
              </w:rPr>
              <w:t>et al. (2009)</w:t>
            </w:r>
          </w:p>
          <w:p w14:paraId="2BE7413E" w14:textId="77777777" w:rsidR="00D2692A" w:rsidRDefault="00D2692A">
            <w:pPr>
              <w:rPr>
                <w:sz w:val="18"/>
                <w:szCs w:val="18"/>
              </w:rPr>
            </w:pPr>
          </w:p>
          <w:p w14:paraId="61BEAC15" w14:textId="77777777" w:rsidR="00D2692A" w:rsidRDefault="00D269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Walking and talking: an investigation of cognitive-motor dual tasking in multiple sclerosis</w:t>
            </w:r>
          </w:p>
          <w:p w14:paraId="28A18EF2" w14:textId="77777777" w:rsidR="00D2692A" w:rsidRDefault="00D2692A">
            <w:pPr>
              <w:rPr>
                <w:sz w:val="18"/>
                <w:szCs w:val="18"/>
              </w:rPr>
            </w:pPr>
          </w:p>
          <w:p w14:paraId="683537FC" w14:textId="58F5B0E8" w:rsidR="00D2692A" w:rsidRPr="003F1DFC" w:rsidRDefault="00D269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Cross-sectional</w:t>
            </w:r>
          </w:p>
        </w:tc>
        <w:tc>
          <w:tcPr>
            <w:tcW w:w="1700" w:type="dxa"/>
          </w:tcPr>
          <w:p w14:paraId="5CB1BED3" w14:textId="1830295D" w:rsidR="0037408F" w:rsidRPr="003F1DFC" w:rsidRDefault="004521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 investigate the effects of performing a concurrent cognitive task when walking in people with MS</w:t>
            </w:r>
            <w:r w:rsidR="0060456A">
              <w:rPr>
                <w:sz w:val="18"/>
                <w:szCs w:val="18"/>
              </w:rPr>
              <w:t xml:space="preserve"> (PwMS)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070" w:type="dxa"/>
          </w:tcPr>
          <w:p w14:paraId="3F13AD5F" w14:textId="77777777" w:rsidR="00BD589C" w:rsidRDefault="004521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36 subjects.  </w:t>
            </w:r>
          </w:p>
          <w:p w14:paraId="26F8BADB" w14:textId="6CA64C4D" w:rsidR="00BD589C" w:rsidRDefault="00BD58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subjects with MS.</w:t>
            </w:r>
            <w:r w:rsidR="00452195">
              <w:rPr>
                <w:sz w:val="18"/>
                <w:szCs w:val="18"/>
              </w:rPr>
              <w:t xml:space="preserve">16 women, 2 men.  </w:t>
            </w:r>
            <w:r>
              <w:rPr>
                <w:sz w:val="18"/>
                <w:szCs w:val="18"/>
              </w:rPr>
              <w:t>EDSS up to 5.5.  Able to walk 100m without AD.</w:t>
            </w:r>
          </w:p>
          <w:p w14:paraId="29F27D4B" w14:textId="2F252546" w:rsidR="0037408F" w:rsidRPr="003F1DFC" w:rsidRDefault="004521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 healthy controls; 12 women, 6 men.  Mean age 39.  </w:t>
            </w:r>
          </w:p>
        </w:tc>
        <w:tc>
          <w:tcPr>
            <w:tcW w:w="2340" w:type="dxa"/>
          </w:tcPr>
          <w:p w14:paraId="62904E25" w14:textId="51DED1EC" w:rsidR="0037408F" w:rsidRDefault="00BD589C" w:rsidP="00BD58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Subjects walked, preferred speed for 90s, on an 18m circuit with a 3.6m GAITRite walkway.  </w:t>
            </w:r>
          </w:p>
          <w:p w14:paraId="3C17FFFF" w14:textId="77777777" w:rsidR="00BD589C" w:rsidRDefault="00BD589C" w:rsidP="009429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dual-task trials, subjects heard then repeated a series of digits: either</w:t>
            </w:r>
            <w:r w:rsidR="0094293E">
              <w:rPr>
                <w:sz w:val="18"/>
                <w:szCs w:val="18"/>
              </w:rPr>
              <w:t xml:space="preserve"> 7 digits (fixed demand)</w:t>
            </w:r>
            <w:r>
              <w:rPr>
                <w:sz w:val="18"/>
                <w:szCs w:val="18"/>
              </w:rPr>
              <w:t xml:space="preserve"> or a predetermined length </w:t>
            </w:r>
            <w:r w:rsidR="0094293E">
              <w:rPr>
                <w:sz w:val="18"/>
                <w:szCs w:val="18"/>
              </w:rPr>
              <w:t>determined in baseline testing (titrated demand).</w:t>
            </w:r>
          </w:p>
          <w:p w14:paraId="3A4DFB57" w14:textId="77777777" w:rsidR="0094293E" w:rsidRDefault="0094293E" w:rsidP="009429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cognitive task was also assessed alone as a single-task.</w:t>
            </w:r>
          </w:p>
          <w:p w14:paraId="56BD7B83" w14:textId="7FC4AB9B" w:rsidR="00D44FB9" w:rsidRPr="003F1DFC" w:rsidRDefault="00D44FB9" w:rsidP="0094293E">
            <w:pPr>
              <w:rPr>
                <w:sz w:val="18"/>
                <w:szCs w:val="18"/>
              </w:rPr>
            </w:pPr>
          </w:p>
        </w:tc>
        <w:tc>
          <w:tcPr>
            <w:tcW w:w="3240" w:type="dxa"/>
          </w:tcPr>
          <w:p w14:paraId="0AAF83B2" w14:textId="5819208A" w:rsidR="0037408F" w:rsidRDefault="0060456A" w:rsidP="006045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Gait speed decreased with both titrated and fixed tasks.  9% and 11%, respectively, for PwMS and 2% and 2% for healthy controls.  </w:t>
            </w:r>
          </w:p>
          <w:p w14:paraId="39611616" w14:textId="77777777" w:rsidR="0084693E" w:rsidRPr="0084693E" w:rsidRDefault="0084693E">
            <w:pPr>
              <w:rPr>
                <w:sz w:val="4"/>
                <w:szCs w:val="18"/>
              </w:rPr>
            </w:pPr>
          </w:p>
          <w:p w14:paraId="5C992E05" w14:textId="77777777" w:rsidR="0060456A" w:rsidRDefault="006045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Increased swing time variability in PwMS by 30% and controls by 5% in titrated task and 19% and 7% in the fixed task.  (Significant difference for titrated task; near significant for fixed p&lt;0.68)</w:t>
            </w:r>
          </w:p>
          <w:p w14:paraId="61D2825C" w14:textId="77777777" w:rsidR="0084693E" w:rsidRDefault="0084693E">
            <w:pPr>
              <w:rPr>
                <w:sz w:val="18"/>
                <w:szCs w:val="18"/>
              </w:rPr>
            </w:pPr>
          </w:p>
          <w:p w14:paraId="3E38458E" w14:textId="23038DCB" w:rsidR="0084693E" w:rsidRPr="003F1DFC" w:rsidRDefault="008469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Fatigue was correlated to reduced walking speed in the fixed-demand condition.</w:t>
            </w:r>
          </w:p>
        </w:tc>
        <w:tc>
          <w:tcPr>
            <w:tcW w:w="2070" w:type="dxa"/>
          </w:tcPr>
          <w:p w14:paraId="0FD120D2" w14:textId="6B0D87DB" w:rsidR="0037408F" w:rsidRPr="003F1DFC" w:rsidRDefault="00446333" w:rsidP="004463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People with MS have</w:t>
            </w:r>
            <w:r w:rsidR="007F66AE">
              <w:rPr>
                <w:sz w:val="18"/>
                <w:szCs w:val="18"/>
              </w:rPr>
              <w:t xml:space="preserve"> greater </w:t>
            </w:r>
            <w:r>
              <w:rPr>
                <w:sz w:val="18"/>
                <w:szCs w:val="18"/>
              </w:rPr>
              <w:t>declines</w:t>
            </w:r>
            <w:r w:rsidR="007F66AE">
              <w:rPr>
                <w:sz w:val="18"/>
                <w:szCs w:val="18"/>
              </w:rPr>
              <w:t xml:space="preserve"> in dual-task performance </w:t>
            </w:r>
            <w:r>
              <w:rPr>
                <w:sz w:val="18"/>
                <w:szCs w:val="18"/>
              </w:rPr>
              <w:t>due to cognitive deficits and fatigue.</w:t>
            </w:r>
          </w:p>
        </w:tc>
        <w:tc>
          <w:tcPr>
            <w:tcW w:w="2250" w:type="dxa"/>
          </w:tcPr>
          <w:p w14:paraId="6E6FADCF" w14:textId="77777777" w:rsidR="0037408F" w:rsidRDefault="009429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Immediately before and after the protocol, participants completed three repetitions of a timed 10m walk to determine any impact of fatigue on walking performance.</w:t>
            </w:r>
          </w:p>
          <w:p w14:paraId="64E4CFA9" w14:textId="7A7ED2F3" w:rsidR="0094293E" w:rsidRPr="003F1DFC" w:rsidRDefault="0094293E">
            <w:pPr>
              <w:rPr>
                <w:sz w:val="18"/>
                <w:szCs w:val="18"/>
              </w:rPr>
            </w:pPr>
          </w:p>
        </w:tc>
      </w:tr>
      <w:tr w:rsidR="003F1DFC" w14:paraId="4BE3BC1A" w14:textId="77777777" w:rsidTr="005F336B">
        <w:tc>
          <w:tcPr>
            <w:tcW w:w="1738" w:type="dxa"/>
          </w:tcPr>
          <w:p w14:paraId="2D574BEC" w14:textId="5A425DA2" w:rsidR="0037408F" w:rsidRDefault="00B72C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Kalron A et al. (2011)</w:t>
            </w:r>
          </w:p>
          <w:p w14:paraId="233B6847" w14:textId="77777777" w:rsidR="00B72C28" w:rsidRDefault="00B72C28">
            <w:pPr>
              <w:rPr>
                <w:sz w:val="18"/>
                <w:szCs w:val="18"/>
              </w:rPr>
            </w:pPr>
          </w:p>
          <w:p w14:paraId="3A95380F" w14:textId="77777777" w:rsidR="00B72C28" w:rsidRDefault="00B72C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Effect of a cogntive task on postural control in patients with a clinically isolated syndrome suggestive of multiple sclerosis.</w:t>
            </w:r>
          </w:p>
          <w:p w14:paraId="34ECCEDE" w14:textId="77777777" w:rsidR="00B72C28" w:rsidRDefault="00B72C28">
            <w:pPr>
              <w:rPr>
                <w:sz w:val="18"/>
                <w:szCs w:val="18"/>
              </w:rPr>
            </w:pPr>
          </w:p>
          <w:p w14:paraId="3971C014" w14:textId="3F0EEC8A" w:rsidR="00B72C28" w:rsidRPr="003F1DFC" w:rsidRDefault="00B72C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700" w:type="dxa"/>
          </w:tcPr>
          <w:p w14:paraId="5BE2A0F9" w14:textId="55EFE136" w:rsidR="0037408F" w:rsidRPr="003F1DFC" w:rsidRDefault="00D44F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 assess postural control and determine the effect of a cognitive task on balance in patients with a clinically isolated syndrome (CIS) suggestive of MS, within 3 months of onset.</w:t>
            </w:r>
          </w:p>
        </w:tc>
        <w:tc>
          <w:tcPr>
            <w:tcW w:w="2070" w:type="dxa"/>
          </w:tcPr>
          <w:p w14:paraId="5CB01511" w14:textId="54ABF90B" w:rsidR="0037408F" w:rsidRDefault="005F33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 subjects with CIS.  36 women and 16 men. M</w:t>
            </w:r>
            <w:r w:rsidR="00D44FB9">
              <w:rPr>
                <w:sz w:val="18"/>
                <w:szCs w:val="18"/>
              </w:rPr>
              <w:t xml:space="preserve">ean age 35. Mean EDSS 1.7.  </w:t>
            </w:r>
          </w:p>
          <w:p w14:paraId="204644E7" w14:textId="66B3B1EE" w:rsidR="00D44FB9" w:rsidRPr="003F1DFC" w:rsidRDefault="005F336B" w:rsidP="005F33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 control subjects.  20 women, 8 men. Mean age 32.8</w:t>
            </w:r>
          </w:p>
        </w:tc>
        <w:tc>
          <w:tcPr>
            <w:tcW w:w="2340" w:type="dxa"/>
          </w:tcPr>
          <w:p w14:paraId="42CE2098" w14:textId="55FA3573" w:rsidR="0037408F" w:rsidRPr="003F1DFC" w:rsidRDefault="005F33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Stability in quiet stance evaluated on a force plate.  Three conditions included eyes open, eyes closed, and eyes open with modified Stroop test (reading names of colors printed in the wrong color ex. "red" printed in blue)</w:t>
            </w:r>
          </w:p>
        </w:tc>
        <w:tc>
          <w:tcPr>
            <w:tcW w:w="3240" w:type="dxa"/>
          </w:tcPr>
          <w:p w14:paraId="097BFC52" w14:textId="6F59B353" w:rsidR="0037408F" w:rsidRDefault="00A045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 sway deviation and sway rate reported in reference to SD from the control group mean using the scale: normal &lt; 1SD, below average 1-2 SD, Poor 2-4 SD, very poor &gt; 4 SD.  </w:t>
            </w:r>
          </w:p>
          <w:p w14:paraId="78C5366A" w14:textId="5F4175B4" w:rsidR="00A04531" w:rsidRPr="003F1DFC" w:rsidRDefault="00A045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all conditions, about 50% of subjects with MS scored normal.  40% scored poor or very poor.  Compare to only 1 subject in the control group scoring poor.  The Stroop task resulted in the greatest difference in groups.</w:t>
            </w:r>
          </w:p>
        </w:tc>
        <w:tc>
          <w:tcPr>
            <w:tcW w:w="2070" w:type="dxa"/>
          </w:tcPr>
          <w:p w14:paraId="40C5807C" w14:textId="5FE18CF7" w:rsidR="0037408F" w:rsidRPr="003F1DFC" w:rsidRDefault="0033216B" w:rsidP="003321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Only 50% of patients performed normally.  Thus, reduced postural stability is evident in very early stages of the MS disease process.  </w:t>
            </w:r>
          </w:p>
        </w:tc>
        <w:tc>
          <w:tcPr>
            <w:tcW w:w="2250" w:type="dxa"/>
          </w:tcPr>
          <w:p w14:paraId="73DEF82D" w14:textId="60C5CBA2" w:rsidR="0037408F" w:rsidRPr="003F1DFC" w:rsidRDefault="0033216B" w:rsidP="003321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 introduction cites evidence that 53.7% of patients with CIS had cogntive impairment, most frequently verbal and attention deficits.  However, the cognitive status of subjects in this study was not reported.  </w:t>
            </w:r>
          </w:p>
        </w:tc>
      </w:tr>
    </w:tbl>
    <w:p w14:paraId="42AB77D0" w14:textId="77777777" w:rsidR="000D58B1" w:rsidRDefault="000D58B1"/>
    <w:p w14:paraId="38B184D5" w14:textId="77777777" w:rsidR="00B72C28" w:rsidRDefault="00B72C28"/>
    <w:p w14:paraId="3EF830C5" w14:textId="77777777" w:rsidR="008064F8" w:rsidRDefault="008064F8"/>
    <w:p w14:paraId="5273BA80" w14:textId="77777777" w:rsidR="008064F8" w:rsidRDefault="008064F8"/>
    <w:p w14:paraId="3CC69E89" w14:textId="77777777" w:rsidR="008064F8" w:rsidRDefault="008064F8"/>
    <w:p w14:paraId="2ABCC609" w14:textId="77777777" w:rsidR="008064F8" w:rsidRDefault="008064F8"/>
    <w:p w14:paraId="0D41B8B2" w14:textId="0210E082" w:rsidR="00B72C28" w:rsidRDefault="00C76612">
      <w:r>
        <w:t>Conclusion</w:t>
      </w:r>
    </w:p>
    <w:p w14:paraId="2C313067" w14:textId="77777777" w:rsidR="00B72C28" w:rsidRDefault="00B72C28"/>
    <w:p w14:paraId="61B9AB15" w14:textId="523483F7" w:rsidR="00487623" w:rsidRDefault="00F079D3" w:rsidP="00487623">
      <w:r>
        <w:tab/>
      </w:r>
      <w:r w:rsidR="00E1634E">
        <w:t>Postural control is commonly impaired in persons with MS</w:t>
      </w:r>
      <w:r w:rsidR="00900F6A">
        <w:t xml:space="preserve"> (PwMS)</w:t>
      </w:r>
      <w:r w:rsidR="00E1634E">
        <w:t xml:space="preserve"> </w:t>
      </w:r>
      <w:r>
        <w:t>and can be</w:t>
      </w:r>
      <w:r w:rsidR="00E1634E">
        <w:t xml:space="preserve"> attributed to weakness, spasticity,</w:t>
      </w:r>
      <w:r>
        <w:t xml:space="preserve"> fatigue,</w:t>
      </w:r>
      <w:r w:rsidR="00E1634E">
        <w:t xml:space="preserve"> and deficits related to somatosensation, vision,</w:t>
      </w:r>
      <w:r>
        <w:t xml:space="preserve"> and vestibular systems.   Research</w:t>
      </w:r>
      <w:r w:rsidR="00900F6A">
        <w:t xml:space="preserve"> shows</w:t>
      </w:r>
      <w:r>
        <w:t xml:space="preserve"> that cognitive deficits also affect </w:t>
      </w:r>
      <w:r w:rsidR="00E1634E">
        <w:t>postural control</w:t>
      </w:r>
      <w:r w:rsidR="00900F6A">
        <w:t xml:space="preserve"> </w:t>
      </w:r>
      <w:r w:rsidR="00007F45">
        <w:t xml:space="preserve">and gait </w:t>
      </w:r>
      <w:r w:rsidR="00900F6A">
        <w:t>in PwMS</w:t>
      </w:r>
      <w:r w:rsidR="00E1634E">
        <w:rPr>
          <w:vertAlign w:val="superscript"/>
        </w:rPr>
        <w:t>1-6</w:t>
      </w:r>
      <w:r w:rsidR="00E1634E">
        <w:t xml:space="preserve">. </w:t>
      </w:r>
      <w:r w:rsidR="00C76612">
        <w:t xml:space="preserve">  As t</w:t>
      </w:r>
      <w:r>
        <w:t>he cognitive demand of a task increases</w:t>
      </w:r>
      <w:r w:rsidR="00C76612">
        <w:t>,</w:t>
      </w:r>
      <w:r>
        <w:t xml:space="preserve"> the </w:t>
      </w:r>
      <w:r w:rsidR="00C76612">
        <w:t>performance of a</w:t>
      </w:r>
      <w:r w:rsidR="00900F6A">
        <w:t xml:space="preserve"> dual-task</w:t>
      </w:r>
      <w:r w:rsidR="00C76612">
        <w:t xml:space="preserve"> activity decreases.  S</w:t>
      </w:r>
      <w:r w:rsidR="00900F6A">
        <w:t xml:space="preserve">ome decrease in performance is normal with dual-tasking, </w:t>
      </w:r>
      <w:r w:rsidR="00C76612">
        <w:t xml:space="preserve">but </w:t>
      </w:r>
      <w:r w:rsidR="00900F6A">
        <w:t>the decrease is much more significant in PwMS and has negative implications for functional mobility.  In particular, the risk of falls is increased whe</w:t>
      </w:r>
      <w:r w:rsidR="00FF4F36">
        <w:t xml:space="preserve">n </w:t>
      </w:r>
      <w:r w:rsidR="00007F45">
        <w:t>gait characteristics are affected</w:t>
      </w:r>
      <w:r w:rsidR="00FF4F36">
        <w:t xml:space="preserve">.  This is </w:t>
      </w:r>
      <w:r w:rsidR="00900F6A">
        <w:t>especially</w:t>
      </w:r>
      <w:r w:rsidR="00FF4F36">
        <w:t xml:space="preserve"> problematic</w:t>
      </w:r>
      <w:r w:rsidR="00900F6A">
        <w:t xml:space="preserve"> </w:t>
      </w:r>
      <w:r w:rsidR="00007F45">
        <w:t>when other impairments are also</w:t>
      </w:r>
      <w:r w:rsidR="00900F6A">
        <w:t xml:space="preserve"> challenging mobility, w</w:t>
      </w:r>
      <w:r w:rsidR="00FF4F36">
        <w:t>h</w:t>
      </w:r>
      <w:r w:rsidR="005B5105">
        <w:t>ich is almost always the case for</w:t>
      </w:r>
      <w:r w:rsidR="00FF4F36">
        <w:t xml:space="preserve"> PwMS</w:t>
      </w:r>
      <w:r w:rsidR="00900F6A">
        <w:t xml:space="preserve">.  </w:t>
      </w:r>
      <w:r>
        <w:t>Approxi</w:t>
      </w:r>
      <w:r w:rsidR="00900F6A">
        <w:t>mately 50-65% of PwMS</w:t>
      </w:r>
      <w:r>
        <w:t xml:space="preserve"> develop cognitive deficits</w:t>
      </w:r>
      <w:r w:rsidR="00900F6A">
        <w:t xml:space="preserve"> and nearly 85% report significant limitations in gait</w:t>
      </w:r>
      <w:r>
        <w:rPr>
          <w:vertAlign w:val="superscript"/>
        </w:rPr>
        <w:t>2</w:t>
      </w:r>
      <w:r>
        <w:t xml:space="preserve">.   </w:t>
      </w:r>
      <w:r w:rsidR="00007F45">
        <w:t xml:space="preserve">Additionally, deficits in cognition or postural control may not be </w:t>
      </w:r>
      <w:r w:rsidR="00C76612">
        <w:t>individually</w:t>
      </w:r>
      <w:r w:rsidR="00007F45">
        <w:t xml:space="preserve"> significant early in the disease process</w:t>
      </w:r>
      <w:r w:rsidR="00007F45">
        <w:rPr>
          <w:vertAlign w:val="superscript"/>
        </w:rPr>
        <w:t>6</w:t>
      </w:r>
      <w:r w:rsidR="00487623">
        <w:t xml:space="preserve">.   Unless dual-task is specifically evaluted, deficits </w:t>
      </w:r>
      <w:r w:rsidR="00BE0131">
        <w:t xml:space="preserve">may be overlooked during a physical therapy evaluation.  </w:t>
      </w:r>
      <w:r w:rsidR="00487623">
        <w:t xml:space="preserve">Patients may appear safe with gait and balance activities in a clinic setting may be challenged by activities in their normal environment </w:t>
      </w:r>
      <w:r w:rsidR="00C76612">
        <w:t xml:space="preserve">that require divided attention </w:t>
      </w:r>
      <w:bookmarkStart w:id="0" w:name="_GoBack"/>
      <w:bookmarkEnd w:id="0"/>
      <w:r w:rsidR="00487623">
        <w:t>such as crossing the street or grocery shopping</w:t>
      </w:r>
      <w:r w:rsidR="00487623">
        <w:rPr>
          <w:vertAlign w:val="superscript"/>
        </w:rPr>
        <w:t>5</w:t>
      </w:r>
      <w:r w:rsidR="00487623">
        <w:t xml:space="preserve">.  </w:t>
      </w:r>
    </w:p>
    <w:p w14:paraId="36243A16" w14:textId="77777777" w:rsidR="00B72C28" w:rsidRDefault="00B72C28"/>
    <w:p w14:paraId="1128380B" w14:textId="77777777" w:rsidR="005B25C9" w:rsidRDefault="005B25C9"/>
    <w:p w14:paraId="4EFAB538" w14:textId="77777777" w:rsidR="005B25C9" w:rsidRDefault="005B25C9"/>
    <w:p w14:paraId="3DB7E869" w14:textId="77777777" w:rsidR="005B25C9" w:rsidRPr="003B0CB1" w:rsidRDefault="005B25C9" w:rsidP="005B25C9">
      <w:pPr>
        <w:rPr>
          <w:sz w:val="22"/>
          <w:szCs w:val="18"/>
        </w:rPr>
      </w:pPr>
      <w:r w:rsidRPr="003B0CB1">
        <w:rPr>
          <w:sz w:val="22"/>
          <w:szCs w:val="18"/>
        </w:rPr>
        <w:t>1. D'Orio VL, Foley FW, Armentano F,  et al. (2012).  Cognitive and motor functioning in patients with multiple sclerosis: Neuropsychological predictors of walking speed and falls. Journal of the Neurological Sciences;316:42-46.</w:t>
      </w:r>
    </w:p>
    <w:p w14:paraId="535BE51A" w14:textId="77777777" w:rsidR="005B25C9" w:rsidRPr="003B0CB1" w:rsidRDefault="005B25C9" w:rsidP="005B25C9">
      <w:pPr>
        <w:rPr>
          <w:sz w:val="22"/>
          <w:szCs w:val="18"/>
        </w:rPr>
      </w:pPr>
    </w:p>
    <w:p w14:paraId="077108F1" w14:textId="3B6F877A" w:rsidR="005B25C9" w:rsidRPr="003B0CB1" w:rsidRDefault="005B25C9" w:rsidP="005B25C9">
      <w:pPr>
        <w:rPr>
          <w:sz w:val="22"/>
          <w:szCs w:val="18"/>
        </w:rPr>
      </w:pPr>
      <w:r w:rsidRPr="003B0CB1">
        <w:rPr>
          <w:sz w:val="22"/>
          <w:szCs w:val="18"/>
        </w:rPr>
        <w:t>2. Boes MK, Sosnoff JJ, Socie MJ, et al. (2012). Postural control in multiple sclerosis: Effects of disability status and dual task. Journal of the Neurological Sciences;315:44-48.</w:t>
      </w:r>
    </w:p>
    <w:p w14:paraId="1670A7A5" w14:textId="77777777" w:rsidR="005B25C9" w:rsidRPr="003B0CB1" w:rsidRDefault="005B25C9" w:rsidP="005B25C9">
      <w:pPr>
        <w:rPr>
          <w:sz w:val="22"/>
          <w:szCs w:val="18"/>
        </w:rPr>
      </w:pPr>
    </w:p>
    <w:p w14:paraId="7ADC3137" w14:textId="77777777" w:rsidR="005B25C9" w:rsidRPr="003B0CB1" w:rsidRDefault="005B25C9" w:rsidP="005B25C9">
      <w:pPr>
        <w:rPr>
          <w:sz w:val="22"/>
          <w:szCs w:val="18"/>
        </w:rPr>
      </w:pPr>
      <w:r w:rsidRPr="003B0CB1">
        <w:rPr>
          <w:sz w:val="22"/>
          <w:szCs w:val="18"/>
        </w:rPr>
        <w:t>3.  Jacobs JV, Kasser SL. (2012).  Effects of dual tasking on the postural performance of people with and without multiple sclerosis: a pilot study. J Neurol;259:1166-1176.</w:t>
      </w:r>
    </w:p>
    <w:p w14:paraId="6C5907BC" w14:textId="77777777" w:rsidR="005B25C9" w:rsidRPr="003B0CB1" w:rsidRDefault="005B25C9" w:rsidP="005B25C9">
      <w:pPr>
        <w:rPr>
          <w:sz w:val="22"/>
          <w:szCs w:val="18"/>
        </w:rPr>
      </w:pPr>
    </w:p>
    <w:p w14:paraId="2E8AA1C5" w14:textId="77777777" w:rsidR="005B25C9" w:rsidRPr="003B0CB1" w:rsidRDefault="005B25C9" w:rsidP="005B25C9">
      <w:pPr>
        <w:rPr>
          <w:sz w:val="22"/>
          <w:szCs w:val="18"/>
        </w:rPr>
      </w:pPr>
      <w:r w:rsidRPr="003B0CB1">
        <w:rPr>
          <w:sz w:val="22"/>
          <w:szCs w:val="18"/>
        </w:rPr>
        <w:t>4. Sosnoff JJ, Boes MK, Sandroff BM, et al. (2011). Walking and thinking in persons with multiple sclerosis who vary in disability. Arch Phys Med Rehabil;92:2028-2033.</w:t>
      </w:r>
    </w:p>
    <w:p w14:paraId="176CE0C1" w14:textId="77777777" w:rsidR="005B25C9" w:rsidRPr="003B0CB1" w:rsidRDefault="005B25C9" w:rsidP="005B25C9">
      <w:pPr>
        <w:rPr>
          <w:sz w:val="22"/>
          <w:szCs w:val="18"/>
        </w:rPr>
      </w:pPr>
    </w:p>
    <w:p w14:paraId="46F70BF4" w14:textId="77777777" w:rsidR="005B25C9" w:rsidRPr="003B0CB1" w:rsidRDefault="005B25C9" w:rsidP="005B25C9">
      <w:pPr>
        <w:rPr>
          <w:sz w:val="22"/>
          <w:szCs w:val="18"/>
        </w:rPr>
      </w:pPr>
      <w:r w:rsidRPr="003B0CB1">
        <w:rPr>
          <w:sz w:val="22"/>
          <w:szCs w:val="18"/>
        </w:rPr>
        <w:t>5. Hamilton F, Rochester L, Paul L, et al. (2009). Walking and talking: an investigation of cognitive-motor dual tasking in multiple sclerosis. Multiple Sclerosis;15(10):1215-1227.</w:t>
      </w:r>
    </w:p>
    <w:p w14:paraId="0E926031" w14:textId="77777777" w:rsidR="005B25C9" w:rsidRPr="003B0CB1" w:rsidRDefault="005B25C9" w:rsidP="005B25C9">
      <w:pPr>
        <w:rPr>
          <w:sz w:val="22"/>
          <w:szCs w:val="18"/>
        </w:rPr>
      </w:pPr>
    </w:p>
    <w:p w14:paraId="0306FA2B" w14:textId="2080F565" w:rsidR="005B25C9" w:rsidRDefault="005B25C9" w:rsidP="005B25C9">
      <w:r w:rsidRPr="003B0CB1">
        <w:rPr>
          <w:sz w:val="22"/>
          <w:szCs w:val="18"/>
        </w:rPr>
        <w:t>6. Kalron A, Dvir Z, Achiron A. (2011). Effect of a cognitive task on postural control in patients with a clinically isolated syndrome suggestive of multiple sclerosis. European Journal of Physical and Rehabilitation Medicine;47(4):579-585.</w:t>
      </w:r>
    </w:p>
    <w:p w14:paraId="1E40FBC4" w14:textId="77777777" w:rsidR="00B72C28" w:rsidRDefault="00B72C28"/>
    <w:sectPr w:rsidR="00B72C28" w:rsidSect="003F1DFC">
      <w:pgSz w:w="15840" w:h="12240" w:orient="landscape"/>
      <w:pgMar w:top="1440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96F9D"/>
    <w:multiLevelType w:val="hybridMultilevel"/>
    <w:tmpl w:val="56E64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781692"/>
    <w:multiLevelType w:val="hybridMultilevel"/>
    <w:tmpl w:val="1C7AC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4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08F"/>
    <w:rsid w:val="00007F45"/>
    <w:rsid w:val="00014E15"/>
    <w:rsid w:val="00016EA1"/>
    <w:rsid w:val="000B1019"/>
    <w:rsid w:val="000D58B1"/>
    <w:rsid w:val="000E22D2"/>
    <w:rsid w:val="00122EB9"/>
    <w:rsid w:val="00190909"/>
    <w:rsid w:val="002710FE"/>
    <w:rsid w:val="0027690C"/>
    <w:rsid w:val="0033216B"/>
    <w:rsid w:val="0037408F"/>
    <w:rsid w:val="003A7784"/>
    <w:rsid w:val="003B0CB1"/>
    <w:rsid w:val="003F1DFC"/>
    <w:rsid w:val="00430456"/>
    <w:rsid w:val="00446333"/>
    <w:rsid w:val="00452195"/>
    <w:rsid w:val="00487623"/>
    <w:rsid w:val="00503155"/>
    <w:rsid w:val="005B25C9"/>
    <w:rsid w:val="005B5105"/>
    <w:rsid w:val="005F336B"/>
    <w:rsid w:val="0060456A"/>
    <w:rsid w:val="007F66AE"/>
    <w:rsid w:val="008064F8"/>
    <w:rsid w:val="0084693E"/>
    <w:rsid w:val="0089313B"/>
    <w:rsid w:val="00900F6A"/>
    <w:rsid w:val="0092589B"/>
    <w:rsid w:val="0094293E"/>
    <w:rsid w:val="00A04531"/>
    <w:rsid w:val="00B34894"/>
    <w:rsid w:val="00B471F7"/>
    <w:rsid w:val="00B72C28"/>
    <w:rsid w:val="00BD589C"/>
    <w:rsid w:val="00BE0131"/>
    <w:rsid w:val="00C11671"/>
    <w:rsid w:val="00C368A6"/>
    <w:rsid w:val="00C76612"/>
    <w:rsid w:val="00CA1305"/>
    <w:rsid w:val="00D2692A"/>
    <w:rsid w:val="00D35E5D"/>
    <w:rsid w:val="00D44FB9"/>
    <w:rsid w:val="00D4680E"/>
    <w:rsid w:val="00DA5654"/>
    <w:rsid w:val="00DD146C"/>
    <w:rsid w:val="00DF718A"/>
    <w:rsid w:val="00E1634E"/>
    <w:rsid w:val="00E70ACF"/>
    <w:rsid w:val="00E823EB"/>
    <w:rsid w:val="00F079D3"/>
    <w:rsid w:val="00F30534"/>
    <w:rsid w:val="00FF4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8F7DC4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3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7408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3740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823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3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7408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3740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823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9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2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Pages>3</Pages>
  <Words>1688</Words>
  <Characters>9626</Characters>
  <Application>Microsoft Macintosh Word</Application>
  <DocSecurity>0</DocSecurity>
  <Lines>80</Lines>
  <Paragraphs>22</Paragraphs>
  <ScaleCrop>false</ScaleCrop>
  <Company/>
  <LinksUpToDate>false</LinksUpToDate>
  <CharactersWithSpaces>11292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Waddell</dc:creator>
  <cp:keywords/>
  <dc:description/>
  <cp:lastModifiedBy>Liz Waddell</cp:lastModifiedBy>
  <cp:revision>22</cp:revision>
  <dcterms:created xsi:type="dcterms:W3CDTF">2013-01-20T19:03:00Z</dcterms:created>
  <dcterms:modified xsi:type="dcterms:W3CDTF">2013-01-21T05:48:00Z</dcterms:modified>
</cp:coreProperties>
</file>