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73456" w14:textId="573BD60F" w:rsidR="00402700" w:rsidRPr="000A4D11" w:rsidRDefault="00AD1BAF" w:rsidP="005A2AD3">
      <w:pPr>
        <w:jc w:val="center"/>
        <w:rPr>
          <w:rFonts w:ascii="Times New Roman" w:hAnsi="Times New Roman" w:cs="Times New Roman"/>
          <w:b/>
        </w:rPr>
      </w:pPr>
      <w:bookmarkStart w:id="0" w:name="_GoBack"/>
      <w:bookmarkEnd w:id="0"/>
      <w:r w:rsidRPr="000A4D11">
        <w:rPr>
          <w:rFonts w:ascii="Times New Roman" w:hAnsi="Times New Roman" w:cs="Times New Roman"/>
          <w:b/>
        </w:rPr>
        <w:t>The</w:t>
      </w:r>
      <w:r w:rsidR="00402700" w:rsidRPr="000A4D11">
        <w:rPr>
          <w:rFonts w:ascii="Times New Roman" w:hAnsi="Times New Roman" w:cs="Times New Roman"/>
          <w:b/>
        </w:rPr>
        <w:t xml:space="preserve"> Anterior Cruciate Ligament</w:t>
      </w:r>
    </w:p>
    <w:p w14:paraId="5EB8B237" w14:textId="6E99E03D" w:rsidR="00402700" w:rsidRPr="000A4D11" w:rsidRDefault="00402700" w:rsidP="004E2734">
      <w:pPr>
        <w:spacing w:line="480" w:lineRule="auto"/>
        <w:rPr>
          <w:rFonts w:ascii="Times New Roman" w:hAnsi="Times New Roman" w:cs="Times New Roman"/>
          <w:b/>
        </w:rPr>
      </w:pPr>
      <w:r w:rsidRPr="000A4D11">
        <w:rPr>
          <w:rFonts w:ascii="Times New Roman" w:hAnsi="Times New Roman" w:cs="Times New Roman"/>
          <w:b/>
        </w:rPr>
        <w:t>Anatomy</w:t>
      </w:r>
    </w:p>
    <w:p w14:paraId="23DC6F1E" w14:textId="20AC86ED" w:rsidR="002C53AC" w:rsidRPr="000A4D11" w:rsidRDefault="00AD1BAF" w:rsidP="004E2734">
      <w:pPr>
        <w:spacing w:line="480" w:lineRule="auto"/>
        <w:rPr>
          <w:rFonts w:ascii="Times New Roman" w:hAnsi="Times New Roman" w:cs="Times New Roman"/>
        </w:rPr>
      </w:pPr>
      <w:r w:rsidRPr="000A4D11">
        <w:rPr>
          <w:rFonts w:ascii="Times New Roman" w:hAnsi="Times New Roman" w:cs="Times New Roman"/>
        </w:rPr>
        <w:tab/>
        <w:t>The anter</w:t>
      </w:r>
      <w:r w:rsidR="0033635B">
        <w:rPr>
          <w:rFonts w:ascii="Times New Roman" w:hAnsi="Times New Roman" w:cs="Times New Roman"/>
        </w:rPr>
        <w:t>ior cruciate ligament (ACL) extends</w:t>
      </w:r>
      <w:r w:rsidRPr="000A4D11">
        <w:rPr>
          <w:rFonts w:ascii="Times New Roman" w:hAnsi="Times New Roman" w:cs="Times New Roman"/>
        </w:rPr>
        <w:t xml:space="preserve"> from the medial aspect of the lateral femoral condyle and angles ant</w:t>
      </w:r>
      <w:r w:rsidR="003501F0" w:rsidRPr="000A4D11">
        <w:rPr>
          <w:rFonts w:ascii="Times New Roman" w:hAnsi="Times New Roman" w:cs="Times New Roman"/>
        </w:rPr>
        <w:t xml:space="preserve">eriomedially to insert anterior to the </w:t>
      </w:r>
      <w:r w:rsidR="007B0799" w:rsidRPr="000A4D11">
        <w:rPr>
          <w:rFonts w:ascii="Times New Roman" w:hAnsi="Times New Roman" w:cs="Times New Roman"/>
        </w:rPr>
        <w:t>inter</w:t>
      </w:r>
      <w:r w:rsidRPr="000A4D11">
        <w:rPr>
          <w:rFonts w:ascii="Times New Roman" w:hAnsi="Times New Roman" w:cs="Times New Roman"/>
        </w:rPr>
        <w:t xml:space="preserve">condylar </w:t>
      </w:r>
      <w:r w:rsidR="003501F0" w:rsidRPr="000A4D11">
        <w:rPr>
          <w:rFonts w:ascii="Times New Roman" w:hAnsi="Times New Roman" w:cs="Times New Roman"/>
        </w:rPr>
        <w:t>eminence</w:t>
      </w:r>
      <w:r w:rsidRPr="000A4D11">
        <w:rPr>
          <w:rFonts w:ascii="Times New Roman" w:hAnsi="Times New Roman" w:cs="Times New Roman"/>
        </w:rPr>
        <w:t>.</w:t>
      </w:r>
      <w:r w:rsidR="007B3AA3" w:rsidRPr="000A4D11">
        <w:rPr>
          <w:rFonts w:ascii="Times New Roman" w:hAnsi="Times New Roman" w:cs="Times New Roman"/>
        </w:rPr>
        <w:t xml:space="preserve">  The ACL can be further described as 2 bundles, the posterolateral</w:t>
      </w:r>
      <w:r w:rsidR="002C53AC" w:rsidRPr="000A4D11">
        <w:rPr>
          <w:rFonts w:ascii="Times New Roman" w:hAnsi="Times New Roman" w:cs="Times New Roman"/>
        </w:rPr>
        <w:t xml:space="preserve"> (PL)</w:t>
      </w:r>
      <w:r w:rsidR="007B3AA3" w:rsidRPr="000A4D11">
        <w:rPr>
          <w:rFonts w:ascii="Times New Roman" w:hAnsi="Times New Roman" w:cs="Times New Roman"/>
        </w:rPr>
        <w:t xml:space="preserve"> and anteromedial</w:t>
      </w:r>
      <w:r w:rsidR="002C53AC" w:rsidRPr="000A4D11">
        <w:rPr>
          <w:rFonts w:ascii="Times New Roman" w:hAnsi="Times New Roman" w:cs="Times New Roman"/>
        </w:rPr>
        <w:t xml:space="preserve"> (AM)</w:t>
      </w:r>
      <w:r w:rsidR="007B3AA3" w:rsidRPr="000A4D11">
        <w:rPr>
          <w:rFonts w:ascii="Times New Roman" w:hAnsi="Times New Roman" w:cs="Times New Roman"/>
        </w:rPr>
        <w:t>, and their location of attachment on the tibia</w:t>
      </w:r>
      <w:r w:rsidR="00EB53C6" w:rsidRPr="000A4D11">
        <w:rPr>
          <w:rFonts w:ascii="Times New Roman" w:hAnsi="Times New Roman" w:cs="Times New Roman"/>
          <w:vertAlign w:val="superscript"/>
        </w:rPr>
        <w:t>1</w:t>
      </w:r>
      <w:r w:rsidR="007B3AA3" w:rsidRPr="000A4D11">
        <w:rPr>
          <w:rFonts w:ascii="Times New Roman" w:hAnsi="Times New Roman" w:cs="Times New Roman"/>
        </w:rPr>
        <w:t>.  The anteromedial bundle, on average, is larger than the posteriorlateral bundle</w:t>
      </w:r>
      <w:r w:rsidR="00EB53C6" w:rsidRPr="000A4D11">
        <w:rPr>
          <w:rFonts w:ascii="Times New Roman" w:hAnsi="Times New Roman" w:cs="Times New Roman"/>
          <w:vertAlign w:val="superscript"/>
        </w:rPr>
        <w:t>1</w:t>
      </w:r>
      <w:r w:rsidR="007B3AA3" w:rsidRPr="000A4D11">
        <w:rPr>
          <w:rFonts w:ascii="Times New Roman" w:hAnsi="Times New Roman" w:cs="Times New Roman"/>
        </w:rPr>
        <w:t>.</w:t>
      </w:r>
      <w:r w:rsidR="00EB53C6" w:rsidRPr="000A4D11">
        <w:rPr>
          <w:rFonts w:ascii="Times New Roman" w:hAnsi="Times New Roman" w:cs="Times New Roman"/>
        </w:rPr>
        <w:t xml:space="preserve">  With the knee fully extended the two bundles are parallel and </w:t>
      </w:r>
      <w:r w:rsidR="0033635B">
        <w:rPr>
          <w:rFonts w:ascii="Times New Roman" w:hAnsi="Times New Roman" w:cs="Times New Roman"/>
        </w:rPr>
        <w:t>extend</w:t>
      </w:r>
      <w:r w:rsidR="00EB53C6" w:rsidRPr="000A4D11">
        <w:rPr>
          <w:rFonts w:ascii="Times New Roman" w:hAnsi="Times New Roman" w:cs="Times New Roman"/>
        </w:rPr>
        <w:t xml:space="preserve"> vertically</w:t>
      </w:r>
      <w:r w:rsidR="00EB53C6" w:rsidRPr="000A4D11">
        <w:rPr>
          <w:rFonts w:ascii="Times New Roman" w:hAnsi="Times New Roman" w:cs="Times New Roman"/>
          <w:vertAlign w:val="superscript"/>
        </w:rPr>
        <w:t>2</w:t>
      </w:r>
      <w:r w:rsidR="00EB53C6" w:rsidRPr="000A4D11">
        <w:rPr>
          <w:rFonts w:ascii="Times New Roman" w:hAnsi="Times New Roman" w:cs="Times New Roman"/>
        </w:rPr>
        <w:t xml:space="preserve">.  As the knee moves toward 90 degrees of flexion the </w:t>
      </w:r>
      <w:r w:rsidR="002C53AC" w:rsidRPr="000A4D11">
        <w:rPr>
          <w:rFonts w:ascii="Times New Roman" w:hAnsi="Times New Roman" w:cs="Times New Roman"/>
        </w:rPr>
        <w:t xml:space="preserve">two </w:t>
      </w:r>
      <w:r w:rsidR="00EB53C6" w:rsidRPr="000A4D11">
        <w:rPr>
          <w:rFonts w:ascii="Times New Roman" w:hAnsi="Times New Roman" w:cs="Times New Roman"/>
        </w:rPr>
        <w:t>bundles cross each other</w:t>
      </w:r>
      <w:r w:rsidR="002C53AC" w:rsidRPr="000A4D11">
        <w:rPr>
          <w:rFonts w:ascii="Times New Roman" w:hAnsi="Times New Roman" w:cs="Times New Roman"/>
        </w:rPr>
        <w:t>, losing their vertical alignment</w:t>
      </w:r>
      <w:r w:rsidR="00EB53C6" w:rsidRPr="000A4D11">
        <w:rPr>
          <w:rFonts w:ascii="Times New Roman" w:hAnsi="Times New Roman" w:cs="Times New Roman"/>
          <w:vertAlign w:val="superscript"/>
        </w:rPr>
        <w:t>2</w:t>
      </w:r>
      <w:r w:rsidR="00EB53C6" w:rsidRPr="000A4D11">
        <w:rPr>
          <w:rFonts w:ascii="Times New Roman" w:hAnsi="Times New Roman" w:cs="Times New Roman"/>
        </w:rPr>
        <w:t>.</w:t>
      </w:r>
      <w:r w:rsidR="002C53AC" w:rsidRPr="000A4D11">
        <w:rPr>
          <w:rFonts w:ascii="Times New Roman" w:hAnsi="Times New Roman" w:cs="Times New Roman"/>
        </w:rPr>
        <w:t xml:space="preserve">  Both the PL and AM bundles provide contributions to overall knee stability.  The ACL primarily resists anterior translation of the tibia on the femur, but also assists with restraining knee hyperextension, varus and valgus stress, and knee internal rotation</w:t>
      </w:r>
      <w:r w:rsidR="002C53AC" w:rsidRPr="000A4D11">
        <w:rPr>
          <w:rFonts w:ascii="Times New Roman" w:hAnsi="Times New Roman" w:cs="Times New Roman"/>
          <w:vertAlign w:val="superscript"/>
        </w:rPr>
        <w:t>3</w:t>
      </w:r>
      <w:r w:rsidR="002C53AC" w:rsidRPr="000A4D11">
        <w:rPr>
          <w:rFonts w:ascii="Times New Roman" w:hAnsi="Times New Roman" w:cs="Times New Roman"/>
        </w:rPr>
        <w:t>.</w:t>
      </w:r>
      <w:r w:rsidR="00F166E2" w:rsidRPr="000A4D11">
        <w:rPr>
          <w:rFonts w:ascii="Times New Roman" w:hAnsi="Times New Roman" w:cs="Times New Roman"/>
        </w:rPr>
        <w:t xml:space="preserve">  Each bundle provides support to the knee during a distinct range of motion (ROM)</w:t>
      </w:r>
      <w:r w:rsidR="00F166E2" w:rsidRPr="000A4D11">
        <w:rPr>
          <w:rFonts w:ascii="Times New Roman" w:hAnsi="Times New Roman" w:cs="Times New Roman"/>
          <w:vertAlign w:val="superscript"/>
        </w:rPr>
        <w:t>4</w:t>
      </w:r>
      <w:r w:rsidR="00F166E2" w:rsidRPr="000A4D11">
        <w:rPr>
          <w:rFonts w:ascii="Times New Roman" w:hAnsi="Times New Roman" w:cs="Times New Roman"/>
        </w:rPr>
        <w:t>.  The PL bundle has shown the greatest in situ forces while the knee is in full extension</w:t>
      </w:r>
      <w:r w:rsidR="00F166E2" w:rsidRPr="000A4D11">
        <w:rPr>
          <w:rFonts w:ascii="Times New Roman" w:hAnsi="Times New Roman" w:cs="Times New Roman"/>
          <w:vertAlign w:val="superscript"/>
        </w:rPr>
        <w:t>4</w:t>
      </w:r>
      <w:r w:rsidR="00F166E2" w:rsidRPr="000A4D11">
        <w:rPr>
          <w:rFonts w:ascii="Times New Roman" w:hAnsi="Times New Roman" w:cs="Times New Roman"/>
        </w:rPr>
        <w:t>.  From full extension to around 15 degrees of kne</w:t>
      </w:r>
      <w:r w:rsidR="007B0799" w:rsidRPr="000A4D11">
        <w:rPr>
          <w:rFonts w:ascii="Times New Roman" w:hAnsi="Times New Roman" w:cs="Times New Roman"/>
        </w:rPr>
        <w:t>e flexion the PL bundle is tau</w:t>
      </w:r>
      <w:r w:rsidR="00F166E2" w:rsidRPr="000A4D11">
        <w:rPr>
          <w:rFonts w:ascii="Times New Roman" w:hAnsi="Times New Roman" w:cs="Times New Roman"/>
        </w:rPr>
        <w:t>t and is the primary restraint</w:t>
      </w:r>
      <w:r w:rsidR="00FC51F3" w:rsidRPr="000A4D11">
        <w:rPr>
          <w:rFonts w:ascii="Times New Roman" w:hAnsi="Times New Roman" w:cs="Times New Roman"/>
          <w:vertAlign w:val="superscript"/>
        </w:rPr>
        <w:t>2</w:t>
      </w:r>
      <w:r w:rsidR="00F166E2" w:rsidRPr="000A4D11">
        <w:rPr>
          <w:rFonts w:ascii="Times New Roman" w:hAnsi="Times New Roman" w:cs="Times New Roman"/>
        </w:rPr>
        <w:t>.  At 15 degrees of knee flexion and beyond, the AM bundle matches or exceed the PL bundle with in situ forces</w:t>
      </w:r>
      <w:r w:rsidR="00F166E2" w:rsidRPr="000A4D11">
        <w:rPr>
          <w:rFonts w:ascii="Times New Roman" w:hAnsi="Times New Roman" w:cs="Times New Roman"/>
          <w:vertAlign w:val="superscript"/>
        </w:rPr>
        <w:t>4</w:t>
      </w:r>
      <w:r w:rsidR="0033635B">
        <w:rPr>
          <w:rFonts w:ascii="Times New Roman" w:hAnsi="Times New Roman" w:cs="Times New Roman"/>
        </w:rPr>
        <w:t>.  B</w:t>
      </w:r>
      <w:r w:rsidR="00F166E2" w:rsidRPr="000A4D11">
        <w:rPr>
          <w:rFonts w:ascii="Times New Roman" w:hAnsi="Times New Roman" w:cs="Times New Roman"/>
        </w:rPr>
        <w:t xml:space="preserve">eyond 30 degree of knee flexion the </w:t>
      </w:r>
      <w:r w:rsidR="007B0799" w:rsidRPr="000A4D11">
        <w:rPr>
          <w:rFonts w:ascii="Times New Roman" w:hAnsi="Times New Roman" w:cs="Times New Roman"/>
        </w:rPr>
        <w:t xml:space="preserve">forces in </w:t>
      </w:r>
      <w:r w:rsidR="0033635B">
        <w:rPr>
          <w:rFonts w:ascii="Times New Roman" w:hAnsi="Times New Roman" w:cs="Times New Roman"/>
        </w:rPr>
        <w:t xml:space="preserve">the </w:t>
      </w:r>
      <w:r w:rsidR="007B0799" w:rsidRPr="000A4D11">
        <w:rPr>
          <w:rFonts w:ascii="Times New Roman" w:hAnsi="Times New Roman" w:cs="Times New Roman"/>
        </w:rPr>
        <w:t>AM bundle are</w:t>
      </w:r>
      <w:r w:rsidR="004006ED" w:rsidRPr="000A4D11">
        <w:rPr>
          <w:rFonts w:ascii="Times New Roman" w:hAnsi="Times New Roman" w:cs="Times New Roman"/>
        </w:rPr>
        <w:t xml:space="preserve"> significantly greater than the PM, making it the primary restraint from 30-90 degrees of flexion</w:t>
      </w:r>
      <w:r w:rsidR="004006ED" w:rsidRPr="000A4D11">
        <w:rPr>
          <w:rFonts w:ascii="Times New Roman" w:hAnsi="Times New Roman" w:cs="Times New Roman"/>
          <w:vertAlign w:val="superscript"/>
        </w:rPr>
        <w:t>4</w:t>
      </w:r>
      <w:r w:rsidR="004006ED" w:rsidRPr="000A4D11">
        <w:rPr>
          <w:rFonts w:ascii="Times New Roman" w:hAnsi="Times New Roman" w:cs="Times New Roman"/>
        </w:rPr>
        <w:t xml:space="preserve">.  </w:t>
      </w:r>
      <w:r w:rsidR="00F166E2" w:rsidRPr="000A4D11">
        <w:rPr>
          <w:rFonts w:ascii="Times New Roman" w:hAnsi="Times New Roman" w:cs="Times New Roman"/>
        </w:rPr>
        <w:t xml:space="preserve"> </w:t>
      </w:r>
      <w:r w:rsidR="002C53AC" w:rsidRPr="000A4D11">
        <w:rPr>
          <w:rFonts w:ascii="Times New Roman" w:hAnsi="Times New Roman" w:cs="Times New Roman"/>
        </w:rPr>
        <w:t xml:space="preserve"> </w:t>
      </w:r>
    </w:p>
    <w:p w14:paraId="71B74706" w14:textId="20230711" w:rsidR="00402700" w:rsidRPr="000A4D11" w:rsidRDefault="00EA5C1E" w:rsidP="004E2734">
      <w:pPr>
        <w:spacing w:line="480" w:lineRule="auto"/>
        <w:rPr>
          <w:rFonts w:ascii="Times New Roman" w:hAnsi="Times New Roman" w:cs="Times New Roman"/>
        </w:rPr>
      </w:pPr>
      <w:r w:rsidRPr="000A4D11">
        <w:rPr>
          <w:rFonts w:ascii="Times New Roman" w:hAnsi="Times New Roman" w:cs="Times New Roman"/>
        </w:rPr>
        <w:tab/>
        <w:t>On the micro level, the ACL is made up of water, type I collagen, and a few glycosaminoglycans</w:t>
      </w:r>
      <w:r w:rsidRPr="000A4D11">
        <w:rPr>
          <w:rFonts w:ascii="Times New Roman" w:hAnsi="Times New Roman" w:cs="Times New Roman"/>
          <w:vertAlign w:val="superscript"/>
        </w:rPr>
        <w:t>5</w:t>
      </w:r>
      <w:r w:rsidRPr="000A4D11">
        <w:rPr>
          <w:rFonts w:ascii="Times New Roman" w:hAnsi="Times New Roman" w:cs="Times New Roman"/>
        </w:rPr>
        <w:t>.  Ligaments, including the ACL, generally have an almost parallel arrangement of collagen fibers when stressed</w:t>
      </w:r>
      <w:r w:rsidRPr="000A4D11">
        <w:rPr>
          <w:rFonts w:ascii="Times New Roman" w:hAnsi="Times New Roman" w:cs="Times New Roman"/>
          <w:vertAlign w:val="superscript"/>
        </w:rPr>
        <w:t>5</w:t>
      </w:r>
      <w:r w:rsidRPr="000A4D11">
        <w:rPr>
          <w:rFonts w:ascii="Times New Roman" w:hAnsi="Times New Roman" w:cs="Times New Roman"/>
        </w:rPr>
        <w:t>.  The alignment of fibers includes some deviation from parallel in order to resist loading in multiple directions.</w:t>
      </w:r>
      <w:r w:rsidR="00CA587C" w:rsidRPr="000A4D11">
        <w:rPr>
          <w:rFonts w:ascii="Times New Roman" w:hAnsi="Times New Roman" w:cs="Times New Roman"/>
        </w:rPr>
        <w:t xml:space="preserve">  Despite the ACL being intra-articular in location, it is not enveloped within the synovial membrane.</w:t>
      </w:r>
      <w:r w:rsidR="002B0777" w:rsidRPr="000A4D11">
        <w:rPr>
          <w:rFonts w:ascii="Times New Roman" w:hAnsi="Times New Roman" w:cs="Times New Roman"/>
        </w:rPr>
        <w:t xml:space="preserve">  Blood supply to the ACL is via the middle genicular artery, with the medial and lateral inferior genicular arteries also providing blood flow</w:t>
      </w:r>
      <w:r w:rsidR="002B0777" w:rsidRPr="000A4D11">
        <w:rPr>
          <w:rFonts w:ascii="Times New Roman" w:hAnsi="Times New Roman" w:cs="Times New Roman"/>
          <w:vertAlign w:val="superscript"/>
        </w:rPr>
        <w:t>6</w:t>
      </w:r>
      <w:r w:rsidR="002B0777" w:rsidRPr="000A4D11">
        <w:rPr>
          <w:rFonts w:ascii="Times New Roman" w:hAnsi="Times New Roman" w:cs="Times New Roman"/>
        </w:rPr>
        <w:t xml:space="preserve">.   </w:t>
      </w:r>
      <w:r w:rsidR="00FE2BED" w:rsidRPr="000A4D11">
        <w:rPr>
          <w:rFonts w:ascii="Times New Roman" w:hAnsi="Times New Roman" w:cs="Times New Roman"/>
        </w:rPr>
        <w:t xml:space="preserve"> </w:t>
      </w:r>
    </w:p>
    <w:p w14:paraId="203C7275" w14:textId="49FFB45E" w:rsidR="00402700" w:rsidRPr="000A4D11" w:rsidRDefault="00402700" w:rsidP="004E2734">
      <w:pPr>
        <w:spacing w:line="480" w:lineRule="auto"/>
        <w:rPr>
          <w:rFonts w:ascii="Times New Roman" w:hAnsi="Times New Roman" w:cs="Times New Roman"/>
          <w:b/>
        </w:rPr>
      </w:pPr>
      <w:r w:rsidRPr="000A4D11">
        <w:rPr>
          <w:rFonts w:ascii="Times New Roman" w:hAnsi="Times New Roman" w:cs="Times New Roman"/>
          <w:b/>
        </w:rPr>
        <w:lastRenderedPageBreak/>
        <w:t>Mechanism of Injury</w:t>
      </w:r>
    </w:p>
    <w:p w14:paraId="2312D837" w14:textId="3D271A4B" w:rsidR="001F4F26" w:rsidRPr="000A4D11" w:rsidRDefault="007465E7" w:rsidP="004E2734">
      <w:pPr>
        <w:spacing w:line="480" w:lineRule="auto"/>
        <w:rPr>
          <w:rFonts w:ascii="Times New Roman" w:hAnsi="Times New Roman" w:cs="Times New Roman"/>
        </w:rPr>
      </w:pPr>
      <w:r w:rsidRPr="000A4D11">
        <w:rPr>
          <w:rFonts w:ascii="Times New Roman" w:hAnsi="Times New Roman" w:cs="Times New Roman"/>
        </w:rPr>
        <w:tab/>
        <w:t>Injury to the ACL is becoming increasing common, and estimations of ACL injuries in the US range from 100,000</w:t>
      </w:r>
      <w:r w:rsidRPr="000A4D11">
        <w:rPr>
          <w:rFonts w:ascii="Times New Roman" w:hAnsi="Times New Roman" w:cs="Times New Roman"/>
          <w:vertAlign w:val="superscript"/>
        </w:rPr>
        <w:t>7</w:t>
      </w:r>
      <w:r w:rsidRPr="000A4D11">
        <w:rPr>
          <w:rFonts w:ascii="Times New Roman" w:hAnsi="Times New Roman" w:cs="Times New Roman"/>
        </w:rPr>
        <w:t xml:space="preserve"> to 200,000</w:t>
      </w:r>
      <w:r w:rsidRPr="000A4D11">
        <w:rPr>
          <w:rFonts w:ascii="Times New Roman" w:hAnsi="Times New Roman" w:cs="Times New Roman"/>
          <w:vertAlign w:val="superscript"/>
        </w:rPr>
        <w:t>8</w:t>
      </w:r>
      <w:r w:rsidRPr="000A4D11">
        <w:rPr>
          <w:rFonts w:ascii="Times New Roman" w:hAnsi="Times New Roman" w:cs="Times New Roman"/>
        </w:rPr>
        <w:t xml:space="preserve"> per year.  The most common mechanism of injury</w:t>
      </w:r>
      <w:r w:rsidR="00066D72" w:rsidRPr="000A4D11">
        <w:rPr>
          <w:rFonts w:ascii="Times New Roman" w:hAnsi="Times New Roman" w:cs="Times New Roman"/>
        </w:rPr>
        <w:t xml:space="preserve"> (MOI)</w:t>
      </w:r>
      <w:r w:rsidRPr="000A4D11">
        <w:rPr>
          <w:rFonts w:ascii="Times New Roman" w:hAnsi="Times New Roman" w:cs="Times New Roman"/>
        </w:rPr>
        <w:t xml:space="preserve"> is noncontact </w:t>
      </w:r>
      <w:r w:rsidR="00CF0439" w:rsidRPr="000A4D11">
        <w:rPr>
          <w:rFonts w:ascii="Times New Roman" w:hAnsi="Times New Roman" w:cs="Times New Roman"/>
        </w:rPr>
        <w:t>with a decelerating or landing component.  Krosshaug et al used video analysis of 39 basketball player</w:t>
      </w:r>
      <w:r w:rsidR="0033635B">
        <w:rPr>
          <w:rFonts w:ascii="Times New Roman" w:hAnsi="Times New Roman" w:cs="Times New Roman"/>
        </w:rPr>
        <w:t>s</w:t>
      </w:r>
      <w:r w:rsidR="00CF0439" w:rsidRPr="000A4D11">
        <w:rPr>
          <w:rFonts w:ascii="Times New Roman" w:hAnsi="Times New Roman" w:cs="Times New Roman"/>
        </w:rPr>
        <w:t xml:space="preserve"> </w:t>
      </w:r>
      <w:r w:rsidR="0033635B">
        <w:rPr>
          <w:rFonts w:ascii="Times New Roman" w:hAnsi="Times New Roman" w:cs="Times New Roman"/>
        </w:rPr>
        <w:t>and reported</w:t>
      </w:r>
      <w:r w:rsidR="00CF0439" w:rsidRPr="000A4D11">
        <w:rPr>
          <w:rFonts w:ascii="Times New Roman" w:hAnsi="Times New Roman" w:cs="Times New Roman"/>
        </w:rPr>
        <w:t xml:space="preserve"> that 72% of them had no contact when injury occured</w:t>
      </w:r>
      <w:r w:rsidR="00CF0439" w:rsidRPr="000A4D11">
        <w:rPr>
          <w:rFonts w:ascii="Times New Roman" w:hAnsi="Times New Roman" w:cs="Times New Roman"/>
          <w:vertAlign w:val="superscript"/>
        </w:rPr>
        <w:t>9</w:t>
      </w:r>
      <w:r w:rsidR="000934BB" w:rsidRPr="000A4D11">
        <w:rPr>
          <w:rFonts w:ascii="Times New Roman" w:hAnsi="Times New Roman" w:cs="Times New Roman"/>
        </w:rPr>
        <w:t>.  Boden et al also found a 72% rate of noncontact ACL injuries in a sample of 100 knees</w:t>
      </w:r>
      <w:r w:rsidR="000934BB" w:rsidRPr="000A4D11">
        <w:rPr>
          <w:rFonts w:ascii="Times New Roman" w:hAnsi="Times New Roman" w:cs="Times New Roman"/>
          <w:vertAlign w:val="superscript"/>
        </w:rPr>
        <w:t>10</w:t>
      </w:r>
      <w:r w:rsidR="000934BB" w:rsidRPr="000A4D11">
        <w:rPr>
          <w:rFonts w:ascii="Times New Roman" w:hAnsi="Times New Roman" w:cs="Times New Roman"/>
        </w:rPr>
        <w:t>.</w:t>
      </w:r>
      <w:r w:rsidR="00A76934" w:rsidRPr="000A4D11">
        <w:rPr>
          <w:rFonts w:ascii="Times New Roman" w:hAnsi="Times New Roman" w:cs="Times New Roman"/>
        </w:rPr>
        <w:t xml:space="preserve">  </w:t>
      </w:r>
      <w:r w:rsidR="0058457E" w:rsidRPr="000A4D11">
        <w:rPr>
          <w:rFonts w:ascii="Times New Roman" w:hAnsi="Times New Roman" w:cs="Times New Roman"/>
        </w:rPr>
        <w:t>Agel et al provide data from 13 years of NCAA volleyball injuries, stating that a majority of ACL injuries are noncontact</w:t>
      </w:r>
      <w:r w:rsidR="0058457E" w:rsidRPr="000A4D11">
        <w:rPr>
          <w:rFonts w:ascii="Times New Roman" w:hAnsi="Times New Roman" w:cs="Times New Roman"/>
          <w:vertAlign w:val="superscript"/>
        </w:rPr>
        <w:t>11</w:t>
      </w:r>
      <w:r w:rsidR="0058457E" w:rsidRPr="000A4D11">
        <w:rPr>
          <w:rFonts w:ascii="Times New Roman" w:hAnsi="Times New Roman" w:cs="Times New Roman"/>
        </w:rPr>
        <w:t xml:space="preserve">. </w:t>
      </w:r>
      <w:r w:rsidR="00052AC1" w:rsidRPr="000A4D11">
        <w:rPr>
          <w:rFonts w:ascii="Times New Roman" w:hAnsi="Times New Roman" w:cs="Times New Roman"/>
        </w:rPr>
        <w:t>However, in a second study by Agel et al, the authors investigate</w:t>
      </w:r>
      <w:r w:rsidR="0033635B">
        <w:rPr>
          <w:rFonts w:ascii="Times New Roman" w:hAnsi="Times New Roman" w:cs="Times New Roman"/>
        </w:rPr>
        <w:t>d</w:t>
      </w:r>
      <w:r w:rsidR="00052AC1" w:rsidRPr="000A4D11">
        <w:rPr>
          <w:rFonts w:ascii="Times New Roman" w:hAnsi="Times New Roman" w:cs="Times New Roman"/>
        </w:rPr>
        <w:t xml:space="preserve"> basketball and soccer ACL injuries</w:t>
      </w:r>
      <w:r w:rsidR="0033635B">
        <w:rPr>
          <w:rFonts w:ascii="Times New Roman" w:hAnsi="Times New Roman" w:cs="Times New Roman"/>
        </w:rPr>
        <w:t>,</w:t>
      </w:r>
      <w:r w:rsidR="00052AC1" w:rsidRPr="000A4D11">
        <w:rPr>
          <w:rFonts w:ascii="Times New Roman" w:hAnsi="Times New Roman" w:cs="Times New Roman"/>
        </w:rPr>
        <w:t xml:space="preserve"> finding that more contact injuries occur in soccer</w:t>
      </w:r>
      <w:r w:rsidR="00066D72" w:rsidRPr="000A4D11">
        <w:rPr>
          <w:rFonts w:ascii="Times New Roman" w:hAnsi="Times New Roman" w:cs="Times New Roman"/>
          <w:vertAlign w:val="superscript"/>
        </w:rPr>
        <w:t>12</w:t>
      </w:r>
      <w:r w:rsidR="00066D72" w:rsidRPr="000A4D11">
        <w:rPr>
          <w:rFonts w:ascii="Times New Roman" w:hAnsi="Times New Roman" w:cs="Times New Roman"/>
        </w:rPr>
        <w:t xml:space="preserve">.  These results show that </w:t>
      </w:r>
      <w:r w:rsidR="0033635B">
        <w:rPr>
          <w:rFonts w:ascii="Times New Roman" w:hAnsi="Times New Roman" w:cs="Times New Roman"/>
        </w:rPr>
        <w:t xml:space="preserve">the </w:t>
      </w:r>
      <w:r w:rsidR="00066D72" w:rsidRPr="000A4D11">
        <w:rPr>
          <w:rFonts w:ascii="Times New Roman" w:hAnsi="Times New Roman" w:cs="Times New Roman"/>
        </w:rPr>
        <w:t xml:space="preserve">MOI may change based on sport.  </w:t>
      </w:r>
      <w:r w:rsidR="00A76934" w:rsidRPr="000A4D11">
        <w:rPr>
          <w:rFonts w:ascii="Times New Roman" w:hAnsi="Times New Roman" w:cs="Times New Roman"/>
        </w:rPr>
        <w:t>Shimokochi</w:t>
      </w:r>
      <w:r w:rsidR="000934BB" w:rsidRPr="000A4D11">
        <w:rPr>
          <w:rFonts w:ascii="Times New Roman" w:hAnsi="Times New Roman" w:cs="Times New Roman"/>
        </w:rPr>
        <w:t xml:space="preserve"> </w:t>
      </w:r>
      <w:r w:rsidR="00A76934" w:rsidRPr="000A4D11">
        <w:rPr>
          <w:rFonts w:ascii="Times New Roman" w:hAnsi="Times New Roman" w:cs="Times New Roman"/>
        </w:rPr>
        <w:t>and Shultz report</w:t>
      </w:r>
      <w:r w:rsidR="0033635B">
        <w:rPr>
          <w:rFonts w:ascii="Times New Roman" w:hAnsi="Times New Roman" w:cs="Times New Roman"/>
        </w:rPr>
        <w:t>ed</w:t>
      </w:r>
      <w:r w:rsidR="00A76934" w:rsidRPr="000A4D11">
        <w:rPr>
          <w:rFonts w:ascii="Times New Roman" w:hAnsi="Times New Roman" w:cs="Times New Roman"/>
        </w:rPr>
        <w:t xml:space="preserve"> that a knee in internal or external </w:t>
      </w:r>
      <w:r w:rsidR="007B0799" w:rsidRPr="000A4D11">
        <w:rPr>
          <w:rFonts w:ascii="Times New Roman" w:hAnsi="Times New Roman" w:cs="Times New Roman"/>
        </w:rPr>
        <w:t xml:space="preserve">rotation, combined with valgus </w:t>
      </w:r>
      <w:r w:rsidR="00A76934" w:rsidRPr="000A4D11">
        <w:rPr>
          <w:rFonts w:ascii="Times New Roman" w:hAnsi="Times New Roman" w:cs="Times New Roman"/>
        </w:rPr>
        <w:t>position appeared most frequently in evaluation of ACL tears</w:t>
      </w:r>
      <w:r w:rsidR="00A76934" w:rsidRPr="000A4D11">
        <w:rPr>
          <w:rFonts w:ascii="Times New Roman" w:hAnsi="Times New Roman" w:cs="Times New Roman"/>
          <w:vertAlign w:val="superscript"/>
        </w:rPr>
        <w:t>1</w:t>
      </w:r>
      <w:r w:rsidR="00066D72" w:rsidRPr="000A4D11">
        <w:rPr>
          <w:rFonts w:ascii="Times New Roman" w:hAnsi="Times New Roman" w:cs="Times New Roman"/>
          <w:vertAlign w:val="superscript"/>
        </w:rPr>
        <w:t>3</w:t>
      </w:r>
      <w:r w:rsidR="00A76934" w:rsidRPr="000A4D11">
        <w:rPr>
          <w:rFonts w:ascii="Times New Roman" w:hAnsi="Times New Roman" w:cs="Times New Roman"/>
        </w:rPr>
        <w:t>.</w:t>
      </w:r>
      <w:r w:rsidR="005F4510" w:rsidRPr="000A4D11">
        <w:rPr>
          <w:rFonts w:ascii="Times New Roman" w:hAnsi="Times New Roman" w:cs="Times New Roman"/>
        </w:rPr>
        <w:t xml:space="preserve">  These authors further state, in agreement with Dr. Gross, that the position of the knee near extension and a large quadriceps force produces large tensile forces on the ACL</w:t>
      </w:r>
      <w:r w:rsidR="005F4510" w:rsidRPr="000A4D11">
        <w:rPr>
          <w:rFonts w:ascii="Times New Roman" w:hAnsi="Times New Roman" w:cs="Times New Roman"/>
          <w:vertAlign w:val="superscript"/>
        </w:rPr>
        <w:t>5,1</w:t>
      </w:r>
      <w:r w:rsidR="00066D72" w:rsidRPr="000A4D11">
        <w:rPr>
          <w:rFonts w:ascii="Times New Roman" w:hAnsi="Times New Roman" w:cs="Times New Roman"/>
          <w:vertAlign w:val="superscript"/>
        </w:rPr>
        <w:t>3</w:t>
      </w:r>
      <w:r w:rsidR="005F4510" w:rsidRPr="000A4D11">
        <w:rPr>
          <w:rFonts w:ascii="Times New Roman" w:hAnsi="Times New Roman" w:cs="Times New Roman"/>
        </w:rPr>
        <w:t>.</w:t>
      </w:r>
      <w:r w:rsidR="00EA3FB8" w:rsidRPr="000A4D11">
        <w:rPr>
          <w:rFonts w:ascii="Times New Roman" w:hAnsi="Times New Roman" w:cs="Times New Roman"/>
        </w:rPr>
        <w:t xml:space="preserve">  These forces are massive enough to cause detrimental effects to the ligament.  </w:t>
      </w:r>
      <w:r w:rsidR="005F4510" w:rsidRPr="000A4D11">
        <w:rPr>
          <w:rFonts w:ascii="Times New Roman" w:hAnsi="Times New Roman" w:cs="Times New Roman"/>
        </w:rPr>
        <w:t xml:space="preserve">   </w:t>
      </w:r>
    </w:p>
    <w:p w14:paraId="72C8CB74" w14:textId="4F0196D6" w:rsidR="00AC4D6D" w:rsidRPr="000A4D11" w:rsidRDefault="001F4F26" w:rsidP="004E2734">
      <w:pPr>
        <w:spacing w:line="480" w:lineRule="auto"/>
        <w:rPr>
          <w:rFonts w:ascii="Times New Roman" w:hAnsi="Times New Roman" w:cs="Times New Roman"/>
        </w:rPr>
      </w:pPr>
      <w:r w:rsidRPr="000A4D11">
        <w:rPr>
          <w:rFonts w:ascii="Times New Roman" w:hAnsi="Times New Roman" w:cs="Times New Roman"/>
        </w:rPr>
        <w:tab/>
        <w:t>The chance of tearing an ACL goes beyond the strength of the tissue, and research has pointed out several factors that may increase the likelihood of an individual tearing the</w:t>
      </w:r>
      <w:r w:rsidR="00D7235F" w:rsidRPr="000A4D11">
        <w:rPr>
          <w:rFonts w:ascii="Times New Roman" w:hAnsi="Times New Roman" w:cs="Times New Roman"/>
        </w:rPr>
        <w:t>ir ACL</w:t>
      </w:r>
      <w:r w:rsidRPr="000A4D11">
        <w:rPr>
          <w:rFonts w:ascii="Times New Roman" w:hAnsi="Times New Roman" w:cs="Times New Roman"/>
        </w:rPr>
        <w:t xml:space="preserve">.  </w:t>
      </w:r>
      <w:r w:rsidR="00056869" w:rsidRPr="000A4D11">
        <w:rPr>
          <w:rFonts w:ascii="Times New Roman" w:hAnsi="Times New Roman" w:cs="Times New Roman"/>
        </w:rPr>
        <w:t>Hewett et al suggested that poor neuromuscular control in subjects led to increased knee abduction, decreased stance time, and a larger ground reaction force during a drop-jump-landing exercise</w:t>
      </w:r>
      <w:r w:rsidR="00056869" w:rsidRPr="000A4D11">
        <w:rPr>
          <w:rFonts w:ascii="Times New Roman" w:hAnsi="Times New Roman" w:cs="Times New Roman"/>
          <w:vertAlign w:val="superscript"/>
        </w:rPr>
        <w:t>14</w:t>
      </w:r>
      <w:r w:rsidR="00056869" w:rsidRPr="000A4D11">
        <w:rPr>
          <w:rFonts w:ascii="Times New Roman" w:hAnsi="Times New Roman" w:cs="Times New Roman"/>
        </w:rPr>
        <w:t xml:space="preserve">.  </w:t>
      </w:r>
      <w:r w:rsidR="00960C93" w:rsidRPr="000A4D11">
        <w:rPr>
          <w:rFonts w:ascii="Times New Roman" w:hAnsi="Times New Roman" w:cs="Times New Roman"/>
        </w:rPr>
        <w:t xml:space="preserve">This position of the knee and increased forces causes abnormal loading of the joint and ligament, possibly placing it at risk for injury.  </w:t>
      </w:r>
      <w:r w:rsidR="00AA4BF9" w:rsidRPr="000A4D11">
        <w:rPr>
          <w:rFonts w:ascii="Times New Roman" w:hAnsi="Times New Roman" w:cs="Times New Roman"/>
        </w:rPr>
        <w:t>Intercondylar notch width and ACL volume have also been controversially discussed as contributors to injury risk.  Souryal et al discovered increased stenosis of the notch in subjects with ACL injuries, and also concluded that females generally have smaller notch widths than men</w:t>
      </w:r>
      <w:r w:rsidR="00AA4BF9" w:rsidRPr="000A4D11">
        <w:rPr>
          <w:rFonts w:ascii="Times New Roman" w:hAnsi="Times New Roman" w:cs="Times New Roman"/>
          <w:vertAlign w:val="superscript"/>
        </w:rPr>
        <w:t>15</w:t>
      </w:r>
      <w:r w:rsidR="00AA4BF9" w:rsidRPr="000A4D11">
        <w:rPr>
          <w:rFonts w:ascii="Times New Roman" w:hAnsi="Times New Roman" w:cs="Times New Roman"/>
        </w:rPr>
        <w:t>.</w:t>
      </w:r>
      <w:r w:rsidR="00AC4D6D" w:rsidRPr="000A4D11">
        <w:rPr>
          <w:rFonts w:ascii="Times New Roman" w:hAnsi="Times New Roman" w:cs="Times New Roman"/>
        </w:rPr>
        <w:t xml:space="preserve">  </w:t>
      </w:r>
      <w:r w:rsidR="00960C93" w:rsidRPr="000A4D11">
        <w:rPr>
          <w:rFonts w:ascii="Times New Roman" w:hAnsi="Times New Roman" w:cs="Times New Roman"/>
        </w:rPr>
        <w:t xml:space="preserve">Evans et al </w:t>
      </w:r>
      <w:r w:rsidR="00A453DC" w:rsidRPr="000A4D11">
        <w:rPr>
          <w:rFonts w:ascii="Times New Roman" w:hAnsi="Times New Roman" w:cs="Times New Roman"/>
        </w:rPr>
        <w:t>studied Naval cadets and found that notch width alone was not associated with ACL injury, however, the combination of an above average BMI and a smaller notch width was predictive of injury</w:t>
      </w:r>
      <w:r w:rsidR="00A453DC" w:rsidRPr="000A4D11">
        <w:rPr>
          <w:rFonts w:ascii="Times New Roman" w:hAnsi="Times New Roman" w:cs="Times New Roman"/>
          <w:vertAlign w:val="superscript"/>
        </w:rPr>
        <w:t>18</w:t>
      </w:r>
      <w:r w:rsidR="00A453DC" w:rsidRPr="000A4D11">
        <w:rPr>
          <w:rFonts w:ascii="Times New Roman" w:hAnsi="Times New Roman" w:cs="Times New Roman"/>
        </w:rPr>
        <w:t xml:space="preserve">.  </w:t>
      </w:r>
      <w:r w:rsidR="00B745DD" w:rsidRPr="000A4D11">
        <w:rPr>
          <w:rFonts w:ascii="Times New Roman" w:hAnsi="Times New Roman" w:cs="Times New Roman"/>
        </w:rPr>
        <w:t>As discussed in this course, and supported by Nunley et al, an increased patellar tendon-tibial shaft angle generates the need for a greater internal resistance force by the ACL</w:t>
      </w:r>
      <w:r w:rsidR="00B745DD" w:rsidRPr="000A4D11">
        <w:rPr>
          <w:rFonts w:ascii="Times New Roman" w:hAnsi="Times New Roman" w:cs="Times New Roman"/>
          <w:vertAlign w:val="superscript"/>
        </w:rPr>
        <w:t>16</w:t>
      </w:r>
      <w:r w:rsidR="00B745DD" w:rsidRPr="000A4D11">
        <w:rPr>
          <w:rFonts w:ascii="Times New Roman" w:hAnsi="Times New Roman" w:cs="Times New Roman"/>
        </w:rPr>
        <w:t>.   An increased ACL elevation angle also increases the risk of a mid</w:t>
      </w:r>
      <w:r w:rsidR="00673C01" w:rsidRPr="000A4D11">
        <w:rPr>
          <w:rFonts w:ascii="Times New Roman" w:hAnsi="Times New Roman" w:cs="Times New Roman"/>
        </w:rPr>
        <w:t>-</w:t>
      </w:r>
      <w:r w:rsidR="00B745DD" w:rsidRPr="000A4D11">
        <w:rPr>
          <w:rFonts w:ascii="Times New Roman" w:hAnsi="Times New Roman" w:cs="Times New Roman"/>
        </w:rPr>
        <w:t>substa</w:t>
      </w:r>
      <w:r w:rsidR="00673C01" w:rsidRPr="000A4D11">
        <w:rPr>
          <w:rFonts w:ascii="Times New Roman" w:hAnsi="Times New Roman" w:cs="Times New Roman"/>
        </w:rPr>
        <w:t>nce tear due to forces being near parallel with bone, a stronger substance than the ACL</w:t>
      </w:r>
      <w:r w:rsidR="00673C01" w:rsidRPr="000A4D11">
        <w:rPr>
          <w:rFonts w:ascii="Times New Roman" w:hAnsi="Times New Roman" w:cs="Times New Roman"/>
          <w:vertAlign w:val="superscript"/>
        </w:rPr>
        <w:t>5</w:t>
      </w:r>
      <w:r w:rsidR="00673C01" w:rsidRPr="000A4D11">
        <w:rPr>
          <w:rFonts w:ascii="Times New Roman" w:hAnsi="Times New Roman" w:cs="Times New Roman"/>
        </w:rPr>
        <w:t xml:space="preserve">.  </w:t>
      </w:r>
      <w:r w:rsidR="00B745DD" w:rsidRPr="000A4D11">
        <w:rPr>
          <w:rFonts w:ascii="Times New Roman" w:hAnsi="Times New Roman" w:cs="Times New Roman"/>
        </w:rPr>
        <w:t xml:space="preserve"> </w:t>
      </w:r>
      <w:r w:rsidR="00673C01" w:rsidRPr="000A4D11">
        <w:rPr>
          <w:rFonts w:ascii="Times New Roman" w:hAnsi="Times New Roman" w:cs="Times New Roman"/>
        </w:rPr>
        <w:t>Zazulak et al, in a meta-analysis, purpose that sex hormones alter the mechanical properties of the ACL and trigger more anterior laxity of the ligament</w:t>
      </w:r>
      <w:r w:rsidR="00673C01" w:rsidRPr="000A4D11">
        <w:rPr>
          <w:rFonts w:ascii="Times New Roman" w:hAnsi="Times New Roman" w:cs="Times New Roman"/>
          <w:vertAlign w:val="superscript"/>
        </w:rPr>
        <w:t>17</w:t>
      </w:r>
      <w:r w:rsidR="00C941A2" w:rsidRPr="000A4D11">
        <w:rPr>
          <w:rFonts w:ascii="Times New Roman" w:hAnsi="Times New Roman" w:cs="Times New Roman"/>
        </w:rPr>
        <w:t>.  Alentorn-Geli et al provides insight into risk factors for soccer players, which may be contributors for other populations as well</w:t>
      </w:r>
      <w:r w:rsidR="00C941A2" w:rsidRPr="000A4D11">
        <w:rPr>
          <w:rFonts w:ascii="Times New Roman" w:hAnsi="Times New Roman" w:cs="Times New Roman"/>
          <w:vertAlign w:val="superscript"/>
        </w:rPr>
        <w:t>19</w:t>
      </w:r>
      <w:r w:rsidR="00C941A2" w:rsidRPr="000A4D11">
        <w:rPr>
          <w:rFonts w:ascii="Times New Roman" w:hAnsi="Times New Roman" w:cs="Times New Roman"/>
        </w:rPr>
        <w:t>.  These authors found that playing surface conditions that are dry or artificial can increase friction between shoe/cleat and playing surface, making a player stick to the field when planting or turning</w:t>
      </w:r>
      <w:r w:rsidR="00C941A2" w:rsidRPr="000A4D11">
        <w:rPr>
          <w:rFonts w:ascii="Times New Roman" w:hAnsi="Times New Roman" w:cs="Times New Roman"/>
          <w:vertAlign w:val="superscript"/>
        </w:rPr>
        <w:t>1</w:t>
      </w:r>
      <w:r w:rsidR="009175CB" w:rsidRPr="000A4D11">
        <w:rPr>
          <w:rFonts w:ascii="Times New Roman" w:hAnsi="Times New Roman" w:cs="Times New Roman"/>
          <w:vertAlign w:val="superscript"/>
        </w:rPr>
        <w:t>9</w:t>
      </w:r>
      <w:r w:rsidR="00C941A2" w:rsidRPr="000A4D11">
        <w:rPr>
          <w:rFonts w:ascii="Times New Roman" w:hAnsi="Times New Roman" w:cs="Times New Roman"/>
        </w:rPr>
        <w:t xml:space="preserve">.  Alentorn-Geli et al also mention muscle fatigue, decreased hamstring strength/recruitment, </w:t>
      </w:r>
      <w:r w:rsidR="00A50E29" w:rsidRPr="000A4D11">
        <w:rPr>
          <w:rFonts w:ascii="Times New Roman" w:hAnsi="Times New Roman" w:cs="Times New Roman"/>
        </w:rPr>
        <w:t>increased dorsiflexion during sports activities, and smaller hip, knee, and trunk flexion angles as possible contributors to noncontact injuries</w:t>
      </w:r>
      <w:r w:rsidR="00A50E29" w:rsidRPr="000A4D11">
        <w:rPr>
          <w:rFonts w:ascii="Times New Roman" w:hAnsi="Times New Roman" w:cs="Times New Roman"/>
          <w:vertAlign w:val="superscript"/>
        </w:rPr>
        <w:t>19</w:t>
      </w:r>
      <w:r w:rsidR="00A50E29" w:rsidRPr="000A4D11">
        <w:rPr>
          <w:rFonts w:ascii="Times New Roman" w:hAnsi="Times New Roman" w:cs="Times New Roman"/>
        </w:rPr>
        <w:t xml:space="preserve">.  In addition, Dr. Gross discussed </w:t>
      </w:r>
      <w:r w:rsidR="007B0799" w:rsidRPr="000A4D11">
        <w:rPr>
          <w:rFonts w:ascii="Times New Roman" w:hAnsi="Times New Roman" w:cs="Times New Roman"/>
        </w:rPr>
        <w:t xml:space="preserve">how </w:t>
      </w:r>
      <w:r w:rsidR="00A50E29" w:rsidRPr="000A4D11">
        <w:rPr>
          <w:rFonts w:ascii="Times New Roman" w:hAnsi="Times New Roman" w:cs="Times New Roman"/>
        </w:rPr>
        <w:t xml:space="preserve">lower extremity malalignments (i.e. increased Q angle, knee valgus, excessive pronation) </w:t>
      </w:r>
      <w:r w:rsidR="00243B53" w:rsidRPr="000A4D11">
        <w:rPr>
          <w:rFonts w:ascii="Times New Roman" w:hAnsi="Times New Roman" w:cs="Times New Roman"/>
        </w:rPr>
        <w:t xml:space="preserve">and decreased knee flexion in landing </w:t>
      </w:r>
      <w:r w:rsidR="00A50E29" w:rsidRPr="000A4D11">
        <w:rPr>
          <w:rFonts w:ascii="Times New Roman" w:hAnsi="Times New Roman" w:cs="Times New Roman"/>
        </w:rPr>
        <w:t>can lead to unwarranted tensile stresses or loading of ligamentous tissues</w:t>
      </w:r>
      <w:r w:rsidR="00A50E29" w:rsidRPr="000A4D11">
        <w:rPr>
          <w:rFonts w:ascii="Times New Roman" w:hAnsi="Times New Roman" w:cs="Times New Roman"/>
          <w:vertAlign w:val="superscript"/>
        </w:rPr>
        <w:t>5</w:t>
      </w:r>
      <w:r w:rsidR="00A50E29" w:rsidRPr="000A4D11">
        <w:rPr>
          <w:rFonts w:ascii="Times New Roman" w:hAnsi="Times New Roman" w:cs="Times New Roman"/>
        </w:rPr>
        <w:t xml:space="preserve">.  </w:t>
      </w:r>
      <w:r w:rsidR="00C941A2" w:rsidRPr="000A4D11">
        <w:rPr>
          <w:rFonts w:ascii="Times New Roman" w:hAnsi="Times New Roman" w:cs="Times New Roman"/>
        </w:rPr>
        <w:t xml:space="preserve"> </w:t>
      </w:r>
      <w:r w:rsidR="00A50E29" w:rsidRPr="000A4D11">
        <w:rPr>
          <w:rFonts w:ascii="Times New Roman" w:hAnsi="Times New Roman" w:cs="Times New Roman"/>
        </w:rPr>
        <w:t>Lastly, research has</w:t>
      </w:r>
      <w:r w:rsidR="00056869" w:rsidRPr="000A4D11">
        <w:rPr>
          <w:rFonts w:ascii="Times New Roman" w:hAnsi="Times New Roman" w:cs="Times New Roman"/>
        </w:rPr>
        <w:t xml:space="preserve"> suggested that decreased core strength or awareness may increase the risk of ACL injury</w:t>
      </w:r>
      <w:r w:rsidR="00124DFF" w:rsidRPr="000A4D11">
        <w:rPr>
          <w:rFonts w:ascii="Times New Roman" w:hAnsi="Times New Roman" w:cs="Times New Roman"/>
        </w:rPr>
        <w:t>, but evidence is limited</w:t>
      </w:r>
      <w:r w:rsidR="009175CB" w:rsidRPr="000A4D11">
        <w:rPr>
          <w:rFonts w:ascii="Times New Roman" w:hAnsi="Times New Roman" w:cs="Times New Roman"/>
          <w:vertAlign w:val="superscript"/>
        </w:rPr>
        <w:t>19</w:t>
      </w:r>
      <w:r w:rsidR="00056869" w:rsidRPr="000A4D11">
        <w:rPr>
          <w:rFonts w:ascii="Times New Roman" w:hAnsi="Times New Roman" w:cs="Times New Roman"/>
        </w:rPr>
        <w:t xml:space="preserve">.  </w:t>
      </w:r>
    </w:p>
    <w:p w14:paraId="1648888F" w14:textId="4D9BA89D" w:rsidR="00BC32C3" w:rsidRPr="000A4D11" w:rsidRDefault="00243B53" w:rsidP="004E2734">
      <w:pPr>
        <w:spacing w:line="480" w:lineRule="auto"/>
        <w:rPr>
          <w:rFonts w:ascii="Times New Roman" w:hAnsi="Times New Roman" w:cs="Times New Roman"/>
        </w:rPr>
      </w:pPr>
      <w:r w:rsidRPr="000A4D11">
        <w:rPr>
          <w:rFonts w:ascii="Times New Roman" w:hAnsi="Times New Roman" w:cs="Times New Roman"/>
        </w:rPr>
        <w:tab/>
        <w:t>Differences in injury rates between sexes may be attributed to one of the many risk factors listed above (i.e. Q-angle, hormones, strength, ACL volume, or not</w:t>
      </w:r>
      <w:r w:rsidR="004F5DC7" w:rsidRPr="000A4D11">
        <w:rPr>
          <w:rFonts w:ascii="Times New Roman" w:hAnsi="Times New Roman" w:cs="Times New Roman"/>
        </w:rPr>
        <w:t xml:space="preserve">ch width).  </w:t>
      </w:r>
      <w:r w:rsidR="004E511C" w:rsidRPr="000A4D11">
        <w:rPr>
          <w:rFonts w:ascii="Times New Roman" w:hAnsi="Times New Roman" w:cs="Times New Roman"/>
        </w:rPr>
        <w:t>Females have been reported to have 2.4-9.7 times more of a chance to injure their ACL then men</w:t>
      </w:r>
      <w:r w:rsidR="004E511C" w:rsidRPr="000A4D11">
        <w:rPr>
          <w:rFonts w:ascii="Times New Roman" w:hAnsi="Times New Roman" w:cs="Times New Roman"/>
          <w:vertAlign w:val="superscript"/>
        </w:rPr>
        <w:t>21</w:t>
      </w:r>
      <w:r w:rsidR="004E511C" w:rsidRPr="000A4D11">
        <w:rPr>
          <w:rFonts w:ascii="Times New Roman" w:hAnsi="Times New Roman" w:cs="Times New Roman"/>
        </w:rPr>
        <w:t xml:space="preserve">.  </w:t>
      </w:r>
      <w:r w:rsidR="004F5DC7" w:rsidRPr="000A4D11">
        <w:rPr>
          <w:rFonts w:ascii="Times New Roman" w:hAnsi="Times New Roman" w:cs="Times New Roman"/>
        </w:rPr>
        <w:t xml:space="preserve">Moses et al </w:t>
      </w:r>
      <w:r w:rsidR="0033635B">
        <w:rPr>
          <w:rFonts w:ascii="Times New Roman" w:hAnsi="Times New Roman" w:cs="Times New Roman"/>
        </w:rPr>
        <w:t>have reported</w:t>
      </w:r>
      <w:r w:rsidR="004F5DC7" w:rsidRPr="000A4D11">
        <w:rPr>
          <w:rFonts w:ascii="Times New Roman" w:hAnsi="Times New Roman" w:cs="Times New Roman"/>
        </w:rPr>
        <w:t xml:space="preserve"> an excellent systematic review of incidence rates, broken down by nation, military, professional athlete, and amateur athlete</w:t>
      </w:r>
      <w:r w:rsidR="004F5DC7" w:rsidRPr="000A4D11">
        <w:rPr>
          <w:rFonts w:ascii="Times New Roman" w:hAnsi="Times New Roman" w:cs="Times New Roman"/>
          <w:vertAlign w:val="superscript"/>
        </w:rPr>
        <w:t>20</w:t>
      </w:r>
      <w:r w:rsidR="00554063" w:rsidRPr="000A4D11">
        <w:rPr>
          <w:rFonts w:ascii="Times New Roman" w:hAnsi="Times New Roman" w:cs="Times New Roman"/>
        </w:rPr>
        <w:t>.  The authors found ACL surgery rates to be 30-52 per 100,000 people in the US, meaning injury rates were even higher</w:t>
      </w:r>
      <w:r w:rsidR="00554063" w:rsidRPr="000A4D11">
        <w:rPr>
          <w:rFonts w:ascii="Times New Roman" w:hAnsi="Times New Roman" w:cs="Times New Roman"/>
          <w:vertAlign w:val="superscript"/>
        </w:rPr>
        <w:t>20</w:t>
      </w:r>
      <w:r w:rsidR="00554063" w:rsidRPr="000A4D11">
        <w:rPr>
          <w:rFonts w:ascii="Times New Roman" w:hAnsi="Times New Roman" w:cs="Times New Roman"/>
        </w:rPr>
        <w:t>.  Military personnel and professional athletes had the highest incident rates, ranging from 0.30% to 2.14% and 0.15% to 3.67% respectively</w:t>
      </w:r>
      <w:r w:rsidR="00554063" w:rsidRPr="000A4D11">
        <w:rPr>
          <w:rFonts w:ascii="Times New Roman" w:hAnsi="Times New Roman" w:cs="Times New Roman"/>
          <w:vertAlign w:val="superscript"/>
        </w:rPr>
        <w:t>20</w:t>
      </w:r>
      <w:r w:rsidR="00554063" w:rsidRPr="000A4D11">
        <w:rPr>
          <w:rFonts w:ascii="Times New Roman" w:hAnsi="Times New Roman" w:cs="Times New Roman"/>
        </w:rPr>
        <w:t xml:space="preserve">.  These rates are higher because these populations are preforming high-level activities, and results don’t include the elderly or </w:t>
      </w:r>
      <w:r w:rsidR="004E511C" w:rsidRPr="000A4D11">
        <w:rPr>
          <w:rFonts w:ascii="Times New Roman" w:hAnsi="Times New Roman" w:cs="Times New Roman"/>
        </w:rPr>
        <w:t>infants,</w:t>
      </w:r>
      <w:r w:rsidR="00554063" w:rsidRPr="000A4D11">
        <w:rPr>
          <w:rFonts w:ascii="Times New Roman" w:hAnsi="Times New Roman" w:cs="Times New Roman"/>
        </w:rPr>
        <w:t xml:space="preserve"> as was the case in the total population estimates</w:t>
      </w:r>
      <w:r w:rsidR="00554063" w:rsidRPr="000A4D11">
        <w:rPr>
          <w:rFonts w:ascii="Times New Roman" w:hAnsi="Times New Roman" w:cs="Times New Roman"/>
          <w:vertAlign w:val="superscript"/>
        </w:rPr>
        <w:t>20</w:t>
      </w:r>
      <w:r w:rsidR="00554063" w:rsidRPr="000A4D11">
        <w:rPr>
          <w:rFonts w:ascii="Times New Roman" w:hAnsi="Times New Roman" w:cs="Times New Roman"/>
        </w:rPr>
        <w:t xml:space="preserve">.  </w:t>
      </w:r>
      <w:r w:rsidR="004E511C" w:rsidRPr="000A4D11">
        <w:rPr>
          <w:rFonts w:ascii="Times New Roman" w:hAnsi="Times New Roman" w:cs="Times New Roman"/>
        </w:rPr>
        <w:t>Amateur athletes also had a higher incident rate than the general population, probably for the same reasons</w:t>
      </w:r>
      <w:r w:rsidR="004E511C" w:rsidRPr="000A4D11">
        <w:rPr>
          <w:rFonts w:ascii="Times New Roman" w:hAnsi="Times New Roman" w:cs="Times New Roman"/>
          <w:vertAlign w:val="superscript"/>
        </w:rPr>
        <w:t>20</w:t>
      </w:r>
      <w:r w:rsidR="00FE2BED" w:rsidRPr="000A4D11">
        <w:rPr>
          <w:rFonts w:ascii="Times New Roman" w:hAnsi="Times New Roman" w:cs="Times New Roman"/>
        </w:rPr>
        <w:t xml:space="preserve">.   </w:t>
      </w:r>
    </w:p>
    <w:p w14:paraId="0B3CA6D7" w14:textId="15F334FD" w:rsidR="00BC32C3" w:rsidRPr="000A4D11" w:rsidRDefault="00BC32C3" w:rsidP="004E2734">
      <w:pPr>
        <w:spacing w:line="480" w:lineRule="auto"/>
        <w:rPr>
          <w:rFonts w:ascii="Times New Roman" w:hAnsi="Times New Roman" w:cs="Times New Roman"/>
          <w:b/>
        </w:rPr>
      </w:pPr>
      <w:r w:rsidRPr="000A4D11">
        <w:rPr>
          <w:rFonts w:ascii="Times New Roman" w:hAnsi="Times New Roman" w:cs="Times New Roman"/>
          <w:b/>
        </w:rPr>
        <w:t>Special Tests</w:t>
      </w:r>
    </w:p>
    <w:p w14:paraId="5DFF33C6" w14:textId="67A0662D" w:rsidR="00932AB2" w:rsidRPr="000A4D11" w:rsidRDefault="00AC4D6D" w:rsidP="004E2734">
      <w:pPr>
        <w:spacing w:line="480" w:lineRule="auto"/>
        <w:ind w:firstLine="720"/>
        <w:rPr>
          <w:rFonts w:ascii="Times New Roman" w:hAnsi="Times New Roman" w:cs="Times New Roman"/>
        </w:rPr>
      </w:pPr>
      <w:r w:rsidRPr="000A4D11">
        <w:rPr>
          <w:rFonts w:ascii="Times New Roman" w:hAnsi="Times New Roman" w:cs="Times New Roman"/>
        </w:rPr>
        <w:t>Examination of ACL injuries is commonly performed by physical therapist</w:t>
      </w:r>
      <w:r w:rsidR="007B0799" w:rsidRPr="000A4D11">
        <w:rPr>
          <w:rFonts w:ascii="Times New Roman" w:hAnsi="Times New Roman" w:cs="Times New Roman"/>
        </w:rPr>
        <w:t>s</w:t>
      </w:r>
      <w:r w:rsidRPr="000A4D11">
        <w:rPr>
          <w:rFonts w:ascii="Times New Roman" w:hAnsi="Times New Roman" w:cs="Times New Roman"/>
        </w:rPr>
        <w:t xml:space="preserve"> on and off the field.  Making the decision if a patient or athlete can return to activities depends on accurately determining if the ACL is sprained</w:t>
      </w:r>
      <w:r w:rsidR="00AF0635" w:rsidRPr="000A4D11">
        <w:rPr>
          <w:rFonts w:ascii="Times New Roman" w:hAnsi="Times New Roman" w:cs="Times New Roman"/>
        </w:rPr>
        <w:t>, torn, or uninjured</w:t>
      </w:r>
      <w:r w:rsidRPr="000A4D11">
        <w:rPr>
          <w:rFonts w:ascii="Times New Roman" w:hAnsi="Times New Roman" w:cs="Times New Roman"/>
        </w:rPr>
        <w:t>.  The information from special tests and MOI lead to the most accurate diagnosis of injury when MRI is not available.</w:t>
      </w:r>
      <w:r w:rsidR="00AF0635" w:rsidRPr="000A4D11">
        <w:rPr>
          <w:rFonts w:ascii="Times New Roman" w:hAnsi="Times New Roman" w:cs="Times New Roman"/>
        </w:rPr>
        <w:t xml:space="preserve">  Special tests must be performed with correct technique, stabilization, and vigorous force to stress the tissue similar to physiological demands produced by muscles</w:t>
      </w:r>
      <w:r w:rsidR="00AF0635" w:rsidRPr="000A4D11">
        <w:rPr>
          <w:rFonts w:ascii="Times New Roman" w:hAnsi="Times New Roman" w:cs="Times New Roman"/>
          <w:vertAlign w:val="superscript"/>
        </w:rPr>
        <w:t>5</w:t>
      </w:r>
      <w:r w:rsidR="00AF0635" w:rsidRPr="000A4D11">
        <w:rPr>
          <w:rFonts w:ascii="Times New Roman" w:hAnsi="Times New Roman" w:cs="Times New Roman"/>
        </w:rPr>
        <w:t>.  The most classic special tests for the ACL include: the anterior drawer test, Lachman</w:t>
      </w:r>
      <w:r w:rsidR="00965308" w:rsidRPr="000A4D11">
        <w:rPr>
          <w:rFonts w:ascii="Times New Roman" w:hAnsi="Times New Roman" w:cs="Times New Roman"/>
        </w:rPr>
        <w:t>’</w:t>
      </w:r>
      <w:r w:rsidR="00AF0635" w:rsidRPr="000A4D11">
        <w:rPr>
          <w:rFonts w:ascii="Times New Roman" w:hAnsi="Times New Roman" w:cs="Times New Roman"/>
        </w:rPr>
        <w:t xml:space="preserve">s test, and the pivot shift test.  Other tests may include the valgus stress test and the Slocum test.  </w:t>
      </w:r>
      <w:r w:rsidR="00932AB2" w:rsidRPr="000A4D11">
        <w:rPr>
          <w:rFonts w:ascii="Times New Roman" w:hAnsi="Times New Roman" w:cs="Times New Roman"/>
        </w:rPr>
        <w:t>Scholten et al provide a meta-analysis of the 3 classic special tests, reporting sensitivity and specificity of each test</w:t>
      </w:r>
      <w:r w:rsidR="00932AB2" w:rsidRPr="000A4D11">
        <w:rPr>
          <w:rFonts w:ascii="Times New Roman" w:hAnsi="Times New Roman" w:cs="Times New Roman"/>
          <w:vertAlign w:val="superscript"/>
        </w:rPr>
        <w:t>22</w:t>
      </w:r>
      <w:r w:rsidR="00932AB2" w:rsidRPr="000A4D11">
        <w:rPr>
          <w:rFonts w:ascii="Times New Roman" w:hAnsi="Times New Roman" w:cs="Times New Roman"/>
        </w:rPr>
        <w:t xml:space="preserve">.  </w:t>
      </w:r>
    </w:p>
    <w:p w14:paraId="509D4E32" w14:textId="0C4203D9" w:rsidR="00965308" w:rsidRPr="000A4D11" w:rsidRDefault="00932AB2" w:rsidP="004E2734">
      <w:pPr>
        <w:spacing w:line="480" w:lineRule="auto"/>
        <w:rPr>
          <w:rFonts w:ascii="Times New Roman" w:hAnsi="Times New Roman" w:cs="Times New Roman"/>
        </w:rPr>
      </w:pPr>
      <w:r w:rsidRPr="000A4D11">
        <w:rPr>
          <w:rFonts w:ascii="Times New Roman" w:hAnsi="Times New Roman" w:cs="Times New Roman"/>
        </w:rPr>
        <w:tab/>
        <w:t>The anterior drawer test</w:t>
      </w:r>
      <w:r w:rsidR="00AF0635" w:rsidRPr="000A4D11">
        <w:rPr>
          <w:rFonts w:ascii="Times New Roman" w:hAnsi="Times New Roman" w:cs="Times New Roman"/>
        </w:rPr>
        <w:t xml:space="preserve"> </w:t>
      </w:r>
      <w:r w:rsidRPr="000A4D11">
        <w:rPr>
          <w:rFonts w:ascii="Times New Roman" w:hAnsi="Times New Roman" w:cs="Times New Roman"/>
        </w:rPr>
        <w:t xml:space="preserve">position has the patient supine with the test knee at 90 degrees flexion and the hip at 45 degrees flexion.  The examiner takes up any sagging of the joint to place the joint in neutral.  With the examiner’s hands on the posterior aspect of the tibial plateau, and thumbs on the joint line, the examiner pulls anteriorly on the tibia.  A positive test </w:t>
      </w:r>
      <w:r w:rsidR="00B36821" w:rsidRPr="000A4D11">
        <w:rPr>
          <w:rFonts w:ascii="Times New Roman" w:hAnsi="Times New Roman" w:cs="Times New Roman"/>
        </w:rPr>
        <w:t xml:space="preserve">for a tear </w:t>
      </w:r>
      <w:r w:rsidRPr="000A4D11">
        <w:rPr>
          <w:rFonts w:ascii="Times New Roman" w:hAnsi="Times New Roman" w:cs="Times New Roman"/>
        </w:rPr>
        <w:t>is greater than 10mm of movement</w:t>
      </w:r>
      <w:r w:rsidRPr="000A4D11">
        <w:rPr>
          <w:rFonts w:ascii="Times New Roman" w:hAnsi="Times New Roman" w:cs="Times New Roman"/>
          <w:vertAlign w:val="superscript"/>
        </w:rPr>
        <w:t>23</w:t>
      </w:r>
      <w:r w:rsidRPr="000A4D11">
        <w:rPr>
          <w:rFonts w:ascii="Times New Roman" w:hAnsi="Times New Roman" w:cs="Times New Roman"/>
        </w:rPr>
        <w:t xml:space="preserve">.  Scholten et al state </w:t>
      </w:r>
      <w:r w:rsidR="0033635B">
        <w:rPr>
          <w:rFonts w:ascii="Times New Roman" w:hAnsi="Times New Roman" w:cs="Times New Roman"/>
        </w:rPr>
        <w:t xml:space="preserve">that </w:t>
      </w:r>
      <w:r w:rsidRPr="000A4D11">
        <w:rPr>
          <w:rFonts w:ascii="Times New Roman" w:hAnsi="Times New Roman" w:cs="Times New Roman"/>
        </w:rPr>
        <w:t xml:space="preserve">the combined sensitivity of 8 studies </w:t>
      </w:r>
      <w:r w:rsidR="0033635B">
        <w:rPr>
          <w:rFonts w:ascii="Times New Roman" w:hAnsi="Times New Roman" w:cs="Times New Roman"/>
        </w:rPr>
        <w:t>is</w:t>
      </w:r>
      <w:r w:rsidRPr="000A4D11">
        <w:rPr>
          <w:rFonts w:ascii="Times New Roman" w:hAnsi="Times New Roman" w:cs="Times New Roman"/>
        </w:rPr>
        <w:t xml:space="preserve"> 0.62</w:t>
      </w:r>
      <w:r w:rsidR="00695D40" w:rsidRPr="000A4D11">
        <w:rPr>
          <w:rFonts w:ascii="Times New Roman" w:hAnsi="Times New Roman" w:cs="Times New Roman"/>
        </w:rPr>
        <w:t xml:space="preserve"> (0.18-0.92, 95% CI: 0.42-0.78)</w:t>
      </w:r>
      <w:r w:rsidR="00965308" w:rsidRPr="000A4D11">
        <w:rPr>
          <w:rFonts w:ascii="Times New Roman" w:hAnsi="Times New Roman" w:cs="Times New Roman"/>
          <w:vertAlign w:val="superscript"/>
        </w:rPr>
        <w:t>22</w:t>
      </w:r>
      <w:r w:rsidRPr="000A4D11">
        <w:rPr>
          <w:rFonts w:ascii="Times New Roman" w:hAnsi="Times New Roman" w:cs="Times New Roman"/>
        </w:rPr>
        <w:t xml:space="preserve"> and the combined specificity of 7 studies </w:t>
      </w:r>
      <w:r w:rsidR="0033635B">
        <w:rPr>
          <w:rFonts w:ascii="Times New Roman" w:hAnsi="Times New Roman" w:cs="Times New Roman"/>
        </w:rPr>
        <w:t>is</w:t>
      </w:r>
      <w:r w:rsidRPr="000A4D11">
        <w:rPr>
          <w:rFonts w:ascii="Times New Roman" w:hAnsi="Times New Roman" w:cs="Times New Roman"/>
        </w:rPr>
        <w:t xml:space="preserve"> 0.88</w:t>
      </w:r>
      <w:r w:rsidR="00695D40" w:rsidRPr="000A4D11">
        <w:rPr>
          <w:rFonts w:ascii="Times New Roman" w:hAnsi="Times New Roman" w:cs="Times New Roman"/>
        </w:rPr>
        <w:t xml:space="preserve"> (0.78-0.98, 95% CI: 0.83-0.92)</w:t>
      </w:r>
      <w:r w:rsidRPr="000A4D11">
        <w:rPr>
          <w:rFonts w:ascii="Times New Roman" w:hAnsi="Times New Roman" w:cs="Times New Roman"/>
          <w:vertAlign w:val="superscript"/>
        </w:rPr>
        <w:t>22</w:t>
      </w:r>
      <w:r w:rsidRPr="000A4D11">
        <w:rPr>
          <w:rFonts w:ascii="Times New Roman" w:hAnsi="Times New Roman" w:cs="Times New Roman"/>
        </w:rPr>
        <w:t xml:space="preserve"> for the anterior drawer</w:t>
      </w:r>
      <w:r w:rsidR="00965308" w:rsidRPr="000A4D11">
        <w:rPr>
          <w:rFonts w:ascii="Times New Roman" w:hAnsi="Times New Roman" w:cs="Times New Roman"/>
        </w:rPr>
        <w:t xml:space="preserve"> test</w:t>
      </w:r>
      <w:r w:rsidRPr="000A4D11">
        <w:rPr>
          <w:rFonts w:ascii="Times New Roman" w:hAnsi="Times New Roman" w:cs="Times New Roman"/>
        </w:rPr>
        <w:t>.</w:t>
      </w:r>
      <w:r w:rsidR="00965308" w:rsidRPr="000A4D11">
        <w:rPr>
          <w:rFonts w:ascii="Times New Roman" w:hAnsi="Times New Roman" w:cs="Times New Roman"/>
        </w:rPr>
        <w:t xml:space="preserve">  These results show that the anterior drawer test is more effective for ruling </w:t>
      </w:r>
      <w:r w:rsidR="000866BF">
        <w:rPr>
          <w:rFonts w:ascii="Times New Roman" w:hAnsi="Times New Roman" w:cs="Times New Roman"/>
        </w:rPr>
        <w:t xml:space="preserve">out </w:t>
      </w:r>
      <w:r w:rsidR="00965308" w:rsidRPr="000A4D11">
        <w:rPr>
          <w:rFonts w:ascii="Times New Roman" w:hAnsi="Times New Roman" w:cs="Times New Roman"/>
        </w:rPr>
        <w:t>in an ACL tear when a</w:t>
      </w:r>
      <w:r w:rsidR="000866BF">
        <w:rPr>
          <w:rFonts w:ascii="Times New Roman" w:hAnsi="Times New Roman" w:cs="Times New Roman"/>
        </w:rPr>
        <w:t xml:space="preserve"> negative test</w:t>
      </w:r>
      <w:r w:rsidR="00965308" w:rsidRPr="000A4D11">
        <w:rPr>
          <w:rFonts w:ascii="Times New Roman" w:hAnsi="Times New Roman" w:cs="Times New Roman"/>
        </w:rPr>
        <w:t xml:space="preserve"> is found.  </w:t>
      </w:r>
    </w:p>
    <w:p w14:paraId="7FCE5B25" w14:textId="5DC7194E" w:rsidR="00633CFA" w:rsidRPr="000A4D11" w:rsidRDefault="00965308" w:rsidP="004E2734">
      <w:pPr>
        <w:spacing w:line="480" w:lineRule="auto"/>
        <w:rPr>
          <w:rFonts w:ascii="Times New Roman" w:hAnsi="Times New Roman" w:cs="Times New Roman"/>
        </w:rPr>
      </w:pPr>
      <w:r w:rsidRPr="000A4D11">
        <w:rPr>
          <w:rFonts w:ascii="Times New Roman" w:hAnsi="Times New Roman" w:cs="Times New Roman"/>
        </w:rPr>
        <w:tab/>
        <w:t xml:space="preserve">Lachman’s test is again performed with the patient supine.  The examiner uses one hand to stabilize the femur, while the second hand grasps the posterior aspect of the </w:t>
      </w:r>
      <w:r w:rsidR="00B36821" w:rsidRPr="000A4D11">
        <w:rPr>
          <w:rFonts w:ascii="Times New Roman" w:hAnsi="Times New Roman" w:cs="Times New Roman"/>
        </w:rPr>
        <w:t xml:space="preserve">proximal </w:t>
      </w:r>
      <w:r w:rsidRPr="000A4D11">
        <w:rPr>
          <w:rFonts w:ascii="Times New Roman" w:hAnsi="Times New Roman" w:cs="Times New Roman"/>
        </w:rPr>
        <w:t>tibia</w:t>
      </w:r>
      <w:r w:rsidR="00B36821" w:rsidRPr="000A4D11">
        <w:rPr>
          <w:rFonts w:ascii="Times New Roman" w:hAnsi="Times New Roman" w:cs="Times New Roman"/>
        </w:rPr>
        <w:t>.  The knee is flexed 20-30 degrees and the examiner pulls anteriorly on the tibia.  Excessive motion (greater than 10mm) is indicative of an ACL tear</w:t>
      </w:r>
      <w:r w:rsidR="00B36821" w:rsidRPr="000A4D11">
        <w:rPr>
          <w:rFonts w:ascii="Times New Roman" w:hAnsi="Times New Roman" w:cs="Times New Roman"/>
          <w:vertAlign w:val="superscript"/>
        </w:rPr>
        <w:t>23</w:t>
      </w:r>
      <w:r w:rsidR="00B36821" w:rsidRPr="000A4D11">
        <w:rPr>
          <w:rFonts w:ascii="Times New Roman" w:hAnsi="Times New Roman" w:cs="Times New Roman"/>
        </w:rPr>
        <w:t xml:space="preserve">.  Scholten et al </w:t>
      </w:r>
      <w:r w:rsidR="000866BF">
        <w:rPr>
          <w:rFonts w:ascii="Times New Roman" w:hAnsi="Times New Roman" w:cs="Times New Roman"/>
        </w:rPr>
        <w:t>reported</w:t>
      </w:r>
      <w:r w:rsidR="00545673" w:rsidRPr="000A4D11">
        <w:rPr>
          <w:rFonts w:ascii="Times New Roman" w:hAnsi="Times New Roman" w:cs="Times New Roman"/>
        </w:rPr>
        <w:t xml:space="preserve"> this test </w:t>
      </w:r>
      <w:r w:rsidR="000866BF">
        <w:rPr>
          <w:rFonts w:ascii="Times New Roman" w:hAnsi="Times New Roman" w:cs="Times New Roman"/>
        </w:rPr>
        <w:t>was</w:t>
      </w:r>
      <w:r w:rsidR="00545673" w:rsidRPr="000A4D11">
        <w:rPr>
          <w:rFonts w:ascii="Times New Roman" w:hAnsi="Times New Roman" w:cs="Times New Roman"/>
        </w:rPr>
        <w:t xml:space="preserve"> more sensitive (0.86, 95% CI: 0.76-0.92) and specific (0.91, 95% CI: 0.79-0.96) than the anterior drawer test</w:t>
      </w:r>
      <w:r w:rsidR="00545673" w:rsidRPr="000A4D11">
        <w:rPr>
          <w:rFonts w:ascii="Times New Roman" w:hAnsi="Times New Roman" w:cs="Times New Roman"/>
          <w:vertAlign w:val="superscript"/>
        </w:rPr>
        <w:t>22</w:t>
      </w:r>
      <w:r w:rsidR="00545673" w:rsidRPr="000A4D11">
        <w:rPr>
          <w:rFonts w:ascii="Times New Roman" w:hAnsi="Times New Roman" w:cs="Times New Roman"/>
        </w:rPr>
        <w:t>.  Based on the available data</w:t>
      </w:r>
      <w:r w:rsidR="00BA2127" w:rsidRPr="000A4D11">
        <w:rPr>
          <w:rFonts w:ascii="Times New Roman" w:hAnsi="Times New Roman" w:cs="Times New Roman"/>
        </w:rPr>
        <w:t>,</w:t>
      </w:r>
      <w:r w:rsidR="00545673" w:rsidRPr="000A4D11">
        <w:rPr>
          <w:rFonts w:ascii="Times New Roman" w:hAnsi="Times New Roman" w:cs="Times New Roman"/>
        </w:rPr>
        <w:t xml:space="preserve"> the Lachman’s test is both valuable for ruling in and out ACL injuries, making false negatives less likely.</w:t>
      </w:r>
    </w:p>
    <w:p w14:paraId="7B73B2D7" w14:textId="3A229F1A" w:rsidR="00CD0804" w:rsidRPr="000A4D11" w:rsidRDefault="00633CFA" w:rsidP="004E2734">
      <w:pPr>
        <w:spacing w:line="480" w:lineRule="auto"/>
        <w:rPr>
          <w:rFonts w:ascii="Times New Roman" w:hAnsi="Times New Roman" w:cs="Times New Roman"/>
        </w:rPr>
      </w:pPr>
      <w:r w:rsidRPr="000A4D11">
        <w:rPr>
          <w:rFonts w:ascii="Times New Roman" w:hAnsi="Times New Roman" w:cs="Times New Roman"/>
        </w:rPr>
        <w:tab/>
      </w:r>
      <w:r w:rsidR="00CD0804" w:rsidRPr="000A4D11">
        <w:rPr>
          <w:rFonts w:ascii="Times New Roman" w:hAnsi="Times New Roman" w:cs="Times New Roman"/>
        </w:rPr>
        <w:t>The pivot shift test begins with the subject in slight knee flexion and tibial external rotation.  The examiner applies a valgus stress as the knee is extended and tibia internally rotated.  A “clunk” is a positive for ACL tear</w:t>
      </w:r>
      <w:r w:rsidR="00CD0804" w:rsidRPr="000A4D11">
        <w:rPr>
          <w:rFonts w:ascii="Times New Roman" w:hAnsi="Times New Roman" w:cs="Times New Roman"/>
          <w:vertAlign w:val="superscript"/>
        </w:rPr>
        <w:t>23</w:t>
      </w:r>
      <w:r w:rsidR="00CD0804" w:rsidRPr="000A4D11">
        <w:rPr>
          <w:rFonts w:ascii="Times New Roman" w:hAnsi="Times New Roman" w:cs="Times New Roman"/>
        </w:rPr>
        <w:t>.  The research of the pivot shift test is limited and only 4 studies have provided calculations of sensitivity and specificity</w:t>
      </w:r>
      <w:r w:rsidR="00CD0804" w:rsidRPr="000A4D11">
        <w:rPr>
          <w:rFonts w:ascii="Times New Roman" w:hAnsi="Times New Roman" w:cs="Times New Roman"/>
          <w:vertAlign w:val="superscript"/>
        </w:rPr>
        <w:t>22</w:t>
      </w:r>
      <w:r w:rsidR="00CD0804" w:rsidRPr="000A4D11">
        <w:rPr>
          <w:rFonts w:ascii="Times New Roman" w:hAnsi="Times New Roman" w:cs="Times New Roman"/>
        </w:rPr>
        <w:t>.  Sensitivity is fairly poor (0.18-0.48), while specificity is high (0.97-0.99)</w:t>
      </w:r>
      <w:r w:rsidR="00CD0804" w:rsidRPr="000A4D11">
        <w:rPr>
          <w:rFonts w:ascii="Times New Roman" w:hAnsi="Times New Roman" w:cs="Times New Roman"/>
          <w:vertAlign w:val="superscript"/>
        </w:rPr>
        <w:t>22</w:t>
      </w:r>
      <w:r w:rsidR="00CD0804" w:rsidRPr="000A4D11">
        <w:rPr>
          <w:rFonts w:ascii="Times New Roman" w:hAnsi="Times New Roman" w:cs="Times New Roman"/>
        </w:rPr>
        <w:t>.  If a patient has a positive</w:t>
      </w:r>
      <w:r w:rsidR="000866BF">
        <w:rPr>
          <w:rFonts w:ascii="Times New Roman" w:hAnsi="Times New Roman" w:cs="Times New Roman"/>
        </w:rPr>
        <w:t xml:space="preserve"> test result</w:t>
      </w:r>
      <w:r w:rsidR="00CD0804" w:rsidRPr="000A4D11">
        <w:rPr>
          <w:rFonts w:ascii="Times New Roman" w:hAnsi="Times New Roman" w:cs="Times New Roman"/>
        </w:rPr>
        <w:t xml:space="preserve"> on the pivot shift test it is very likely they have an ACL rupture.  </w:t>
      </w:r>
    </w:p>
    <w:p w14:paraId="267A1CFD" w14:textId="6566F1ED" w:rsidR="00F2574E" w:rsidRPr="000A4D11" w:rsidRDefault="00CD0804" w:rsidP="004E2734">
      <w:pPr>
        <w:spacing w:line="480" w:lineRule="auto"/>
        <w:rPr>
          <w:rFonts w:ascii="Times New Roman" w:hAnsi="Times New Roman" w:cs="Times New Roman"/>
        </w:rPr>
      </w:pPr>
      <w:r w:rsidRPr="000A4D11">
        <w:rPr>
          <w:rFonts w:ascii="Times New Roman" w:hAnsi="Times New Roman" w:cs="Times New Roman"/>
        </w:rPr>
        <w:tab/>
        <w:t xml:space="preserve">No single special test can or should be used to diagnose an individual with an ACL tear.  The use of several tests will provide a more accurate answer. </w:t>
      </w:r>
      <w:r w:rsidR="000866BF">
        <w:rPr>
          <w:rFonts w:ascii="Times New Roman" w:hAnsi="Times New Roman" w:cs="Times New Roman"/>
        </w:rPr>
        <w:t xml:space="preserve">The </w:t>
      </w:r>
      <w:r w:rsidRPr="000A4D11">
        <w:rPr>
          <w:rFonts w:ascii="Times New Roman" w:hAnsi="Times New Roman" w:cs="Times New Roman"/>
        </w:rPr>
        <w:t xml:space="preserve">Lachman’s test </w:t>
      </w:r>
      <w:r w:rsidR="000866BF">
        <w:rPr>
          <w:rFonts w:ascii="Times New Roman" w:hAnsi="Times New Roman" w:cs="Times New Roman"/>
        </w:rPr>
        <w:t>is preferred</w:t>
      </w:r>
      <w:r w:rsidRPr="000A4D11">
        <w:rPr>
          <w:rFonts w:ascii="Times New Roman" w:hAnsi="Times New Roman" w:cs="Times New Roman"/>
        </w:rPr>
        <w:t xml:space="preserve"> due to its high sensitivity and specificity.  </w:t>
      </w:r>
      <w:r w:rsidR="00F2574E" w:rsidRPr="000A4D11">
        <w:rPr>
          <w:rFonts w:ascii="Times New Roman" w:hAnsi="Times New Roman" w:cs="Times New Roman"/>
        </w:rPr>
        <w:t xml:space="preserve">A follow-up with the anterior drawer and pivot shift test can help to clarify </w:t>
      </w:r>
      <w:r w:rsidR="000866BF">
        <w:rPr>
          <w:rFonts w:ascii="Times New Roman" w:hAnsi="Times New Roman" w:cs="Times New Roman"/>
        </w:rPr>
        <w:t>the</w:t>
      </w:r>
      <w:r w:rsidR="00F2574E" w:rsidRPr="000A4D11">
        <w:rPr>
          <w:rFonts w:ascii="Times New Roman" w:hAnsi="Times New Roman" w:cs="Times New Roman"/>
        </w:rPr>
        <w:t xml:space="preserve"> diagnosis of </w:t>
      </w:r>
      <w:r w:rsidR="000866BF">
        <w:rPr>
          <w:rFonts w:ascii="Times New Roman" w:hAnsi="Times New Roman" w:cs="Times New Roman"/>
        </w:rPr>
        <w:t>ACL insufficiency</w:t>
      </w:r>
      <w:r w:rsidR="00F2574E" w:rsidRPr="000A4D11">
        <w:rPr>
          <w:rFonts w:ascii="Times New Roman" w:hAnsi="Times New Roman" w:cs="Times New Roman"/>
        </w:rPr>
        <w:t xml:space="preserve">.  The valgus stress test and Slocum test can assist in checking stability of other support structures and rotary instability.  </w:t>
      </w:r>
    </w:p>
    <w:p w14:paraId="60BAABC4" w14:textId="745C5C29" w:rsidR="00BC32C3" w:rsidRPr="000A4D11" w:rsidRDefault="00BC32C3" w:rsidP="004E2734">
      <w:pPr>
        <w:spacing w:line="480" w:lineRule="auto"/>
        <w:rPr>
          <w:rFonts w:ascii="Times New Roman" w:hAnsi="Times New Roman" w:cs="Times New Roman"/>
          <w:b/>
        </w:rPr>
      </w:pPr>
      <w:r w:rsidRPr="000A4D11">
        <w:rPr>
          <w:rFonts w:ascii="Times New Roman" w:hAnsi="Times New Roman" w:cs="Times New Roman"/>
          <w:b/>
        </w:rPr>
        <w:t>Injury Prevention</w:t>
      </w:r>
    </w:p>
    <w:p w14:paraId="2801294D" w14:textId="49F48671" w:rsidR="00D744CF" w:rsidRPr="000A4D11" w:rsidRDefault="00F2574E" w:rsidP="004E2734">
      <w:pPr>
        <w:spacing w:line="480" w:lineRule="auto"/>
        <w:rPr>
          <w:rFonts w:ascii="Times New Roman" w:hAnsi="Times New Roman" w:cs="Times New Roman"/>
        </w:rPr>
      </w:pPr>
      <w:r w:rsidRPr="000A4D11">
        <w:rPr>
          <w:rFonts w:ascii="Times New Roman" w:hAnsi="Times New Roman" w:cs="Times New Roman"/>
        </w:rPr>
        <w:tab/>
      </w:r>
      <w:r w:rsidR="00CD0804" w:rsidRPr="000A4D11">
        <w:rPr>
          <w:rFonts w:ascii="Times New Roman" w:hAnsi="Times New Roman" w:cs="Times New Roman"/>
        </w:rPr>
        <w:t xml:space="preserve">   </w:t>
      </w:r>
      <w:r w:rsidR="00CC0555" w:rsidRPr="000A4D11">
        <w:rPr>
          <w:rFonts w:ascii="Times New Roman" w:hAnsi="Times New Roman" w:cs="Times New Roman"/>
        </w:rPr>
        <w:t xml:space="preserve">Due to the prevalence of ACL injuries and the large cost associated </w:t>
      </w:r>
      <w:r w:rsidR="00BA2127" w:rsidRPr="000A4D11">
        <w:rPr>
          <w:rFonts w:ascii="Times New Roman" w:hAnsi="Times New Roman" w:cs="Times New Roman"/>
        </w:rPr>
        <w:t xml:space="preserve">with </w:t>
      </w:r>
      <w:r w:rsidR="00CC0555" w:rsidRPr="000A4D11">
        <w:rPr>
          <w:rFonts w:ascii="Times New Roman" w:hAnsi="Times New Roman" w:cs="Times New Roman"/>
        </w:rPr>
        <w:t xml:space="preserve">rehabilitation, prevention programs have aimed to target specific deficits during training.  The main areas of focus for prevention of ACL injury have been:  athlete and coach education, balance training, plyometric training, and strengthening protocols.  </w:t>
      </w:r>
      <w:r w:rsidR="004B5309" w:rsidRPr="000A4D11">
        <w:rPr>
          <w:rFonts w:ascii="Times New Roman" w:hAnsi="Times New Roman" w:cs="Times New Roman"/>
        </w:rPr>
        <w:t>Ettlinger et al provided video segment education to alpine skiers on ACL injuries, avoidance strategies, and responding to injuries</w:t>
      </w:r>
      <w:r w:rsidR="004B5309" w:rsidRPr="000A4D11">
        <w:rPr>
          <w:rFonts w:ascii="Times New Roman" w:hAnsi="Times New Roman" w:cs="Times New Roman"/>
          <w:vertAlign w:val="superscript"/>
        </w:rPr>
        <w:t>24</w:t>
      </w:r>
      <w:r w:rsidR="004B5309" w:rsidRPr="000A4D11">
        <w:rPr>
          <w:rFonts w:ascii="Times New Roman" w:hAnsi="Times New Roman" w:cs="Times New Roman"/>
        </w:rPr>
        <w:t>.  Over the next 3 skiing season</w:t>
      </w:r>
      <w:r w:rsidR="000866BF">
        <w:rPr>
          <w:rFonts w:ascii="Times New Roman" w:hAnsi="Times New Roman" w:cs="Times New Roman"/>
        </w:rPr>
        <w:t>s data were</w:t>
      </w:r>
      <w:r w:rsidR="004B5309" w:rsidRPr="000A4D11">
        <w:rPr>
          <w:rFonts w:ascii="Times New Roman" w:hAnsi="Times New Roman" w:cs="Times New Roman"/>
        </w:rPr>
        <w:t xml:space="preserve"> collected on ACL injuries, with the researchers finding that subjects exposed to training had </w:t>
      </w:r>
      <w:r w:rsidR="000866BF">
        <w:rPr>
          <w:rFonts w:ascii="Times New Roman" w:hAnsi="Times New Roman" w:cs="Times New Roman"/>
        </w:rPr>
        <w:t xml:space="preserve">a </w:t>
      </w:r>
      <w:r w:rsidR="004B5309" w:rsidRPr="000A4D11">
        <w:rPr>
          <w:rFonts w:ascii="Times New Roman" w:hAnsi="Times New Roman" w:cs="Times New Roman"/>
        </w:rPr>
        <w:t>reduced injury rate by 62%</w:t>
      </w:r>
      <w:r w:rsidR="004B5309" w:rsidRPr="000A4D11">
        <w:rPr>
          <w:rFonts w:ascii="Times New Roman" w:hAnsi="Times New Roman" w:cs="Times New Roman"/>
          <w:vertAlign w:val="superscript"/>
        </w:rPr>
        <w:t>24</w:t>
      </w:r>
      <w:r w:rsidR="004B5309" w:rsidRPr="000A4D11">
        <w:rPr>
          <w:rFonts w:ascii="Times New Roman" w:hAnsi="Times New Roman" w:cs="Times New Roman"/>
        </w:rPr>
        <w:t>.  The control group showed no change in injury rates</w:t>
      </w:r>
      <w:r w:rsidR="004B5309" w:rsidRPr="000A4D11">
        <w:rPr>
          <w:rFonts w:ascii="Times New Roman" w:hAnsi="Times New Roman" w:cs="Times New Roman"/>
          <w:vertAlign w:val="superscript"/>
        </w:rPr>
        <w:t>24</w:t>
      </w:r>
      <w:r w:rsidR="004B5309" w:rsidRPr="000A4D11">
        <w:rPr>
          <w:rFonts w:ascii="Times New Roman" w:hAnsi="Times New Roman" w:cs="Times New Roman"/>
        </w:rPr>
        <w:t>.</w:t>
      </w:r>
      <w:r w:rsidR="009A59AB" w:rsidRPr="000A4D11">
        <w:rPr>
          <w:rFonts w:ascii="Times New Roman" w:hAnsi="Times New Roman" w:cs="Times New Roman"/>
        </w:rPr>
        <w:t xml:space="preserve">  Noyes and Barber-Westin</w:t>
      </w:r>
      <w:r w:rsidR="004B5309" w:rsidRPr="000A4D11">
        <w:rPr>
          <w:rFonts w:ascii="Times New Roman" w:hAnsi="Times New Roman" w:cs="Times New Roman"/>
        </w:rPr>
        <w:t xml:space="preserve"> </w:t>
      </w:r>
      <w:r w:rsidR="009A59AB" w:rsidRPr="000A4D11">
        <w:rPr>
          <w:rFonts w:ascii="Times New Roman" w:hAnsi="Times New Roman" w:cs="Times New Roman"/>
        </w:rPr>
        <w:t xml:space="preserve">compared 5 different ACL prevention protocols and found Sportsmetrics and </w:t>
      </w:r>
      <w:r w:rsidR="00D54D95" w:rsidRPr="000A4D11">
        <w:rPr>
          <w:rFonts w:ascii="Times New Roman" w:hAnsi="Times New Roman" w:cs="Times New Roman"/>
        </w:rPr>
        <w:t>Prevent Injury and Enchance Performance</w:t>
      </w:r>
      <w:r w:rsidR="00963187" w:rsidRPr="000A4D11">
        <w:rPr>
          <w:rFonts w:ascii="Times New Roman" w:hAnsi="Times New Roman" w:cs="Times New Roman"/>
        </w:rPr>
        <w:t xml:space="preserve"> (PEP)</w:t>
      </w:r>
      <w:r w:rsidR="00D54D95" w:rsidRPr="000A4D11">
        <w:rPr>
          <w:rFonts w:ascii="Times New Roman" w:hAnsi="Times New Roman" w:cs="Times New Roman"/>
        </w:rPr>
        <w:t xml:space="preserve"> </w:t>
      </w:r>
      <w:r w:rsidR="000866BF">
        <w:rPr>
          <w:rFonts w:ascii="Times New Roman" w:hAnsi="Times New Roman" w:cs="Times New Roman"/>
        </w:rPr>
        <w:t>were the only two programs that</w:t>
      </w:r>
      <w:r w:rsidR="00D54D95" w:rsidRPr="000A4D11">
        <w:rPr>
          <w:rFonts w:ascii="Times New Roman" w:hAnsi="Times New Roman" w:cs="Times New Roman"/>
        </w:rPr>
        <w:t xml:space="preserve"> significantly reduce</w:t>
      </w:r>
      <w:r w:rsidR="000866BF">
        <w:rPr>
          <w:rFonts w:ascii="Times New Roman" w:hAnsi="Times New Roman" w:cs="Times New Roman"/>
        </w:rPr>
        <w:t>d</w:t>
      </w:r>
      <w:r w:rsidR="00D54D95" w:rsidRPr="000A4D11">
        <w:rPr>
          <w:rFonts w:ascii="Times New Roman" w:hAnsi="Times New Roman" w:cs="Times New Roman"/>
        </w:rPr>
        <w:t xml:space="preserve"> the incidence of ACL injuries</w:t>
      </w:r>
      <w:r w:rsidR="00D54D95" w:rsidRPr="000A4D11">
        <w:rPr>
          <w:rFonts w:ascii="Times New Roman" w:hAnsi="Times New Roman" w:cs="Times New Roman"/>
          <w:vertAlign w:val="superscript"/>
        </w:rPr>
        <w:t>25</w:t>
      </w:r>
      <w:r w:rsidR="00D54D95" w:rsidRPr="000A4D11">
        <w:rPr>
          <w:rFonts w:ascii="Times New Roman" w:hAnsi="Times New Roman" w:cs="Times New Roman"/>
        </w:rPr>
        <w:t>.  Between these 2 programs only 6 noncontact injuries occurred in over 80,000 athletic exposures for females</w:t>
      </w:r>
      <w:r w:rsidR="00D54D95" w:rsidRPr="000A4D11">
        <w:rPr>
          <w:rFonts w:ascii="Times New Roman" w:hAnsi="Times New Roman" w:cs="Times New Roman"/>
          <w:vertAlign w:val="superscript"/>
        </w:rPr>
        <w:t>25</w:t>
      </w:r>
      <w:r w:rsidR="00D54D95" w:rsidRPr="000A4D11">
        <w:rPr>
          <w:rFonts w:ascii="Times New Roman" w:hAnsi="Times New Roman" w:cs="Times New Roman"/>
        </w:rPr>
        <w:t xml:space="preserve">.  Both of these programs emphasize agility, plyometrics, </w:t>
      </w:r>
      <w:r w:rsidR="00963187" w:rsidRPr="000A4D11">
        <w:rPr>
          <w:rFonts w:ascii="Times New Roman" w:hAnsi="Times New Roman" w:cs="Times New Roman"/>
        </w:rPr>
        <w:t>strength training, and flexibility (see Figure 1 attached)</w:t>
      </w:r>
      <w:r w:rsidR="00963187" w:rsidRPr="000A4D11">
        <w:rPr>
          <w:rFonts w:ascii="Times New Roman" w:hAnsi="Times New Roman" w:cs="Times New Roman"/>
          <w:vertAlign w:val="superscript"/>
        </w:rPr>
        <w:t>25</w:t>
      </w:r>
      <w:r w:rsidR="00963187" w:rsidRPr="000A4D11">
        <w:rPr>
          <w:rFonts w:ascii="Times New Roman" w:hAnsi="Times New Roman" w:cs="Times New Roman"/>
        </w:rPr>
        <w:t>.  PEP is an in season training protocol, while Sportsmetrics is performed for 6 weeks prior to the season</w:t>
      </w:r>
      <w:r w:rsidR="00963187" w:rsidRPr="000A4D11">
        <w:rPr>
          <w:rFonts w:ascii="Times New Roman" w:hAnsi="Times New Roman" w:cs="Times New Roman"/>
          <w:vertAlign w:val="superscript"/>
        </w:rPr>
        <w:t>25</w:t>
      </w:r>
      <w:r w:rsidR="00963187" w:rsidRPr="000A4D11">
        <w:rPr>
          <w:rFonts w:ascii="Times New Roman" w:hAnsi="Times New Roman" w:cs="Times New Roman"/>
        </w:rPr>
        <w:t>.  Meanwhile, these protocols also assisted in improving athletic performance as was measured by isokinetic strength and hamstring:quadriceps ratio</w:t>
      </w:r>
      <w:r w:rsidR="00963187" w:rsidRPr="000A4D11">
        <w:rPr>
          <w:rFonts w:ascii="Times New Roman" w:hAnsi="Times New Roman" w:cs="Times New Roman"/>
          <w:vertAlign w:val="superscript"/>
        </w:rPr>
        <w:t>25</w:t>
      </w:r>
      <w:r w:rsidR="00963187" w:rsidRPr="000A4D11">
        <w:rPr>
          <w:rFonts w:ascii="Times New Roman" w:hAnsi="Times New Roman" w:cs="Times New Roman"/>
        </w:rPr>
        <w:t>.</w:t>
      </w:r>
      <w:r w:rsidR="00992862" w:rsidRPr="000A4D11">
        <w:rPr>
          <w:rFonts w:ascii="Times New Roman" w:hAnsi="Times New Roman" w:cs="Times New Roman"/>
        </w:rPr>
        <w:t xml:space="preserve">  The PEP protocol has also bee</w:t>
      </w:r>
      <w:r w:rsidR="000866BF">
        <w:rPr>
          <w:rFonts w:ascii="Times New Roman" w:hAnsi="Times New Roman" w:cs="Times New Roman"/>
        </w:rPr>
        <w:t>n verified to reduce injuries in</w:t>
      </w:r>
      <w:r w:rsidR="00992862" w:rsidRPr="000A4D11">
        <w:rPr>
          <w:rFonts w:ascii="Times New Roman" w:hAnsi="Times New Roman" w:cs="Times New Roman"/>
        </w:rPr>
        <w:t xml:space="preserve"> several other studies</w:t>
      </w:r>
      <w:r w:rsidR="00992862" w:rsidRPr="000A4D11">
        <w:rPr>
          <w:rFonts w:ascii="Times New Roman" w:hAnsi="Times New Roman" w:cs="Times New Roman"/>
          <w:vertAlign w:val="superscript"/>
        </w:rPr>
        <w:t>26</w:t>
      </w:r>
      <w:r w:rsidR="00992862" w:rsidRPr="000A4D11">
        <w:rPr>
          <w:rFonts w:ascii="Times New Roman" w:hAnsi="Times New Roman" w:cs="Times New Roman"/>
        </w:rPr>
        <w:t>.  Balance and proprioception training alone has shown mixed results with a study by Caraffa et al showing decreased incidence of injuries compared to controls in soccer players</w:t>
      </w:r>
      <w:r w:rsidR="001F3F09" w:rsidRPr="000A4D11">
        <w:rPr>
          <w:rFonts w:ascii="Times New Roman" w:hAnsi="Times New Roman" w:cs="Times New Roman"/>
          <w:vertAlign w:val="superscript"/>
        </w:rPr>
        <w:t>27</w:t>
      </w:r>
      <w:r w:rsidR="001F3F09" w:rsidRPr="000A4D11">
        <w:rPr>
          <w:rFonts w:ascii="Times New Roman" w:hAnsi="Times New Roman" w:cs="Times New Roman"/>
        </w:rPr>
        <w:t xml:space="preserve">.  However, Soderman et al found injury incidence rates </w:t>
      </w:r>
      <w:r w:rsidR="0042783B" w:rsidRPr="000A4D11">
        <w:rPr>
          <w:rFonts w:ascii="Times New Roman" w:hAnsi="Times New Roman" w:cs="Times New Roman"/>
        </w:rPr>
        <w:t>in female soccer players to increase in subjects</w:t>
      </w:r>
      <w:r w:rsidR="001F3F09" w:rsidRPr="000A4D11">
        <w:rPr>
          <w:rFonts w:ascii="Times New Roman" w:hAnsi="Times New Roman" w:cs="Times New Roman"/>
        </w:rPr>
        <w:t xml:space="preserve"> trained with a </w:t>
      </w:r>
      <w:r w:rsidR="0042783B" w:rsidRPr="000A4D11">
        <w:rPr>
          <w:rFonts w:ascii="Times New Roman" w:hAnsi="Times New Roman" w:cs="Times New Roman"/>
        </w:rPr>
        <w:t>balance</w:t>
      </w:r>
      <w:r w:rsidR="001F3F09" w:rsidRPr="000A4D11">
        <w:rPr>
          <w:rFonts w:ascii="Times New Roman" w:hAnsi="Times New Roman" w:cs="Times New Roman"/>
        </w:rPr>
        <w:t xml:space="preserve"> board</w:t>
      </w:r>
      <w:r w:rsidR="001F3F09" w:rsidRPr="000A4D11">
        <w:rPr>
          <w:rFonts w:ascii="Times New Roman" w:hAnsi="Times New Roman" w:cs="Times New Roman"/>
          <w:vertAlign w:val="superscript"/>
        </w:rPr>
        <w:t>28</w:t>
      </w:r>
      <w:r w:rsidR="001F3F09" w:rsidRPr="000A4D11">
        <w:rPr>
          <w:rFonts w:ascii="Times New Roman" w:hAnsi="Times New Roman" w:cs="Times New Roman"/>
        </w:rPr>
        <w:t xml:space="preserve">.  </w:t>
      </w:r>
      <w:r w:rsidR="00BA2127" w:rsidRPr="000A4D11">
        <w:rPr>
          <w:rFonts w:ascii="Times New Roman" w:hAnsi="Times New Roman" w:cs="Times New Roman"/>
        </w:rPr>
        <w:t>The number of participants limited Soderman et al</w:t>
      </w:r>
      <w:r w:rsidR="001F3F09" w:rsidRPr="000A4D11">
        <w:rPr>
          <w:rFonts w:ascii="Times New Roman" w:hAnsi="Times New Roman" w:cs="Times New Roman"/>
        </w:rPr>
        <w:t xml:space="preserve"> and the training protocol was different than Caraffa et al.  Incorporation of balance into protocols may require further research before a conclusion can be made.</w:t>
      </w:r>
    </w:p>
    <w:p w14:paraId="3564DEB2" w14:textId="5298F251" w:rsidR="002C53AC" w:rsidRPr="000A4D11" w:rsidRDefault="0042783B" w:rsidP="004E2734">
      <w:pPr>
        <w:spacing w:line="480" w:lineRule="auto"/>
        <w:rPr>
          <w:rFonts w:ascii="Times New Roman" w:hAnsi="Times New Roman" w:cs="Times New Roman"/>
        </w:rPr>
      </w:pPr>
      <w:r w:rsidRPr="000A4D11">
        <w:rPr>
          <w:rFonts w:ascii="Times New Roman" w:hAnsi="Times New Roman" w:cs="Times New Roman"/>
          <w:b/>
        </w:rPr>
        <w:t>Conservative Treatment</w:t>
      </w:r>
    </w:p>
    <w:p w14:paraId="5094F1C1" w14:textId="71EC8263" w:rsidR="0042783B" w:rsidRPr="000A4D11" w:rsidRDefault="0042783B" w:rsidP="004E2734">
      <w:pPr>
        <w:spacing w:line="480" w:lineRule="auto"/>
        <w:rPr>
          <w:rFonts w:ascii="Times New Roman" w:hAnsi="Times New Roman" w:cs="Times New Roman"/>
        </w:rPr>
      </w:pPr>
      <w:r w:rsidRPr="000A4D11">
        <w:rPr>
          <w:rFonts w:ascii="Times New Roman" w:hAnsi="Times New Roman" w:cs="Times New Roman"/>
        </w:rPr>
        <w:tab/>
      </w:r>
      <w:r w:rsidR="001C4587" w:rsidRPr="000A4D11">
        <w:rPr>
          <w:rFonts w:ascii="Times New Roman" w:hAnsi="Times New Roman" w:cs="Times New Roman"/>
        </w:rPr>
        <w:t>Conservative treatment is an option usually left for someone who is less active or has given up athletics.  Since the ACL is needed for stability in higher-level activities (i.e. cutting, turning, jumping) someone who will not be participating in these activities can function without an ACL.  Patients with severe comorbidities (i.e. heart disease or renal disease) may not be candidates for ACL reconst</w:t>
      </w:r>
      <w:r w:rsidR="000866BF">
        <w:rPr>
          <w:rFonts w:ascii="Times New Roman" w:hAnsi="Times New Roman" w:cs="Times New Roman"/>
        </w:rPr>
        <w:t>ruction, leaving them with an un</w:t>
      </w:r>
      <w:r w:rsidR="001C4587" w:rsidRPr="000A4D11">
        <w:rPr>
          <w:rFonts w:ascii="Times New Roman" w:hAnsi="Times New Roman" w:cs="Times New Roman"/>
        </w:rPr>
        <w:t xml:space="preserve">stable knee joint.  </w:t>
      </w:r>
    </w:p>
    <w:p w14:paraId="2C314142" w14:textId="77777777" w:rsidR="00D551D9" w:rsidRPr="000A4D11" w:rsidRDefault="001C4587" w:rsidP="004E2734">
      <w:pPr>
        <w:spacing w:line="480" w:lineRule="auto"/>
        <w:rPr>
          <w:rFonts w:ascii="Times New Roman" w:hAnsi="Times New Roman" w:cs="Times New Roman"/>
        </w:rPr>
      </w:pPr>
      <w:r w:rsidRPr="000A4D11">
        <w:rPr>
          <w:rFonts w:ascii="Times New Roman" w:hAnsi="Times New Roman" w:cs="Times New Roman"/>
        </w:rPr>
        <w:tab/>
        <w:t xml:space="preserve">Physical therapists or athletic trainers have been called upon to provide rehabilitation to the lower extremity when surgery is not the selected method of choice.  </w:t>
      </w:r>
      <w:r w:rsidR="006001EB" w:rsidRPr="000A4D11">
        <w:rPr>
          <w:rFonts w:ascii="Times New Roman" w:hAnsi="Times New Roman" w:cs="Times New Roman"/>
        </w:rPr>
        <w:t>The treatment protocol is really no different than for someone following ACL reconstruction.  The emphasis will be placed on strengthening all musculature around the knee and the joint above and below (hip and ankle).  Incorporation of stretching tight soft tissues and assessment of malalignments will be necessary as well.  As we learned several times from Dr. Gross, if you don’t fix the root of the problem then you will continue to have unwanted stresses or loading occur at the joint</w:t>
      </w:r>
      <w:r w:rsidR="009947B3" w:rsidRPr="000A4D11">
        <w:rPr>
          <w:rFonts w:ascii="Times New Roman" w:hAnsi="Times New Roman" w:cs="Times New Roman"/>
          <w:vertAlign w:val="superscript"/>
        </w:rPr>
        <w:t>5</w:t>
      </w:r>
      <w:r w:rsidR="006001EB" w:rsidRPr="000A4D11">
        <w:rPr>
          <w:rFonts w:ascii="Times New Roman" w:hAnsi="Times New Roman" w:cs="Times New Roman"/>
        </w:rPr>
        <w:t xml:space="preserve">.  With an ACL-deficit knee this means the stresses will fall to other ligaments to protect the articular cartilage, capsule, </w:t>
      </w:r>
      <w:r w:rsidR="009947B3" w:rsidRPr="000A4D11">
        <w:rPr>
          <w:rFonts w:ascii="Times New Roman" w:hAnsi="Times New Roman" w:cs="Times New Roman"/>
        </w:rPr>
        <w:t>and menisci.  Protection, in the form of an external brace, may provide stability for low-level activities in an ACL-deficient patient</w:t>
      </w:r>
      <w:r w:rsidR="009947B3" w:rsidRPr="000A4D11">
        <w:rPr>
          <w:rFonts w:ascii="Times New Roman" w:hAnsi="Times New Roman" w:cs="Times New Roman"/>
          <w:vertAlign w:val="superscript"/>
        </w:rPr>
        <w:t>5</w:t>
      </w:r>
      <w:r w:rsidR="009947B3" w:rsidRPr="000A4D11">
        <w:rPr>
          <w:rFonts w:ascii="Times New Roman" w:hAnsi="Times New Roman" w:cs="Times New Roman"/>
        </w:rPr>
        <w:t>.</w:t>
      </w:r>
    </w:p>
    <w:p w14:paraId="245AB82A" w14:textId="1F604F7D" w:rsidR="008159FA" w:rsidRPr="000A4D11" w:rsidRDefault="00D551D9" w:rsidP="004E2734">
      <w:pPr>
        <w:spacing w:line="480" w:lineRule="auto"/>
        <w:rPr>
          <w:rFonts w:ascii="Times New Roman" w:hAnsi="Times New Roman" w:cs="Times New Roman"/>
        </w:rPr>
      </w:pPr>
      <w:r w:rsidRPr="000A4D11">
        <w:rPr>
          <w:rFonts w:ascii="Times New Roman" w:hAnsi="Times New Roman" w:cs="Times New Roman"/>
        </w:rPr>
        <w:tab/>
        <w:t>Kessler et al examined the application of an identical protocol to one group with ACL-deficient knee and a second group following ACL reconstruction</w:t>
      </w:r>
      <w:r w:rsidRPr="000A4D11">
        <w:rPr>
          <w:rFonts w:ascii="Times New Roman" w:hAnsi="Times New Roman" w:cs="Times New Roman"/>
          <w:vertAlign w:val="superscript"/>
        </w:rPr>
        <w:t>29</w:t>
      </w:r>
      <w:r w:rsidRPr="000A4D11">
        <w:rPr>
          <w:rFonts w:ascii="Times New Roman" w:hAnsi="Times New Roman" w:cs="Times New Roman"/>
        </w:rPr>
        <w:t>.  Subjects followed up 11 years later and results showed that IKDC scores were significantly better in patients with reconstructed knees</w:t>
      </w:r>
      <w:r w:rsidR="00EE2A6D" w:rsidRPr="000A4D11">
        <w:rPr>
          <w:rFonts w:ascii="Times New Roman" w:hAnsi="Times New Roman" w:cs="Times New Roman"/>
          <w:vertAlign w:val="superscript"/>
        </w:rPr>
        <w:t>29</w:t>
      </w:r>
      <w:r w:rsidR="00EE2A6D" w:rsidRPr="000A4D11">
        <w:rPr>
          <w:rFonts w:ascii="Times New Roman" w:hAnsi="Times New Roman" w:cs="Times New Roman"/>
        </w:rPr>
        <w:t>.  Surprisingly, the risk of osteoarthritis was significantly less for those following conservative treatment versus reconstruction</w:t>
      </w:r>
      <w:r w:rsidR="00EE2A6D" w:rsidRPr="000A4D11">
        <w:rPr>
          <w:rFonts w:ascii="Times New Roman" w:hAnsi="Times New Roman" w:cs="Times New Roman"/>
          <w:vertAlign w:val="superscript"/>
        </w:rPr>
        <w:t>29</w:t>
      </w:r>
      <w:r w:rsidR="00EE2A6D" w:rsidRPr="000A4D11">
        <w:rPr>
          <w:rFonts w:ascii="Times New Roman" w:hAnsi="Times New Roman" w:cs="Times New Roman"/>
        </w:rPr>
        <w:t>.  Sports-ability measurements with the Tegner showed a decrease in ability in the conservative treatment group, however the difference was not significant</w:t>
      </w:r>
      <w:r w:rsidR="00EE2A6D" w:rsidRPr="000A4D11">
        <w:rPr>
          <w:rFonts w:ascii="Times New Roman" w:hAnsi="Times New Roman" w:cs="Times New Roman"/>
          <w:vertAlign w:val="superscript"/>
        </w:rPr>
        <w:t>29</w:t>
      </w:r>
      <w:r w:rsidR="00EE2A6D" w:rsidRPr="000A4D11">
        <w:rPr>
          <w:rFonts w:ascii="Times New Roman" w:hAnsi="Times New Roman" w:cs="Times New Roman"/>
        </w:rPr>
        <w:t xml:space="preserve">.  The authors conclude that results are mixed on the effects on conservative treatment </w:t>
      </w:r>
      <w:r w:rsidR="00BA2127" w:rsidRPr="000A4D11">
        <w:rPr>
          <w:rFonts w:ascii="Times New Roman" w:hAnsi="Times New Roman" w:cs="Times New Roman"/>
        </w:rPr>
        <w:t>and the</w:t>
      </w:r>
      <w:r w:rsidR="00EE2A6D" w:rsidRPr="000A4D11">
        <w:rPr>
          <w:rFonts w:ascii="Times New Roman" w:hAnsi="Times New Roman" w:cs="Times New Roman"/>
        </w:rPr>
        <w:t xml:space="preserve"> develop</w:t>
      </w:r>
      <w:r w:rsidR="00BA2127" w:rsidRPr="000A4D11">
        <w:rPr>
          <w:rFonts w:ascii="Times New Roman" w:hAnsi="Times New Roman" w:cs="Times New Roman"/>
        </w:rPr>
        <w:t>ment of</w:t>
      </w:r>
      <w:r w:rsidR="00EE2A6D" w:rsidRPr="000A4D11">
        <w:rPr>
          <w:rFonts w:ascii="Times New Roman" w:hAnsi="Times New Roman" w:cs="Times New Roman"/>
        </w:rPr>
        <w:t xml:space="preserve"> knee OA</w:t>
      </w:r>
      <w:r w:rsidR="00EE2A6D" w:rsidRPr="000A4D11">
        <w:rPr>
          <w:rFonts w:ascii="Times New Roman" w:hAnsi="Times New Roman" w:cs="Times New Roman"/>
          <w:vertAlign w:val="superscript"/>
        </w:rPr>
        <w:t>29</w:t>
      </w:r>
      <w:r w:rsidR="00EE2A6D" w:rsidRPr="000A4D11">
        <w:rPr>
          <w:rFonts w:ascii="Times New Roman" w:hAnsi="Times New Roman" w:cs="Times New Roman"/>
        </w:rPr>
        <w:t xml:space="preserve">.  </w:t>
      </w:r>
    </w:p>
    <w:p w14:paraId="6116392F" w14:textId="376DC955" w:rsidR="008159FA" w:rsidRPr="000A4D11" w:rsidRDefault="008159FA" w:rsidP="004E2734">
      <w:pPr>
        <w:spacing w:line="480" w:lineRule="auto"/>
        <w:rPr>
          <w:rFonts w:ascii="Times New Roman" w:hAnsi="Times New Roman" w:cs="Times New Roman"/>
        </w:rPr>
      </w:pPr>
      <w:r w:rsidRPr="000A4D11">
        <w:rPr>
          <w:rFonts w:ascii="Times New Roman" w:hAnsi="Times New Roman" w:cs="Times New Roman"/>
        </w:rPr>
        <w:tab/>
        <w:t>Strehl and Eggli evaluated the effectiveness of conservative treat</w:t>
      </w:r>
      <w:r w:rsidR="000866BF">
        <w:rPr>
          <w:rFonts w:ascii="Times New Roman" w:hAnsi="Times New Roman" w:cs="Times New Roman"/>
        </w:rPr>
        <w:t>ment</w:t>
      </w:r>
      <w:r w:rsidRPr="000A4D11">
        <w:rPr>
          <w:rFonts w:ascii="Times New Roman" w:hAnsi="Times New Roman" w:cs="Times New Roman"/>
        </w:rPr>
        <w:t xml:space="preserve"> and found that about two-thirds of patients sent for conservative treatment </w:t>
      </w:r>
      <w:r w:rsidR="000866BF">
        <w:rPr>
          <w:rFonts w:ascii="Times New Roman" w:hAnsi="Times New Roman" w:cs="Times New Roman"/>
        </w:rPr>
        <w:t xml:space="preserve">had </w:t>
      </w:r>
      <w:r w:rsidRPr="000A4D11">
        <w:rPr>
          <w:rFonts w:ascii="Times New Roman" w:hAnsi="Times New Roman" w:cs="Times New Roman"/>
        </w:rPr>
        <w:t>failed</w:t>
      </w:r>
      <w:r w:rsidR="000866BF">
        <w:rPr>
          <w:rFonts w:ascii="Times New Roman" w:hAnsi="Times New Roman" w:cs="Times New Roman"/>
        </w:rPr>
        <w:t xml:space="preserve"> outcomes</w:t>
      </w:r>
      <w:r w:rsidRPr="000A4D11">
        <w:rPr>
          <w:rFonts w:ascii="Times New Roman" w:hAnsi="Times New Roman" w:cs="Times New Roman"/>
          <w:vertAlign w:val="superscript"/>
        </w:rPr>
        <w:t>30</w:t>
      </w:r>
      <w:r w:rsidRPr="000A4D11">
        <w:rPr>
          <w:rFonts w:ascii="Times New Roman" w:hAnsi="Times New Roman" w:cs="Times New Roman"/>
        </w:rPr>
        <w:t>.  A total of 38 subjects were treated with a standard conservative protocol, 23 ended up having ACL surgery and 1 subject dropped out</w:t>
      </w:r>
      <w:r w:rsidRPr="000A4D11">
        <w:rPr>
          <w:rFonts w:ascii="Times New Roman" w:hAnsi="Times New Roman" w:cs="Times New Roman"/>
          <w:vertAlign w:val="superscript"/>
        </w:rPr>
        <w:t>30</w:t>
      </w:r>
      <w:r w:rsidRPr="000A4D11">
        <w:rPr>
          <w:rFonts w:ascii="Times New Roman" w:hAnsi="Times New Roman" w:cs="Times New Roman"/>
        </w:rPr>
        <w:t>.  Of the remaining 14 subjects, 12 reported good or better as their outcome, while 2 were satisfactory</w:t>
      </w:r>
      <w:r w:rsidRPr="000A4D11">
        <w:rPr>
          <w:rFonts w:ascii="Times New Roman" w:hAnsi="Times New Roman" w:cs="Times New Roman"/>
          <w:vertAlign w:val="superscript"/>
        </w:rPr>
        <w:t>30</w:t>
      </w:r>
      <w:r w:rsidRPr="000A4D11">
        <w:rPr>
          <w:rFonts w:ascii="Times New Roman" w:hAnsi="Times New Roman" w:cs="Times New Roman"/>
        </w:rPr>
        <w:t>.  These 2 outliers both had frequent episodes of the knee giving out and so were considered unsuccessful outcomes</w:t>
      </w:r>
      <w:r w:rsidRPr="000A4D11">
        <w:rPr>
          <w:rFonts w:ascii="Times New Roman" w:hAnsi="Times New Roman" w:cs="Times New Roman"/>
          <w:vertAlign w:val="superscript"/>
        </w:rPr>
        <w:t>30</w:t>
      </w:r>
      <w:r w:rsidRPr="000A4D11">
        <w:rPr>
          <w:rFonts w:ascii="Times New Roman" w:hAnsi="Times New Roman" w:cs="Times New Roman"/>
        </w:rPr>
        <w:t>.</w:t>
      </w:r>
    </w:p>
    <w:p w14:paraId="79C01173" w14:textId="417C15CD" w:rsidR="002C53AC" w:rsidRPr="000A4D11" w:rsidRDefault="008159FA" w:rsidP="004E2734">
      <w:pPr>
        <w:spacing w:line="480" w:lineRule="auto"/>
        <w:rPr>
          <w:rFonts w:ascii="Times New Roman" w:hAnsi="Times New Roman" w:cs="Times New Roman"/>
        </w:rPr>
      </w:pPr>
      <w:r w:rsidRPr="000A4D11">
        <w:rPr>
          <w:rFonts w:ascii="Times New Roman" w:hAnsi="Times New Roman" w:cs="Times New Roman"/>
        </w:rPr>
        <w:tab/>
        <w:t xml:space="preserve">As suggested previously, conservative treatment is for individuals with low activity loads and </w:t>
      </w:r>
      <w:r w:rsidR="00BA2127" w:rsidRPr="000A4D11">
        <w:rPr>
          <w:rFonts w:ascii="Times New Roman" w:hAnsi="Times New Roman" w:cs="Times New Roman"/>
        </w:rPr>
        <w:t xml:space="preserve">that </w:t>
      </w:r>
      <w:r w:rsidRPr="000A4D11">
        <w:rPr>
          <w:rFonts w:ascii="Times New Roman" w:hAnsi="Times New Roman" w:cs="Times New Roman"/>
        </w:rPr>
        <w:t xml:space="preserve">won’t be running, cutting, </w:t>
      </w:r>
      <w:r w:rsidR="000866BF">
        <w:rPr>
          <w:rFonts w:ascii="Times New Roman" w:hAnsi="Times New Roman" w:cs="Times New Roman"/>
        </w:rPr>
        <w:t>or jumping.  Bracing may help</w:t>
      </w:r>
      <w:r w:rsidRPr="000A4D11">
        <w:rPr>
          <w:rFonts w:ascii="Times New Roman" w:hAnsi="Times New Roman" w:cs="Times New Roman"/>
        </w:rPr>
        <w:t xml:space="preserve"> protect</w:t>
      </w:r>
      <w:r w:rsidR="000866BF">
        <w:rPr>
          <w:rFonts w:ascii="Times New Roman" w:hAnsi="Times New Roman" w:cs="Times New Roman"/>
        </w:rPr>
        <w:t xml:space="preserve"> the knee</w:t>
      </w:r>
      <w:r w:rsidRPr="000A4D11">
        <w:rPr>
          <w:rFonts w:ascii="Times New Roman" w:hAnsi="Times New Roman" w:cs="Times New Roman"/>
        </w:rPr>
        <w:t xml:space="preserve"> in these low-level individuals and physical therapy may help to reduce the risk of OA development. </w:t>
      </w:r>
      <w:r w:rsidR="00DD6EF2" w:rsidRPr="000A4D11">
        <w:rPr>
          <w:rFonts w:ascii="Times New Roman" w:hAnsi="Times New Roman" w:cs="Times New Roman"/>
        </w:rPr>
        <w:t xml:space="preserve"> Treatment should address the cause of the injury (i.e. malalignment) and focus on maintaining knee stability.  </w:t>
      </w:r>
    </w:p>
    <w:p w14:paraId="530FC8CF" w14:textId="16C7B268" w:rsidR="00CA0D03" w:rsidRPr="000A4D11" w:rsidRDefault="00CA0D03" w:rsidP="004E2734">
      <w:pPr>
        <w:spacing w:line="480" w:lineRule="auto"/>
        <w:rPr>
          <w:rFonts w:ascii="Times New Roman" w:hAnsi="Times New Roman" w:cs="Times New Roman"/>
          <w:b/>
        </w:rPr>
      </w:pPr>
      <w:r w:rsidRPr="000A4D11">
        <w:rPr>
          <w:rFonts w:ascii="Times New Roman" w:hAnsi="Times New Roman" w:cs="Times New Roman"/>
          <w:b/>
        </w:rPr>
        <w:t>Surgery</w:t>
      </w:r>
    </w:p>
    <w:p w14:paraId="3AB285BB" w14:textId="755C70E0" w:rsidR="009211F3" w:rsidRPr="000A4D11" w:rsidRDefault="00343C70" w:rsidP="004E2734">
      <w:pPr>
        <w:spacing w:line="480" w:lineRule="auto"/>
        <w:rPr>
          <w:rFonts w:ascii="Times New Roman" w:hAnsi="Times New Roman" w:cs="Times New Roman"/>
        </w:rPr>
      </w:pPr>
      <w:r w:rsidRPr="000A4D11">
        <w:rPr>
          <w:rFonts w:ascii="Times New Roman" w:hAnsi="Times New Roman" w:cs="Times New Roman"/>
        </w:rPr>
        <w:tab/>
        <w:t>Restoration of knee joint mechanics is the primary goal of surgery</w:t>
      </w:r>
      <w:r w:rsidR="00BA2127" w:rsidRPr="000A4D11">
        <w:rPr>
          <w:rFonts w:ascii="Times New Roman" w:hAnsi="Times New Roman" w:cs="Times New Roman"/>
        </w:rPr>
        <w:t>, and in doing so</w:t>
      </w:r>
      <w:r w:rsidRPr="000A4D11">
        <w:rPr>
          <w:rFonts w:ascii="Times New Roman" w:hAnsi="Times New Roman" w:cs="Times New Roman"/>
        </w:rPr>
        <w:t xml:space="preserve"> allows the return to high-level activities.  The ACL also serves as a protective structure so reconstruction allows for reduced risk of meniscal and articular cartilage injuries</w:t>
      </w:r>
      <w:r w:rsidR="002C244F" w:rsidRPr="000A4D11">
        <w:rPr>
          <w:rFonts w:ascii="Times New Roman" w:hAnsi="Times New Roman" w:cs="Times New Roman"/>
        </w:rPr>
        <w:t>.</w:t>
      </w:r>
      <w:r w:rsidR="005375F4" w:rsidRPr="000A4D11">
        <w:rPr>
          <w:rFonts w:ascii="Times New Roman" w:hAnsi="Times New Roman" w:cs="Times New Roman"/>
        </w:rPr>
        <w:t xml:space="preserve">   Wong et al, compared ACL reconstructed knees versus ACL deficient knees and stated the prevalence of knee OA following ACL ruptures ranges from 24-86%</w:t>
      </w:r>
      <w:r w:rsidR="005375F4" w:rsidRPr="000A4D11">
        <w:rPr>
          <w:rFonts w:ascii="Times New Roman" w:hAnsi="Times New Roman" w:cs="Times New Roman"/>
          <w:vertAlign w:val="superscript"/>
        </w:rPr>
        <w:t>31</w:t>
      </w:r>
      <w:r w:rsidR="005375F4" w:rsidRPr="000A4D11">
        <w:rPr>
          <w:rFonts w:ascii="Times New Roman" w:hAnsi="Times New Roman" w:cs="Times New Roman"/>
        </w:rPr>
        <w:t>.  They also agreed that the prevalence of meniscal tears was high in conjunction with ACL tears, stating that 27% of ACL deficient knees had meniscal involvement and if the knee remained ACL deficient then meniscal injury rate increased to 90%</w:t>
      </w:r>
      <w:r w:rsidR="005375F4" w:rsidRPr="000A4D11">
        <w:rPr>
          <w:rFonts w:ascii="Times New Roman" w:hAnsi="Times New Roman" w:cs="Times New Roman"/>
          <w:vertAlign w:val="superscript"/>
        </w:rPr>
        <w:t>31</w:t>
      </w:r>
      <w:r w:rsidR="005375F4" w:rsidRPr="000A4D11">
        <w:rPr>
          <w:rFonts w:ascii="Times New Roman" w:hAnsi="Times New Roman" w:cs="Times New Roman"/>
        </w:rPr>
        <w:t>.</w:t>
      </w:r>
      <w:r w:rsidR="009211F3" w:rsidRPr="000A4D11">
        <w:rPr>
          <w:rFonts w:ascii="Times New Roman" w:hAnsi="Times New Roman" w:cs="Times New Roman"/>
        </w:rPr>
        <w:t xml:space="preserve">  The decision to have surgery is not the only choice that the patient must make.  </w:t>
      </w:r>
    </w:p>
    <w:p w14:paraId="2FB90086" w14:textId="6BE4466F" w:rsidR="002C244F" w:rsidRPr="000A4D11" w:rsidRDefault="009211F3" w:rsidP="004E2734">
      <w:pPr>
        <w:spacing w:line="480" w:lineRule="auto"/>
        <w:rPr>
          <w:rFonts w:ascii="Times New Roman" w:hAnsi="Times New Roman" w:cs="Times New Roman"/>
        </w:rPr>
      </w:pPr>
      <w:r w:rsidRPr="000A4D11">
        <w:rPr>
          <w:rFonts w:ascii="Times New Roman" w:hAnsi="Times New Roman" w:cs="Times New Roman"/>
        </w:rPr>
        <w:tab/>
        <w:t xml:space="preserve">First, </w:t>
      </w:r>
      <w:r w:rsidR="000866BF">
        <w:rPr>
          <w:rFonts w:ascii="Times New Roman" w:hAnsi="Times New Roman" w:cs="Times New Roman"/>
        </w:rPr>
        <w:t xml:space="preserve">patients and surgeons must decide between </w:t>
      </w:r>
      <w:r w:rsidR="00F766E5">
        <w:rPr>
          <w:rFonts w:ascii="Times New Roman" w:hAnsi="Times New Roman" w:cs="Times New Roman"/>
        </w:rPr>
        <w:t xml:space="preserve">an </w:t>
      </w:r>
      <w:r w:rsidR="000866BF">
        <w:rPr>
          <w:rFonts w:ascii="Times New Roman" w:hAnsi="Times New Roman" w:cs="Times New Roman"/>
        </w:rPr>
        <w:t>allograft or autograft</w:t>
      </w:r>
      <w:r w:rsidR="00F766E5">
        <w:rPr>
          <w:rFonts w:ascii="Times New Roman" w:hAnsi="Times New Roman" w:cs="Times New Roman"/>
        </w:rPr>
        <w:t xml:space="preserve"> for the procedure</w:t>
      </w:r>
      <w:r w:rsidR="000866BF">
        <w:rPr>
          <w:rFonts w:ascii="Times New Roman" w:hAnsi="Times New Roman" w:cs="Times New Roman"/>
        </w:rPr>
        <w:t>.</w:t>
      </w:r>
      <w:r w:rsidRPr="000A4D11">
        <w:rPr>
          <w:rFonts w:ascii="Times New Roman" w:hAnsi="Times New Roman" w:cs="Times New Roman"/>
        </w:rPr>
        <w:t xml:space="preserve">  Autografts have become the more popular of the two choices and involves harvesting a graft from the patient’s own body.  Common locations for harvest are the semitend</w:t>
      </w:r>
      <w:r w:rsidR="006A2DC2" w:rsidRPr="000A4D11">
        <w:rPr>
          <w:rFonts w:ascii="Times New Roman" w:hAnsi="Times New Roman" w:cs="Times New Roman"/>
        </w:rPr>
        <w:t xml:space="preserve">inosus or the patellar tendon.  </w:t>
      </w:r>
      <w:r w:rsidRPr="000A4D11">
        <w:rPr>
          <w:rFonts w:ascii="Times New Roman" w:hAnsi="Times New Roman" w:cs="Times New Roman"/>
        </w:rPr>
        <w:t xml:space="preserve">Allografts are grafts harvested from </w:t>
      </w:r>
      <w:r w:rsidR="00BA2127" w:rsidRPr="000A4D11">
        <w:rPr>
          <w:rFonts w:ascii="Times New Roman" w:hAnsi="Times New Roman" w:cs="Times New Roman"/>
        </w:rPr>
        <w:t xml:space="preserve">a </w:t>
      </w:r>
      <w:r w:rsidRPr="000A4D11">
        <w:rPr>
          <w:rFonts w:ascii="Times New Roman" w:hAnsi="Times New Roman" w:cs="Times New Roman"/>
        </w:rPr>
        <w:t>cadaver and can come from patellar tendon or Achilles tendon, among other donor sites.</w:t>
      </w:r>
      <w:r w:rsidR="006A2DC2" w:rsidRPr="000A4D11">
        <w:rPr>
          <w:rFonts w:ascii="Times New Roman" w:hAnsi="Times New Roman" w:cs="Times New Roman"/>
        </w:rPr>
        <w:t xml:space="preserve">  Both grafts have pros and cons to them and many times orthopaedic surgeons only perform one type of procedure.</w:t>
      </w:r>
      <w:r w:rsidR="00022D01" w:rsidRPr="000A4D11">
        <w:rPr>
          <w:rFonts w:ascii="Times New Roman" w:hAnsi="Times New Roman" w:cs="Times New Roman"/>
        </w:rPr>
        <w:t xml:space="preserve">  Autografts allow for a quicker integration into bone and don’t have the risk of disease transmission</w:t>
      </w:r>
      <w:r w:rsidR="00022D01" w:rsidRPr="000A4D11">
        <w:rPr>
          <w:rFonts w:ascii="Times New Roman" w:hAnsi="Times New Roman" w:cs="Times New Roman"/>
          <w:vertAlign w:val="superscript"/>
        </w:rPr>
        <w:t>32</w:t>
      </w:r>
      <w:r w:rsidR="00022D01" w:rsidRPr="000A4D11">
        <w:rPr>
          <w:rFonts w:ascii="Times New Roman" w:hAnsi="Times New Roman" w:cs="Times New Roman"/>
        </w:rPr>
        <w:t>.  Unfortunately, autografts don’t allow for accurate prediction of graft length or quality</w:t>
      </w:r>
      <w:r w:rsidR="00022D01" w:rsidRPr="000A4D11">
        <w:rPr>
          <w:rFonts w:ascii="Times New Roman" w:hAnsi="Times New Roman" w:cs="Times New Roman"/>
          <w:vertAlign w:val="superscript"/>
        </w:rPr>
        <w:t>33</w:t>
      </w:r>
      <w:r w:rsidR="00022D01" w:rsidRPr="000A4D11">
        <w:rPr>
          <w:rFonts w:ascii="Times New Roman" w:hAnsi="Times New Roman" w:cs="Times New Roman"/>
        </w:rPr>
        <w:t>.  On top of that, patients have to deal with donor site morbidity</w:t>
      </w:r>
      <w:r w:rsidR="00802485" w:rsidRPr="000A4D11">
        <w:rPr>
          <w:rFonts w:ascii="Times New Roman" w:hAnsi="Times New Roman" w:cs="Times New Roman"/>
          <w:vertAlign w:val="superscript"/>
        </w:rPr>
        <w:t>32</w:t>
      </w:r>
      <w:r w:rsidR="00802485" w:rsidRPr="000A4D11">
        <w:rPr>
          <w:rFonts w:ascii="Times New Roman" w:hAnsi="Times New Roman" w:cs="Times New Roman"/>
        </w:rPr>
        <w:t xml:space="preserve"> and longer operating times</w:t>
      </w:r>
      <w:r w:rsidR="00022D01" w:rsidRPr="000A4D11">
        <w:rPr>
          <w:rFonts w:ascii="Times New Roman" w:hAnsi="Times New Roman" w:cs="Times New Roman"/>
          <w:vertAlign w:val="superscript"/>
        </w:rPr>
        <w:t>3</w:t>
      </w:r>
      <w:r w:rsidR="00802485" w:rsidRPr="000A4D11">
        <w:rPr>
          <w:rFonts w:ascii="Times New Roman" w:hAnsi="Times New Roman" w:cs="Times New Roman"/>
          <w:vertAlign w:val="superscript"/>
        </w:rPr>
        <w:t>3</w:t>
      </w:r>
      <w:r w:rsidR="00022D01" w:rsidRPr="000A4D11">
        <w:rPr>
          <w:rFonts w:ascii="Times New Roman" w:hAnsi="Times New Roman" w:cs="Times New Roman"/>
        </w:rPr>
        <w:t>.  Allografts have the exact opposite pros and cons.  Allografts allow for prediction of grafts size and quality, and there is no donor site morbidity in the patient</w:t>
      </w:r>
      <w:r w:rsidR="00022D01" w:rsidRPr="000A4D11">
        <w:rPr>
          <w:rFonts w:ascii="Times New Roman" w:hAnsi="Times New Roman" w:cs="Times New Roman"/>
          <w:vertAlign w:val="superscript"/>
        </w:rPr>
        <w:t>32</w:t>
      </w:r>
      <w:r w:rsidR="00022D01" w:rsidRPr="000A4D11">
        <w:rPr>
          <w:rFonts w:ascii="Times New Roman" w:hAnsi="Times New Roman" w:cs="Times New Roman"/>
        </w:rPr>
        <w:t>.  The downside is a very small risk of disease transmission and the graft takes longer to integrate</w:t>
      </w:r>
      <w:r w:rsidR="00022D01" w:rsidRPr="000A4D11">
        <w:rPr>
          <w:rFonts w:ascii="Times New Roman" w:hAnsi="Times New Roman" w:cs="Times New Roman"/>
          <w:vertAlign w:val="superscript"/>
        </w:rPr>
        <w:t>32</w:t>
      </w:r>
      <w:r w:rsidR="00802485" w:rsidRPr="000A4D11">
        <w:rPr>
          <w:rFonts w:ascii="Times New Roman" w:hAnsi="Times New Roman" w:cs="Times New Roman"/>
        </w:rPr>
        <w:t>.  Allografts also cost more than autografts</w:t>
      </w:r>
      <w:r w:rsidR="00802485" w:rsidRPr="000A4D11">
        <w:rPr>
          <w:rFonts w:ascii="Times New Roman" w:hAnsi="Times New Roman" w:cs="Times New Roman"/>
          <w:vertAlign w:val="superscript"/>
        </w:rPr>
        <w:t>33</w:t>
      </w:r>
      <w:r w:rsidR="00802485" w:rsidRPr="000A4D11">
        <w:rPr>
          <w:rFonts w:ascii="Times New Roman" w:hAnsi="Times New Roman" w:cs="Times New Roman"/>
        </w:rPr>
        <w:t xml:space="preserve">. </w:t>
      </w:r>
    </w:p>
    <w:p w14:paraId="1C5B445B" w14:textId="5E33FAD8" w:rsidR="00FB7E00" w:rsidRPr="000A4D11" w:rsidRDefault="00FB7E00" w:rsidP="004E2734">
      <w:pPr>
        <w:spacing w:line="480" w:lineRule="auto"/>
        <w:rPr>
          <w:rFonts w:ascii="Times New Roman" w:hAnsi="Times New Roman" w:cs="Times New Roman"/>
        </w:rPr>
      </w:pPr>
      <w:r w:rsidRPr="000A4D11">
        <w:rPr>
          <w:rFonts w:ascii="Times New Roman" w:hAnsi="Times New Roman" w:cs="Times New Roman"/>
        </w:rPr>
        <w:tab/>
        <w:t>The two most common autografts used are bone-patellar tendon-bone (BPTB) and semitendinosus.  Just as allografts and autografts have advantages and disadvantages, so do these two graft</w:t>
      </w:r>
      <w:r w:rsidR="00744EB4" w:rsidRPr="000A4D11">
        <w:rPr>
          <w:rFonts w:ascii="Times New Roman" w:hAnsi="Times New Roman" w:cs="Times New Roman"/>
        </w:rPr>
        <w:t>s.  Research on BPTB grafts has shown a negative outcome in the following areas: quadriceps weakness, patellofemoral pain</w:t>
      </w:r>
      <w:r w:rsidR="00293EEC" w:rsidRPr="000A4D11">
        <w:rPr>
          <w:rFonts w:ascii="Times New Roman" w:hAnsi="Times New Roman" w:cs="Times New Roman"/>
        </w:rPr>
        <w:t xml:space="preserve"> (PFPS)</w:t>
      </w:r>
      <w:r w:rsidR="00744EB4" w:rsidRPr="000A4D11">
        <w:rPr>
          <w:rFonts w:ascii="Times New Roman" w:hAnsi="Times New Roman" w:cs="Times New Roman"/>
        </w:rPr>
        <w:t>, decreased ROM, possible patella fracture, patellar tendonitis, and onset of early degenerative joint changes</w:t>
      </w:r>
      <w:r w:rsidR="00BE1018" w:rsidRPr="000A4D11">
        <w:rPr>
          <w:rFonts w:ascii="Times New Roman" w:hAnsi="Times New Roman" w:cs="Times New Roman"/>
          <w:vertAlign w:val="superscript"/>
        </w:rPr>
        <w:t>34,35</w:t>
      </w:r>
      <w:r w:rsidR="00BE1018" w:rsidRPr="000A4D11">
        <w:rPr>
          <w:rFonts w:ascii="Times New Roman" w:hAnsi="Times New Roman" w:cs="Times New Roman"/>
        </w:rPr>
        <w:t>.  Hamstring grafts have increased in popularity even though studies suggest an increase in failure rate</w:t>
      </w:r>
      <w:r w:rsidR="00BE1018" w:rsidRPr="000A4D11">
        <w:rPr>
          <w:rFonts w:ascii="Times New Roman" w:hAnsi="Times New Roman" w:cs="Times New Roman"/>
          <w:vertAlign w:val="superscript"/>
        </w:rPr>
        <w:t>36</w:t>
      </w:r>
      <w:r w:rsidR="00BE1018" w:rsidRPr="000A4D11">
        <w:rPr>
          <w:rFonts w:ascii="Times New Roman" w:hAnsi="Times New Roman" w:cs="Times New Roman"/>
        </w:rPr>
        <w:t xml:space="preserve">.  Hamstring grafts avoid </w:t>
      </w:r>
      <w:r w:rsidR="00293EEC" w:rsidRPr="000A4D11">
        <w:rPr>
          <w:rFonts w:ascii="Times New Roman" w:hAnsi="Times New Roman" w:cs="Times New Roman"/>
        </w:rPr>
        <w:t>interfering with quadriceps strength and are associated with less PFPS</w:t>
      </w:r>
      <w:r w:rsidR="00293EEC" w:rsidRPr="000A4D11">
        <w:rPr>
          <w:rFonts w:ascii="Times New Roman" w:hAnsi="Times New Roman" w:cs="Times New Roman"/>
          <w:vertAlign w:val="superscript"/>
        </w:rPr>
        <w:t>36</w:t>
      </w:r>
      <w:r w:rsidR="00293EEC" w:rsidRPr="000A4D11">
        <w:rPr>
          <w:rFonts w:ascii="Times New Roman" w:hAnsi="Times New Roman" w:cs="Times New Roman"/>
        </w:rPr>
        <w:t>.  Unfortunately, hamstring grafts have also been documented to provide decreased knee stability and take longer for integration</w:t>
      </w:r>
      <w:r w:rsidR="00293EEC" w:rsidRPr="000A4D11">
        <w:rPr>
          <w:rFonts w:ascii="Times New Roman" w:hAnsi="Times New Roman" w:cs="Times New Roman"/>
          <w:vertAlign w:val="superscript"/>
        </w:rPr>
        <w:t>36</w:t>
      </w:r>
      <w:r w:rsidR="00293EEC" w:rsidRPr="000A4D11">
        <w:rPr>
          <w:rFonts w:ascii="Times New Roman" w:hAnsi="Times New Roman" w:cs="Times New Roman"/>
        </w:rPr>
        <w:t>.  Functional outcomes between the two options still remains a controversial topic, as neither graft choice has consistently shown superior results</w:t>
      </w:r>
      <w:r w:rsidR="00293EEC" w:rsidRPr="000A4D11">
        <w:rPr>
          <w:rFonts w:ascii="Times New Roman" w:hAnsi="Times New Roman" w:cs="Times New Roman"/>
          <w:vertAlign w:val="superscript"/>
        </w:rPr>
        <w:t>36</w:t>
      </w:r>
      <w:r w:rsidR="00293EEC" w:rsidRPr="000A4D11">
        <w:rPr>
          <w:rFonts w:ascii="Times New Roman" w:hAnsi="Times New Roman" w:cs="Times New Roman"/>
        </w:rPr>
        <w:t xml:space="preserve">.    </w:t>
      </w:r>
    </w:p>
    <w:p w14:paraId="0613FA4E" w14:textId="1C2F276B" w:rsidR="00CA0D03" w:rsidRPr="000A4D11" w:rsidRDefault="00CA0D03" w:rsidP="004E2734">
      <w:pPr>
        <w:spacing w:line="480" w:lineRule="auto"/>
        <w:rPr>
          <w:rFonts w:ascii="Times New Roman" w:hAnsi="Times New Roman" w:cs="Times New Roman"/>
          <w:b/>
        </w:rPr>
      </w:pPr>
      <w:r w:rsidRPr="000A4D11">
        <w:rPr>
          <w:rFonts w:ascii="Times New Roman" w:hAnsi="Times New Roman" w:cs="Times New Roman"/>
          <w:b/>
        </w:rPr>
        <w:t>Accelerated Protocol</w:t>
      </w:r>
    </w:p>
    <w:p w14:paraId="5807FEF3" w14:textId="04FBA810" w:rsidR="00CA0D03" w:rsidRPr="000A4D11" w:rsidRDefault="00CA0D03" w:rsidP="004E2734">
      <w:pPr>
        <w:spacing w:line="480" w:lineRule="auto"/>
        <w:ind w:firstLine="720"/>
        <w:rPr>
          <w:rFonts w:ascii="Times New Roman" w:hAnsi="Times New Roman" w:cs="Times New Roman"/>
        </w:rPr>
      </w:pPr>
      <w:r w:rsidRPr="000A4D11">
        <w:rPr>
          <w:rFonts w:ascii="Times New Roman" w:hAnsi="Times New Roman" w:cs="Times New Roman"/>
        </w:rPr>
        <w:t>A review of the literature led to the acquisition of the following key elements of ACL rehabilitation:  early weight bearing and ROM</w:t>
      </w:r>
      <w:r w:rsidR="00A431B4" w:rsidRPr="000A4D11">
        <w:rPr>
          <w:rFonts w:ascii="Times New Roman" w:hAnsi="Times New Roman" w:cs="Times New Roman"/>
          <w:vertAlign w:val="superscript"/>
        </w:rPr>
        <w:t>37,38</w:t>
      </w:r>
      <w:r w:rsidRPr="000A4D11">
        <w:rPr>
          <w:rFonts w:ascii="Times New Roman" w:hAnsi="Times New Roman" w:cs="Times New Roman"/>
        </w:rPr>
        <w:t xml:space="preserve">, braces locked in extension for </w:t>
      </w:r>
      <w:r w:rsidR="0038732D" w:rsidRPr="000A4D11">
        <w:rPr>
          <w:rFonts w:ascii="Times New Roman" w:hAnsi="Times New Roman" w:cs="Times New Roman"/>
        </w:rPr>
        <w:t xml:space="preserve">the </w:t>
      </w:r>
      <w:r w:rsidRPr="000A4D11">
        <w:rPr>
          <w:rFonts w:ascii="Times New Roman" w:hAnsi="Times New Roman" w:cs="Times New Roman"/>
        </w:rPr>
        <w:t>first week following surgery</w:t>
      </w:r>
      <w:r w:rsidR="00A431B4" w:rsidRPr="000A4D11">
        <w:rPr>
          <w:rFonts w:ascii="Times New Roman" w:hAnsi="Times New Roman" w:cs="Times New Roman"/>
          <w:vertAlign w:val="superscript"/>
        </w:rPr>
        <w:t>39</w:t>
      </w:r>
      <w:r w:rsidRPr="000A4D11">
        <w:rPr>
          <w:rFonts w:ascii="Times New Roman" w:hAnsi="Times New Roman" w:cs="Times New Roman"/>
        </w:rPr>
        <w:t>, incorporation of sport specific exercises around 6 weeks post-operation</w:t>
      </w:r>
      <w:r w:rsidR="008C51CE" w:rsidRPr="000A4D11">
        <w:rPr>
          <w:rFonts w:ascii="Times New Roman" w:hAnsi="Times New Roman" w:cs="Times New Roman"/>
          <w:vertAlign w:val="superscript"/>
        </w:rPr>
        <w:t>37,38,40,41</w:t>
      </w:r>
      <w:r w:rsidRPr="000A4D11">
        <w:rPr>
          <w:rFonts w:ascii="Times New Roman" w:hAnsi="Times New Roman" w:cs="Times New Roman"/>
        </w:rPr>
        <w:t>, and criterion-based progression</w:t>
      </w:r>
      <w:r w:rsidR="00A431B4" w:rsidRPr="000A4D11">
        <w:rPr>
          <w:rFonts w:ascii="Times New Roman" w:hAnsi="Times New Roman" w:cs="Times New Roman"/>
          <w:vertAlign w:val="superscript"/>
        </w:rPr>
        <w:t>4</w:t>
      </w:r>
      <w:r w:rsidR="008C51CE" w:rsidRPr="000A4D11">
        <w:rPr>
          <w:rFonts w:ascii="Times New Roman" w:hAnsi="Times New Roman" w:cs="Times New Roman"/>
          <w:vertAlign w:val="superscript"/>
        </w:rPr>
        <w:t>1</w:t>
      </w:r>
      <w:r w:rsidRPr="000A4D11">
        <w:rPr>
          <w:rFonts w:ascii="Times New Roman" w:hAnsi="Times New Roman" w:cs="Times New Roman"/>
        </w:rPr>
        <w:t xml:space="preserve">. </w:t>
      </w:r>
    </w:p>
    <w:p w14:paraId="45CC8A44" w14:textId="43058287" w:rsidR="00CA0D03" w:rsidRPr="000A4D11" w:rsidRDefault="00CA0D03" w:rsidP="004E2734">
      <w:pPr>
        <w:spacing w:line="480" w:lineRule="auto"/>
        <w:ind w:firstLine="720"/>
        <w:rPr>
          <w:rFonts w:ascii="Times New Roman" w:hAnsi="Times New Roman" w:cs="Times New Roman"/>
          <w:noProof/>
        </w:rPr>
      </w:pPr>
      <w:r w:rsidRPr="000A4D11">
        <w:rPr>
          <w:rFonts w:ascii="Times New Roman" w:hAnsi="Times New Roman" w:cs="Times New Roman"/>
        </w:rPr>
        <w:t xml:space="preserve"> Evidence is only moderate for a majority of these components, as there are limited RCTs and cohort studies.  Subjects who began weight bearing and ROM earlier were found to have laxity similar or decreased laxity compared to nonaccelerated protocols</w:t>
      </w:r>
      <w:r w:rsidR="00A431B4" w:rsidRPr="000A4D11">
        <w:rPr>
          <w:rFonts w:ascii="Times New Roman" w:hAnsi="Times New Roman" w:cs="Times New Roman"/>
          <w:vertAlign w:val="superscript"/>
        </w:rPr>
        <w:t>37,39,40,42</w:t>
      </w:r>
      <w:r w:rsidRPr="000A4D11">
        <w:rPr>
          <w:rFonts w:ascii="Times New Roman" w:hAnsi="Times New Roman" w:cs="Times New Roman"/>
        </w:rPr>
        <w:t>.  For years the concern has been that too much force across the knee would produce increased laxity on the replacement graft.  Studies are showing that laxity can be unaffected or improved with accelerated rehabilitation</w:t>
      </w:r>
      <w:r w:rsidR="00A431B4" w:rsidRPr="000A4D11">
        <w:rPr>
          <w:rFonts w:ascii="Times New Roman" w:hAnsi="Times New Roman" w:cs="Times New Roman"/>
          <w:vertAlign w:val="superscript"/>
        </w:rPr>
        <w:t>37,39,40,42</w:t>
      </w:r>
      <w:r w:rsidRPr="000A4D11">
        <w:rPr>
          <w:rFonts w:ascii="Times New Roman" w:hAnsi="Times New Roman" w:cs="Times New Roman"/>
        </w:rPr>
        <w:t>.  Melegati et al investigated the use of a brace locked in extension versus a brace allowing flexion following surgery, finding that extension was significantly better in subjects with the brace locked in extension</w:t>
      </w:r>
      <w:r w:rsidR="00A431B4" w:rsidRPr="000A4D11">
        <w:rPr>
          <w:rFonts w:ascii="Times New Roman" w:hAnsi="Times New Roman" w:cs="Times New Roman"/>
          <w:vertAlign w:val="superscript"/>
        </w:rPr>
        <w:t>39</w:t>
      </w:r>
      <w:r w:rsidRPr="000A4D11">
        <w:rPr>
          <w:rFonts w:ascii="Times New Roman" w:hAnsi="Times New Roman" w:cs="Times New Roman"/>
        </w:rPr>
        <w:t xml:space="preserve">.  </w:t>
      </w:r>
    </w:p>
    <w:p w14:paraId="52E13250" w14:textId="7BFEF48E" w:rsidR="00CA0D03" w:rsidRPr="000A4D11" w:rsidRDefault="00CA0D03" w:rsidP="004E2734">
      <w:pPr>
        <w:spacing w:line="480" w:lineRule="auto"/>
        <w:ind w:firstLine="720"/>
        <w:rPr>
          <w:rFonts w:ascii="Times New Roman" w:hAnsi="Times New Roman" w:cs="Times New Roman"/>
        </w:rPr>
      </w:pPr>
      <w:r w:rsidRPr="000A4D11">
        <w:rPr>
          <w:rFonts w:ascii="Times New Roman" w:hAnsi="Times New Roman" w:cs="Times New Roman"/>
        </w:rPr>
        <w:t>Sport specific exercise or task specific training has been applied in protocols to enhance a patient’s ability to return to prior level of function.  Studies that incorporated sport specific training early (5-6 weeks post-operation) were shown to be safe on the immature graft and allowed for the earliest return to play (4-6 months post-operation)</w:t>
      </w:r>
      <w:r w:rsidR="00A431B4" w:rsidRPr="000A4D11">
        <w:rPr>
          <w:rFonts w:ascii="Times New Roman" w:hAnsi="Times New Roman" w:cs="Times New Roman"/>
          <w:vertAlign w:val="superscript"/>
        </w:rPr>
        <w:t>37,38,40</w:t>
      </w:r>
      <w:r w:rsidRPr="000A4D11">
        <w:rPr>
          <w:rFonts w:ascii="Times New Roman" w:hAnsi="Times New Roman" w:cs="Times New Roman"/>
        </w:rPr>
        <w:t>.  Only one report, Roi et al, examined the theory of criterion-based progression</w:t>
      </w:r>
      <w:r w:rsidR="00A431B4" w:rsidRPr="000A4D11">
        <w:rPr>
          <w:rFonts w:ascii="Times New Roman" w:hAnsi="Times New Roman" w:cs="Times New Roman"/>
          <w:vertAlign w:val="superscript"/>
        </w:rPr>
        <w:t>41</w:t>
      </w:r>
      <w:r w:rsidRPr="000A4D11">
        <w:rPr>
          <w:rFonts w:ascii="Times New Roman" w:hAnsi="Times New Roman" w:cs="Times New Roman"/>
        </w:rPr>
        <w:t>.  The case report of a high-level soccer player showed positive results in almost all outcome measures and allowed return to professional play at 90 days</w:t>
      </w:r>
      <w:r w:rsidR="00A431B4" w:rsidRPr="000A4D11">
        <w:rPr>
          <w:rFonts w:ascii="Times New Roman" w:hAnsi="Times New Roman" w:cs="Times New Roman"/>
          <w:vertAlign w:val="superscript"/>
        </w:rPr>
        <w:t>41</w:t>
      </w:r>
      <w:r w:rsidRPr="000A4D11">
        <w:rPr>
          <w:rFonts w:ascii="Times New Roman" w:hAnsi="Times New Roman" w:cs="Times New Roman"/>
        </w:rPr>
        <w:t xml:space="preserve">.  The authors concluded that not all individuals could return to play at 90 days, </w:t>
      </w:r>
      <w:r w:rsidR="00F766E5">
        <w:rPr>
          <w:rFonts w:ascii="Times New Roman" w:hAnsi="Times New Roman" w:cs="Times New Roman"/>
        </w:rPr>
        <w:t>and that</w:t>
      </w:r>
      <w:r w:rsidRPr="000A4D11">
        <w:rPr>
          <w:rFonts w:ascii="Times New Roman" w:hAnsi="Times New Roman" w:cs="Times New Roman"/>
        </w:rPr>
        <w:t xml:space="preserve"> progression should be based </w:t>
      </w:r>
      <w:r w:rsidR="00F766E5">
        <w:rPr>
          <w:rFonts w:ascii="Times New Roman" w:hAnsi="Times New Roman" w:cs="Times New Roman"/>
        </w:rPr>
        <w:t>on</w:t>
      </w:r>
      <w:r w:rsidRPr="000A4D11">
        <w:rPr>
          <w:rFonts w:ascii="Times New Roman" w:hAnsi="Times New Roman" w:cs="Times New Roman"/>
        </w:rPr>
        <w:t xml:space="preserve"> an individuals</w:t>
      </w:r>
      <w:r w:rsidR="00F766E5">
        <w:rPr>
          <w:rFonts w:ascii="Times New Roman" w:hAnsi="Times New Roman" w:cs="Times New Roman"/>
        </w:rPr>
        <w:t>’</w:t>
      </w:r>
      <w:r w:rsidRPr="000A4D11">
        <w:rPr>
          <w:rFonts w:ascii="Times New Roman" w:hAnsi="Times New Roman" w:cs="Times New Roman"/>
        </w:rPr>
        <w:t xml:space="preserve"> response (i.e pain and ROM) to treatment and not time-based</w:t>
      </w:r>
      <w:r w:rsidR="00A431B4" w:rsidRPr="000A4D11">
        <w:rPr>
          <w:rFonts w:ascii="Times New Roman" w:hAnsi="Times New Roman" w:cs="Times New Roman"/>
          <w:vertAlign w:val="superscript"/>
        </w:rPr>
        <w:t>41</w:t>
      </w:r>
      <w:r w:rsidRPr="000A4D11">
        <w:rPr>
          <w:rFonts w:ascii="Times New Roman" w:hAnsi="Times New Roman" w:cs="Times New Roman"/>
        </w:rPr>
        <w:t xml:space="preserve">.    </w:t>
      </w:r>
    </w:p>
    <w:p w14:paraId="4776307E" w14:textId="1592FED7" w:rsidR="00CA0D03" w:rsidRPr="000A4D11" w:rsidRDefault="00CA0D03" w:rsidP="004E2734">
      <w:pPr>
        <w:spacing w:line="480" w:lineRule="auto"/>
        <w:ind w:firstLine="720"/>
        <w:rPr>
          <w:rFonts w:ascii="Times New Roman" w:hAnsi="Times New Roman" w:cs="Times New Roman"/>
        </w:rPr>
      </w:pPr>
      <w:r w:rsidRPr="000A4D11">
        <w:rPr>
          <w:rFonts w:ascii="Times New Roman" w:hAnsi="Times New Roman" w:cs="Times New Roman"/>
        </w:rPr>
        <w:t>The literature on this subject matter is still relatively weak but the studies have produced a trend in protocols that we can apply in the clinic.  The most significant results that were found were in protocols that allowed early ROM and weight bearing, sport specific training, a brace locked in extension, and criterion-base progression.  Gerber et al also found overwhelmingly positive results in muscle volume and muscle strength with the use of eccentric ergometers</w:t>
      </w:r>
      <w:r w:rsidR="00A431B4" w:rsidRPr="000A4D11">
        <w:rPr>
          <w:rFonts w:ascii="Times New Roman" w:hAnsi="Times New Roman" w:cs="Times New Roman"/>
          <w:vertAlign w:val="superscript"/>
        </w:rPr>
        <w:t>42</w:t>
      </w:r>
      <w:r w:rsidR="00F766E5">
        <w:rPr>
          <w:rFonts w:ascii="Times New Roman" w:hAnsi="Times New Roman" w:cs="Times New Roman"/>
        </w:rPr>
        <w:t>.  C</w:t>
      </w:r>
      <w:r w:rsidRPr="000A4D11">
        <w:rPr>
          <w:rFonts w:ascii="Times New Roman" w:hAnsi="Times New Roman" w:cs="Times New Roman"/>
        </w:rPr>
        <w:t xml:space="preserve">linicians </w:t>
      </w:r>
      <w:r w:rsidR="00F766E5">
        <w:rPr>
          <w:rFonts w:ascii="Times New Roman" w:hAnsi="Times New Roman" w:cs="Times New Roman"/>
        </w:rPr>
        <w:t xml:space="preserve">can </w:t>
      </w:r>
      <w:r w:rsidRPr="000A4D11">
        <w:rPr>
          <w:rFonts w:ascii="Times New Roman" w:hAnsi="Times New Roman" w:cs="Times New Roman"/>
        </w:rPr>
        <w:t xml:space="preserve">apply this knowledge to protocols and begin to incorporate these ideas earlier than they have been with athletes with ACL repairs.  </w:t>
      </w:r>
      <w:r w:rsidR="00F766E5">
        <w:rPr>
          <w:rFonts w:ascii="Times New Roman" w:hAnsi="Times New Roman" w:cs="Times New Roman"/>
        </w:rPr>
        <w:t>Clinicians should also</w:t>
      </w:r>
      <w:r w:rsidRPr="000A4D11">
        <w:rPr>
          <w:rFonts w:ascii="Times New Roman" w:hAnsi="Times New Roman" w:cs="Times New Roman"/>
        </w:rPr>
        <w:t xml:space="preserve"> engage in discussions with surgeons about earlier progression and straining of the soft tissues to return athletes to play </w:t>
      </w:r>
      <w:r w:rsidR="00F766E5">
        <w:rPr>
          <w:rFonts w:ascii="Times New Roman" w:hAnsi="Times New Roman" w:cs="Times New Roman"/>
        </w:rPr>
        <w:t>more quickly</w:t>
      </w:r>
      <w:r w:rsidRPr="000A4D11">
        <w:rPr>
          <w:rFonts w:ascii="Times New Roman" w:hAnsi="Times New Roman" w:cs="Times New Roman"/>
        </w:rPr>
        <w:t xml:space="preserve"> and safely.  With these components in a rehabilitation protocol it appears that a safe return to sport can be made between 4-6 months post-operation. </w:t>
      </w:r>
    </w:p>
    <w:p w14:paraId="508D80F9" w14:textId="4CC4657C" w:rsidR="007A7100" w:rsidRPr="000A4D11" w:rsidRDefault="00CA0D03" w:rsidP="004E2734">
      <w:pPr>
        <w:spacing w:line="480" w:lineRule="auto"/>
        <w:rPr>
          <w:rFonts w:ascii="Times New Roman" w:hAnsi="Times New Roman" w:cs="Times New Roman"/>
        </w:rPr>
      </w:pPr>
      <w:r w:rsidRPr="000A4D11">
        <w:rPr>
          <w:rFonts w:ascii="Times New Roman" w:hAnsi="Times New Roman" w:cs="Times New Roman"/>
          <w:b/>
        </w:rPr>
        <w:t>Outcomes Measures</w:t>
      </w:r>
    </w:p>
    <w:p w14:paraId="25761DB7" w14:textId="1C34DF17" w:rsidR="00CA0D03" w:rsidRPr="000A4D11" w:rsidRDefault="00A97CA4" w:rsidP="004E2734">
      <w:pPr>
        <w:spacing w:line="480" w:lineRule="auto"/>
        <w:rPr>
          <w:rFonts w:ascii="Times New Roman" w:hAnsi="Times New Roman" w:cs="Times New Roman"/>
        </w:rPr>
      </w:pPr>
      <w:r w:rsidRPr="000A4D11">
        <w:rPr>
          <w:rFonts w:ascii="Times New Roman" w:hAnsi="Times New Roman" w:cs="Times New Roman"/>
        </w:rPr>
        <w:tab/>
        <w:t xml:space="preserve">The variation in protocols, surgery techniques, graft types, and individual preferences provides the need for standardized outcome measures for comparison of function, pain, and skills.  Numerous scales are available and useful for ACL injures, but </w:t>
      </w:r>
      <w:r w:rsidR="00F766E5">
        <w:rPr>
          <w:rFonts w:ascii="Times New Roman" w:hAnsi="Times New Roman" w:cs="Times New Roman"/>
        </w:rPr>
        <w:t>the focus here will be on</w:t>
      </w:r>
      <w:r w:rsidRPr="000A4D11">
        <w:rPr>
          <w:rFonts w:ascii="Times New Roman" w:hAnsi="Times New Roman" w:cs="Times New Roman"/>
        </w:rPr>
        <w:t xml:space="preserve"> the following:  Knee Injury and Osteoarthritis Outcome Score (KOOS), Lysholm Knee Scale, and the single-</w:t>
      </w:r>
      <w:r w:rsidR="0008030B" w:rsidRPr="000A4D11">
        <w:rPr>
          <w:rFonts w:ascii="Times New Roman" w:hAnsi="Times New Roman" w:cs="Times New Roman"/>
        </w:rPr>
        <w:t xml:space="preserve">leg </w:t>
      </w:r>
      <w:r w:rsidRPr="000A4D11">
        <w:rPr>
          <w:rFonts w:ascii="Times New Roman" w:hAnsi="Times New Roman" w:cs="Times New Roman"/>
        </w:rPr>
        <w:t xml:space="preserve">hop test.   </w:t>
      </w:r>
    </w:p>
    <w:p w14:paraId="2ABE8DF3" w14:textId="46903C1A" w:rsidR="00A97CA4" w:rsidRPr="000A4D11" w:rsidRDefault="00A97CA4" w:rsidP="004E2734">
      <w:pPr>
        <w:spacing w:line="480" w:lineRule="auto"/>
        <w:rPr>
          <w:rFonts w:ascii="Times New Roman" w:hAnsi="Times New Roman" w:cs="Times New Roman"/>
        </w:rPr>
      </w:pPr>
      <w:r w:rsidRPr="000A4D11">
        <w:rPr>
          <w:rFonts w:ascii="Times New Roman" w:hAnsi="Times New Roman" w:cs="Times New Roman"/>
        </w:rPr>
        <w:tab/>
        <w:t>The KOOS is a condition specific tool that covers 5 subscale</w:t>
      </w:r>
      <w:r w:rsidR="000A4D11" w:rsidRPr="000A4D11">
        <w:rPr>
          <w:rFonts w:ascii="Times New Roman" w:hAnsi="Times New Roman" w:cs="Times New Roman"/>
        </w:rPr>
        <w:t>s</w:t>
      </w:r>
      <w:r w:rsidRPr="000A4D11">
        <w:rPr>
          <w:rFonts w:ascii="Times New Roman" w:hAnsi="Times New Roman" w:cs="Times New Roman"/>
        </w:rPr>
        <w:t>: Pain, Other Symptoms, ADLs, Sports/Recreation, and Quality of Life</w:t>
      </w:r>
      <w:r w:rsidR="00E5564D" w:rsidRPr="000A4D11">
        <w:rPr>
          <w:rFonts w:ascii="Times New Roman" w:hAnsi="Times New Roman" w:cs="Times New Roman"/>
        </w:rPr>
        <w:t xml:space="preserve"> (see Appendix A)</w:t>
      </w:r>
      <w:r w:rsidRPr="000A4D11">
        <w:rPr>
          <w:rFonts w:ascii="Times New Roman" w:hAnsi="Times New Roman" w:cs="Times New Roman"/>
          <w:vertAlign w:val="superscript"/>
        </w:rPr>
        <w:t>43</w:t>
      </w:r>
      <w:r w:rsidRPr="000A4D11">
        <w:rPr>
          <w:rFonts w:ascii="Times New Roman" w:hAnsi="Times New Roman" w:cs="Times New Roman"/>
        </w:rPr>
        <w:t>.  It is a free outcome measure and can be used with a wide range population (13-72)</w:t>
      </w:r>
      <w:r w:rsidRPr="000A4D11">
        <w:rPr>
          <w:rFonts w:ascii="Times New Roman" w:hAnsi="Times New Roman" w:cs="Times New Roman"/>
          <w:vertAlign w:val="superscript"/>
        </w:rPr>
        <w:t>43</w:t>
      </w:r>
      <w:r w:rsidRPr="000A4D11">
        <w:rPr>
          <w:rFonts w:ascii="Times New Roman" w:hAnsi="Times New Roman" w:cs="Times New Roman"/>
        </w:rPr>
        <w:t>.  The total scale runs from 0-100, with 100 being symptom free.  The MCID for the scale is 8-10 points</w:t>
      </w:r>
      <w:r w:rsidR="00EF7219" w:rsidRPr="000A4D11">
        <w:rPr>
          <w:rFonts w:ascii="Times New Roman" w:hAnsi="Times New Roman" w:cs="Times New Roman"/>
          <w:vertAlign w:val="superscript"/>
        </w:rPr>
        <w:t>43</w:t>
      </w:r>
      <w:r w:rsidR="00EF7219" w:rsidRPr="000A4D11">
        <w:rPr>
          <w:rFonts w:ascii="Times New Roman" w:hAnsi="Times New Roman" w:cs="Times New Roman"/>
        </w:rPr>
        <w:t>.  The scale has good test-retest reliability, construct validity, and is responsive to change</w:t>
      </w:r>
      <w:r w:rsidR="00EF7219" w:rsidRPr="000A4D11">
        <w:rPr>
          <w:rFonts w:ascii="Times New Roman" w:hAnsi="Times New Roman" w:cs="Times New Roman"/>
          <w:vertAlign w:val="superscript"/>
        </w:rPr>
        <w:t>43</w:t>
      </w:r>
      <w:r w:rsidR="00EF7219" w:rsidRPr="000A4D11">
        <w:rPr>
          <w:rFonts w:ascii="Times New Roman" w:hAnsi="Times New Roman" w:cs="Times New Roman"/>
        </w:rPr>
        <w:t xml:space="preserve">.    </w:t>
      </w:r>
    </w:p>
    <w:p w14:paraId="0351E246" w14:textId="03EF5661" w:rsidR="00747563" w:rsidRPr="000A4D11" w:rsidRDefault="00747563" w:rsidP="004E2734">
      <w:pPr>
        <w:spacing w:line="480" w:lineRule="auto"/>
        <w:rPr>
          <w:rFonts w:ascii="Times New Roman" w:hAnsi="Times New Roman" w:cs="Times New Roman"/>
        </w:rPr>
      </w:pPr>
      <w:r w:rsidRPr="000A4D11">
        <w:rPr>
          <w:rFonts w:ascii="Times New Roman" w:hAnsi="Times New Roman" w:cs="Times New Roman"/>
        </w:rPr>
        <w:tab/>
        <w:t>The Lysholm Knee Scale is an 8-question, self-report measure that evaluates pain, stairs, swelling, squatting, instability, limp, locking, and support</w:t>
      </w:r>
      <w:r w:rsidR="00E5564D" w:rsidRPr="000A4D11">
        <w:rPr>
          <w:rFonts w:ascii="Times New Roman" w:hAnsi="Times New Roman" w:cs="Times New Roman"/>
        </w:rPr>
        <w:t xml:space="preserve"> (see Appendix B)</w:t>
      </w:r>
      <w:r w:rsidRPr="000A4D11">
        <w:rPr>
          <w:rFonts w:ascii="Times New Roman" w:hAnsi="Times New Roman" w:cs="Times New Roman"/>
          <w:vertAlign w:val="superscript"/>
        </w:rPr>
        <w:t>44</w:t>
      </w:r>
      <w:r w:rsidRPr="000A4D11">
        <w:rPr>
          <w:rFonts w:ascii="Times New Roman" w:hAnsi="Times New Roman" w:cs="Times New Roman"/>
        </w:rPr>
        <w:t>.  This would be an appropriate measure for lower-level patients, not athletes.  The Lysholm has acceptable internal consistency and test-retest reliability, however, several of the questions have unacceptable ceiling effects</w:t>
      </w:r>
      <w:r w:rsidRPr="000A4D11">
        <w:rPr>
          <w:rFonts w:ascii="Times New Roman" w:hAnsi="Times New Roman" w:cs="Times New Roman"/>
          <w:vertAlign w:val="superscript"/>
        </w:rPr>
        <w:t>45</w:t>
      </w:r>
      <w:r w:rsidRPr="000A4D11">
        <w:rPr>
          <w:rFonts w:ascii="Times New Roman" w:hAnsi="Times New Roman" w:cs="Times New Roman"/>
        </w:rPr>
        <w:t xml:space="preserve">.  </w:t>
      </w:r>
      <w:r w:rsidR="0008030B" w:rsidRPr="000A4D11">
        <w:rPr>
          <w:rFonts w:ascii="Times New Roman" w:hAnsi="Times New Roman" w:cs="Times New Roman"/>
        </w:rPr>
        <w:t>Criterion and construct validity were also acceptable, and correlation with the WOMAC, Tegner Activity Scale, and SF-12 were found</w:t>
      </w:r>
      <w:r w:rsidR="0008030B" w:rsidRPr="000A4D11">
        <w:rPr>
          <w:rFonts w:ascii="Times New Roman" w:hAnsi="Times New Roman" w:cs="Times New Roman"/>
          <w:vertAlign w:val="superscript"/>
        </w:rPr>
        <w:t>45</w:t>
      </w:r>
      <w:r w:rsidR="0008030B" w:rsidRPr="000A4D11">
        <w:rPr>
          <w:rFonts w:ascii="Times New Roman" w:hAnsi="Times New Roman" w:cs="Times New Roman"/>
        </w:rPr>
        <w:t xml:space="preserve">.  </w:t>
      </w:r>
    </w:p>
    <w:p w14:paraId="73692657" w14:textId="265E87FD" w:rsidR="0008030B" w:rsidRPr="000A4D11" w:rsidRDefault="0008030B" w:rsidP="004E2734">
      <w:pPr>
        <w:spacing w:line="480" w:lineRule="auto"/>
        <w:rPr>
          <w:rFonts w:ascii="Times New Roman" w:hAnsi="Times New Roman" w:cs="Times New Roman"/>
        </w:rPr>
      </w:pPr>
      <w:r w:rsidRPr="000A4D11">
        <w:rPr>
          <w:rFonts w:ascii="Times New Roman" w:hAnsi="Times New Roman" w:cs="Times New Roman"/>
        </w:rPr>
        <w:tab/>
        <w:t>The single-leg hop test is frequently used to measure function and symmetry between unaffected and affected limbs.</w:t>
      </w:r>
      <w:r w:rsidR="006A035F" w:rsidRPr="000A4D11">
        <w:rPr>
          <w:rFonts w:ascii="Times New Roman" w:hAnsi="Times New Roman" w:cs="Times New Roman"/>
        </w:rPr>
        <w:t xml:space="preserve">  Research has shown </w:t>
      </w:r>
      <w:r w:rsidR="00FF6690" w:rsidRPr="000A4D11">
        <w:rPr>
          <w:rFonts w:ascii="Times New Roman" w:hAnsi="Times New Roman" w:cs="Times New Roman"/>
        </w:rPr>
        <w:t>reliability to be 0.82 to 0.93 for hop tests</w:t>
      </w:r>
      <w:r w:rsidR="00FF6690" w:rsidRPr="000A4D11">
        <w:rPr>
          <w:rFonts w:ascii="Times New Roman" w:hAnsi="Times New Roman" w:cs="Times New Roman"/>
          <w:vertAlign w:val="superscript"/>
        </w:rPr>
        <w:t>46</w:t>
      </w:r>
      <w:r w:rsidR="00FF6690" w:rsidRPr="000A4D11">
        <w:rPr>
          <w:rFonts w:ascii="Times New Roman" w:hAnsi="Times New Roman" w:cs="Times New Roman"/>
        </w:rPr>
        <w:t>.  The single-leg hop test is also sensitive to change, as was seen in a study of 42 post-ACL reconstruction patients</w:t>
      </w:r>
      <w:r w:rsidR="00FF6690" w:rsidRPr="000A4D11">
        <w:rPr>
          <w:rFonts w:ascii="Times New Roman" w:hAnsi="Times New Roman" w:cs="Times New Roman"/>
          <w:vertAlign w:val="superscript"/>
        </w:rPr>
        <w:t>46</w:t>
      </w:r>
      <w:r w:rsidR="00FF6690" w:rsidRPr="000A4D11">
        <w:rPr>
          <w:rFonts w:ascii="Times New Roman" w:hAnsi="Times New Roman" w:cs="Times New Roman"/>
        </w:rPr>
        <w:t>.  The test is easy to administer, requires no extra equipment, and can show increases in dynamic stability</w:t>
      </w:r>
      <w:r w:rsidR="00FF6690" w:rsidRPr="000A4D11">
        <w:rPr>
          <w:rFonts w:ascii="Times New Roman" w:hAnsi="Times New Roman" w:cs="Times New Roman"/>
          <w:vertAlign w:val="superscript"/>
        </w:rPr>
        <w:t>46</w:t>
      </w:r>
      <w:r w:rsidR="00FF6690" w:rsidRPr="000A4D11">
        <w:rPr>
          <w:rFonts w:ascii="Times New Roman" w:hAnsi="Times New Roman" w:cs="Times New Roman"/>
        </w:rPr>
        <w:t xml:space="preserve">.  </w:t>
      </w:r>
      <w:r w:rsidR="006A035F" w:rsidRPr="000A4D11">
        <w:rPr>
          <w:rFonts w:ascii="Times New Roman" w:hAnsi="Times New Roman" w:cs="Times New Roman"/>
        </w:rPr>
        <w:t xml:space="preserve"> </w:t>
      </w:r>
      <w:r w:rsidRPr="000A4D11">
        <w:rPr>
          <w:rFonts w:ascii="Times New Roman" w:hAnsi="Times New Roman" w:cs="Times New Roman"/>
        </w:rPr>
        <w:t xml:space="preserve">  </w:t>
      </w:r>
    </w:p>
    <w:p w14:paraId="3BC7FA49" w14:textId="5C6E4AD8" w:rsidR="004E2734" w:rsidRPr="000A4D11" w:rsidRDefault="00CF5425" w:rsidP="004E2734">
      <w:pPr>
        <w:spacing w:line="480" w:lineRule="auto"/>
        <w:rPr>
          <w:rFonts w:ascii="Times New Roman" w:hAnsi="Times New Roman" w:cs="Times New Roman"/>
        </w:rPr>
      </w:pPr>
      <w:r w:rsidRPr="000A4D11">
        <w:rPr>
          <w:rFonts w:ascii="Times New Roman" w:hAnsi="Times New Roman" w:cs="Times New Roman"/>
          <w:b/>
        </w:rPr>
        <w:t>Summary</w:t>
      </w:r>
    </w:p>
    <w:p w14:paraId="0E3A1BF6" w14:textId="1393C6E2" w:rsidR="00CF5425" w:rsidRPr="000A4D11" w:rsidRDefault="00CF5425" w:rsidP="004E2734">
      <w:pPr>
        <w:spacing w:line="480" w:lineRule="auto"/>
        <w:rPr>
          <w:rFonts w:ascii="Times New Roman" w:hAnsi="Times New Roman" w:cs="Times New Roman"/>
        </w:rPr>
      </w:pPr>
      <w:r w:rsidRPr="000A4D11">
        <w:rPr>
          <w:rFonts w:ascii="Times New Roman" w:hAnsi="Times New Roman" w:cs="Times New Roman"/>
        </w:rPr>
        <w:tab/>
        <w:t>The anterior cruciate ligament plays a significant role in our profession and in lives of everyone, and without it many of the everyday activities that we participant in would not be possible.  Injury to the ACL produces an expensive recovery and time lost to full activity.  Our job as physical therapists is to maximize recovery and return the individual back to participation.  The above paper reviewed critical components of the ACL including: anatomy, MOI, risk factors, examination, prevention, recovery/surgical options, rehabilitation, and outcome measures.  This is just a fraction of the information available but I hope it give</w:t>
      </w:r>
      <w:r w:rsidR="000A4D11" w:rsidRPr="000A4D11">
        <w:rPr>
          <w:rFonts w:ascii="Times New Roman" w:hAnsi="Times New Roman" w:cs="Times New Roman"/>
        </w:rPr>
        <w:t>s</w:t>
      </w:r>
      <w:r w:rsidRPr="000A4D11">
        <w:rPr>
          <w:rFonts w:ascii="Times New Roman" w:hAnsi="Times New Roman" w:cs="Times New Roman"/>
        </w:rPr>
        <w:t xml:space="preserve"> you an idea of where to start with these patients.   </w:t>
      </w:r>
    </w:p>
    <w:p w14:paraId="11706834" w14:textId="205A591A" w:rsidR="00CA0D03" w:rsidRPr="000A4D11" w:rsidRDefault="004E2734" w:rsidP="005A2AD3">
      <w:pPr>
        <w:rPr>
          <w:rFonts w:ascii="Times New Roman" w:hAnsi="Times New Roman" w:cs="Times New Roman"/>
        </w:rPr>
      </w:pPr>
      <w:r w:rsidRPr="000A4D11">
        <w:rPr>
          <w:rFonts w:ascii="Times New Roman" w:hAnsi="Times New Roman" w:cs="Times New Roman"/>
        </w:rPr>
        <w:br w:type="page"/>
      </w:r>
    </w:p>
    <w:p w14:paraId="586A7138" w14:textId="77777777" w:rsidR="002C53AC" w:rsidRPr="000A4D11" w:rsidRDefault="002C53AC" w:rsidP="005A2AD3">
      <w:pPr>
        <w:rPr>
          <w:rFonts w:ascii="Times New Roman" w:hAnsi="Times New Roman" w:cs="Times New Roman"/>
          <w:b/>
        </w:rPr>
      </w:pPr>
      <w:r w:rsidRPr="000A4D11">
        <w:rPr>
          <w:rFonts w:ascii="Times New Roman" w:hAnsi="Times New Roman" w:cs="Times New Roman"/>
          <w:b/>
        </w:rPr>
        <w:t>References:</w:t>
      </w:r>
    </w:p>
    <w:p w14:paraId="068668B5" w14:textId="086CC8C3" w:rsidR="002C53AC" w:rsidRPr="000A4D11" w:rsidRDefault="002C53AC" w:rsidP="005A2AD3">
      <w:pPr>
        <w:widowControl w:val="0"/>
        <w:autoSpaceDE w:val="0"/>
        <w:autoSpaceDN w:val="0"/>
        <w:adjustRightInd w:val="0"/>
        <w:spacing w:after="120"/>
        <w:rPr>
          <w:rFonts w:ascii="Times New Roman" w:hAnsi="Times New Roman" w:cs="Times New Roman"/>
          <w:bCs/>
        </w:rPr>
      </w:pPr>
      <w:r w:rsidRPr="000A4D11">
        <w:rPr>
          <w:rFonts w:ascii="Times New Roman" w:hAnsi="Times New Roman" w:cs="Times New Roman"/>
        </w:rPr>
        <w:t xml:space="preserve">1.  </w:t>
      </w:r>
      <w:hyperlink r:id="rId9" w:history="1">
        <w:r w:rsidR="00FC51F3" w:rsidRPr="000A4D11">
          <w:rPr>
            <w:rFonts w:ascii="Times New Roman" w:hAnsi="Times New Roman" w:cs="Times New Roman"/>
            <w:u w:color="262626"/>
          </w:rPr>
          <w:t>Siegel L</w:t>
        </w:r>
      </w:hyperlink>
      <w:r w:rsidR="00FC51F3" w:rsidRPr="000A4D11">
        <w:rPr>
          <w:rFonts w:ascii="Times New Roman" w:hAnsi="Times New Roman" w:cs="Times New Roman"/>
        </w:rPr>
        <w:t xml:space="preserve">, </w:t>
      </w:r>
      <w:hyperlink r:id="rId10" w:history="1">
        <w:r w:rsidR="00FC51F3" w:rsidRPr="000A4D11">
          <w:rPr>
            <w:rFonts w:ascii="Times New Roman" w:hAnsi="Times New Roman" w:cs="Times New Roman"/>
            <w:u w:color="262626"/>
          </w:rPr>
          <w:t>Vandenakker-Albanese C</w:t>
        </w:r>
      </w:hyperlink>
      <w:r w:rsidR="00FC51F3" w:rsidRPr="000A4D11">
        <w:rPr>
          <w:rFonts w:ascii="Times New Roman" w:hAnsi="Times New Roman" w:cs="Times New Roman"/>
        </w:rPr>
        <w:t xml:space="preserve">, </w:t>
      </w:r>
      <w:hyperlink r:id="rId11" w:history="1">
        <w:r w:rsidR="00FC51F3" w:rsidRPr="000A4D11">
          <w:rPr>
            <w:rFonts w:ascii="Times New Roman" w:hAnsi="Times New Roman" w:cs="Times New Roman"/>
            <w:u w:color="262626"/>
          </w:rPr>
          <w:t>Siegel D</w:t>
        </w:r>
      </w:hyperlink>
      <w:r w:rsidR="00FC51F3" w:rsidRPr="000A4D11">
        <w:rPr>
          <w:rFonts w:ascii="Times New Roman" w:hAnsi="Times New Roman" w:cs="Times New Roman"/>
        </w:rPr>
        <w:t xml:space="preserve">. </w:t>
      </w:r>
      <w:r w:rsidR="00FC51F3" w:rsidRPr="000A4D11">
        <w:rPr>
          <w:rFonts w:ascii="Times New Roman" w:hAnsi="Times New Roman" w:cs="Times New Roman"/>
          <w:bCs/>
        </w:rPr>
        <w:t xml:space="preserve">Anterior cruciate ligament injuries: anatomy, physiology, biomechanics, and management. </w:t>
      </w:r>
      <w:r w:rsidR="00FC51F3" w:rsidRPr="000A4D11">
        <w:rPr>
          <w:rFonts w:ascii="Times New Roman" w:hAnsi="Times New Roman" w:cs="Times New Roman"/>
          <w:u w:color="262626"/>
        </w:rPr>
        <w:t>Clin J Sport Med. 2012 Jul;22(4):349-55.</w:t>
      </w:r>
    </w:p>
    <w:p w14:paraId="6D6BA8CA" w14:textId="30CC24B5" w:rsidR="002C53AC" w:rsidRPr="000A4D11" w:rsidRDefault="002C53AC" w:rsidP="005A2AD3">
      <w:pPr>
        <w:widowControl w:val="0"/>
        <w:autoSpaceDE w:val="0"/>
        <w:autoSpaceDN w:val="0"/>
        <w:adjustRightInd w:val="0"/>
        <w:spacing w:after="120"/>
        <w:rPr>
          <w:rFonts w:ascii="Times New Roman" w:hAnsi="Times New Roman" w:cs="Times New Roman"/>
          <w:bCs/>
        </w:rPr>
      </w:pPr>
      <w:r w:rsidRPr="000A4D11">
        <w:rPr>
          <w:rFonts w:ascii="Times New Roman" w:hAnsi="Times New Roman" w:cs="Times New Roman"/>
        </w:rPr>
        <w:t xml:space="preserve">2.  </w:t>
      </w:r>
      <w:hyperlink r:id="rId12" w:history="1">
        <w:r w:rsidR="00FC51F3" w:rsidRPr="000A4D11">
          <w:rPr>
            <w:rFonts w:ascii="Times New Roman" w:hAnsi="Times New Roman" w:cs="Times New Roman"/>
            <w:u w:color="1300CB"/>
          </w:rPr>
          <w:t>Shen W</w:t>
        </w:r>
      </w:hyperlink>
      <w:r w:rsidR="00FC51F3" w:rsidRPr="000A4D11">
        <w:rPr>
          <w:rFonts w:ascii="Times New Roman" w:hAnsi="Times New Roman" w:cs="Times New Roman"/>
        </w:rPr>
        <w:t xml:space="preserve">, </w:t>
      </w:r>
      <w:hyperlink r:id="rId13" w:history="1">
        <w:r w:rsidR="00FC51F3" w:rsidRPr="000A4D11">
          <w:rPr>
            <w:rFonts w:ascii="Times New Roman" w:hAnsi="Times New Roman" w:cs="Times New Roman"/>
            <w:u w:color="262626"/>
          </w:rPr>
          <w:t>Jordan S</w:t>
        </w:r>
      </w:hyperlink>
      <w:r w:rsidR="00FC51F3" w:rsidRPr="000A4D11">
        <w:rPr>
          <w:rFonts w:ascii="Times New Roman" w:hAnsi="Times New Roman" w:cs="Times New Roman"/>
        </w:rPr>
        <w:t xml:space="preserve">, </w:t>
      </w:r>
      <w:hyperlink r:id="rId14" w:history="1">
        <w:r w:rsidR="00FC51F3" w:rsidRPr="000A4D11">
          <w:rPr>
            <w:rFonts w:ascii="Times New Roman" w:hAnsi="Times New Roman" w:cs="Times New Roman"/>
            <w:u w:color="262626"/>
          </w:rPr>
          <w:t>Fu F</w:t>
        </w:r>
      </w:hyperlink>
      <w:r w:rsidR="00FC51F3" w:rsidRPr="000A4D11">
        <w:rPr>
          <w:rFonts w:ascii="Times New Roman" w:hAnsi="Times New Roman" w:cs="Times New Roman"/>
        </w:rPr>
        <w:t xml:space="preserve">. </w:t>
      </w:r>
      <w:r w:rsidR="00FC51F3" w:rsidRPr="000A4D11">
        <w:rPr>
          <w:rFonts w:ascii="Times New Roman" w:hAnsi="Times New Roman" w:cs="Times New Roman"/>
          <w:bCs/>
        </w:rPr>
        <w:t xml:space="preserve">Review article: anatomic double bundle anterior cruciate ligament reconstruction. </w:t>
      </w:r>
      <w:r w:rsidR="00FC51F3" w:rsidRPr="000A4D11">
        <w:rPr>
          <w:rFonts w:ascii="Times New Roman" w:hAnsi="Times New Roman" w:cs="Times New Roman"/>
          <w:u w:color="262626"/>
        </w:rPr>
        <w:t>J Orthop Surg (Hong Kong). 2007 Aug;15(2):216-21.</w:t>
      </w:r>
    </w:p>
    <w:p w14:paraId="563740B2" w14:textId="77777777" w:rsidR="002C53AC" w:rsidRPr="000A4D11" w:rsidRDefault="002C53AC" w:rsidP="005A2AD3">
      <w:pPr>
        <w:rPr>
          <w:rFonts w:ascii="Times New Roman" w:hAnsi="Times New Roman" w:cs="Times New Roman"/>
        </w:rPr>
      </w:pPr>
      <w:r w:rsidRPr="000A4D11">
        <w:rPr>
          <w:rFonts w:ascii="Times New Roman" w:hAnsi="Times New Roman" w:cs="Times New Roman"/>
        </w:rPr>
        <w:t xml:space="preserve">3.  </w:t>
      </w:r>
      <w:r w:rsidR="00540FA7" w:rsidRPr="000A4D11">
        <w:rPr>
          <w:rFonts w:ascii="Times New Roman" w:hAnsi="Times New Roman" w:cs="Times New Roman"/>
        </w:rPr>
        <w:t>Hacke, J. (2010). The Knee Joint: Examination/Intervention (Powerpoint Slides).  Retrieved from: University of North Carolina-Chapel Hill, Musculoskeletal II Course</w:t>
      </w:r>
    </w:p>
    <w:p w14:paraId="20B9DB7C" w14:textId="77777777" w:rsidR="002C53AC" w:rsidRPr="000A4D11" w:rsidRDefault="002C53AC" w:rsidP="005A2AD3">
      <w:pPr>
        <w:widowControl w:val="0"/>
        <w:autoSpaceDE w:val="0"/>
        <w:autoSpaceDN w:val="0"/>
        <w:adjustRightInd w:val="0"/>
        <w:spacing w:after="120"/>
        <w:rPr>
          <w:rFonts w:ascii="Times New Roman" w:hAnsi="Times New Roman" w:cs="Times New Roman"/>
          <w:u w:color="262626"/>
        </w:rPr>
      </w:pPr>
      <w:r w:rsidRPr="000A4D11">
        <w:rPr>
          <w:rFonts w:ascii="Times New Roman" w:hAnsi="Times New Roman" w:cs="Times New Roman"/>
        </w:rPr>
        <w:t>4.</w:t>
      </w:r>
      <w:r w:rsidR="00540FA7" w:rsidRPr="000A4D11">
        <w:rPr>
          <w:rFonts w:ascii="Times New Roman" w:hAnsi="Times New Roman" w:cs="Times New Roman"/>
        </w:rPr>
        <w:t xml:space="preserve">  </w:t>
      </w:r>
      <w:hyperlink r:id="rId15" w:history="1">
        <w:r w:rsidRPr="000A4D11">
          <w:rPr>
            <w:rFonts w:ascii="Times New Roman" w:hAnsi="Times New Roman" w:cs="Times New Roman"/>
            <w:u w:color="262626"/>
          </w:rPr>
          <w:t>Gabriel MT</w:t>
        </w:r>
      </w:hyperlink>
      <w:r w:rsidRPr="000A4D11">
        <w:rPr>
          <w:rFonts w:ascii="Times New Roman" w:hAnsi="Times New Roman" w:cs="Times New Roman"/>
        </w:rPr>
        <w:t xml:space="preserve">, </w:t>
      </w:r>
      <w:hyperlink r:id="rId16" w:history="1">
        <w:r w:rsidRPr="000A4D11">
          <w:rPr>
            <w:rFonts w:ascii="Times New Roman" w:hAnsi="Times New Roman" w:cs="Times New Roman"/>
            <w:u w:color="262626"/>
          </w:rPr>
          <w:t>Wong EK</w:t>
        </w:r>
      </w:hyperlink>
      <w:r w:rsidRPr="000A4D11">
        <w:rPr>
          <w:rFonts w:ascii="Times New Roman" w:hAnsi="Times New Roman" w:cs="Times New Roman"/>
        </w:rPr>
        <w:t xml:space="preserve">, </w:t>
      </w:r>
      <w:hyperlink r:id="rId17" w:history="1">
        <w:r w:rsidRPr="000A4D11">
          <w:rPr>
            <w:rFonts w:ascii="Times New Roman" w:hAnsi="Times New Roman" w:cs="Times New Roman"/>
            <w:u w:color="262626"/>
          </w:rPr>
          <w:t>Woo SL</w:t>
        </w:r>
      </w:hyperlink>
      <w:r w:rsidRPr="000A4D11">
        <w:rPr>
          <w:rFonts w:ascii="Times New Roman" w:hAnsi="Times New Roman" w:cs="Times New Roman"/>
        </w:rPr>
        <w:t xml:space="preserve">, </w:t>
      </w:r>
      <w:hyperlink r:id="rId18" w:history="1">
        <w:r w:rsidRPr="000A4D11">
          <w:rPr>
            <w:rFonts w:ascii="Times New Roman" w:hAnsi="Times New Roman" w:cs="Times New Roman"/>
            <w:u w:color="262626"/>
          </w:rPr>
          <w:t>Yagi M</w:t>
        </w:r>
      </w:hyperlink>
      <w:r w:rsidRPr="000A4D11">
        <w:rPr>
          <w:rFonts w:ascii="Times New Roman" w:hAnsi="Times New Roman" w:cs="Times New Roman"/>
        </w:rPr>
        <w:t xml:space="preserve">, </w:t>
      </w:r>
      <w:hyperlink r:id="rId19" w:history="1">
        <w:r w:rsidRPr="000A4D11">
          <w:rPr>
            <w:rFonts w:ascii="Times New Roman" w:hAnsi="Times New Roman" w:cs="Times New Roman"/>
            <w:u w:color="262626"/>
          </w:rPr>
          <w:t>Debski RE</w:t>
        </w:r>
      </w:hyperlink>
      <w:r w:rsidRPr="000A4D11">
        <w:rPr>
          <w:rFonts w:ascii="Times New Roman" w:hAnsi="Times New Roman" w:cs="Times New Roman"/>
        </w:rPr>
        <w:t xml:space="preserve">.  </w:t>
      </w:r>
      <w:r w:rsidRPr="000A4D11">
        <w:rPr>
          <w:rFonts w:ascii="Times New Roman" w:hAnsi="Times New Roman" w:cs="Times New Roman"/>
          <w:bCs/>
        </w:rPr>
        <w:t xml:space="preserve">Distribution of in situ forces in the anterior cruciate ligament in response to rotatory loads.  </w:t>
      </w:r>
      <w:r w:rsidRPr="000A4D11">
        <w:rPr>
          <w:rFonts w:ascii="Times New Roman" w:hAnsi="Times New Roman" w:cs="Times New Roman"/>
          <w:u w:color="262626"/>
        </w:rPr>
        <w:t>J Orthop Res. 2004 Jan;22(1):85-9.</w:t>
      </w:r>
    </w:p>
    <w:p w14:paraId="2322BE33" w14:textId="77777777" w:rsidR="00F11F5F" w:rsidRPr="000A4D11" w:rsidRDefault="00FC51F3" w:rsidP="005A2AD3">
      <w:pPr>
        <w:widowControl w:val="0"/>
        <w:autoSpaceDE w:val="0"/>
        <w:autoSpaceDN w:val="0"/>
        <w:adjustRightInd w:val="0"/>
        <w:spacing w:after="120"/>
        <w:rPr>
          <w:rFonts w:ascii="Times New Roman" w:hAnsi="Times New Roman" w:cs="Times New Roman"/>
        </w:rPr>
      </w:pPr>
      <w:r w:rsidRPr="000A4D11">
        <w:rPr>
          <w:rFonts w:ascii="Times New Roman" w:hAnsi="Times New Roman" w:cs="Times New Roman"/>
          <w:u w:color="262626"/>
        </w:rPr>
        <w:t xml:space="preserve">5.  </w:t>
      </w:r>
      <w:r w:rsidR="00F11F5F" w:rsidRPr="000A4D11">
        <w:rPr>
          <w:rFonts w:ascii="Times New Roman" w:hAnsi="Times New Roman" w:cs="Times New Roman"/>
        </w:rPr>
        <w:t>Gross, Mike. Voice thread Lecture Ligament: Composition, Structure, Function, Mechanical Properties, and Healing. University of North Carolina at Chapel Hill. Accessed October 9, 2012.</w:t>
      </w:r>
    </w:p>
    <w:p w14:paraId="3A0B179D" w14:textId="06E76979" w:rsidR="002B0777" w:rsidRPr="000A4D11" w:rsidRDefault="002B0777" w:rsidP="005A2AD3">
      <w:pPr>
        <w:widowControl w:val="0"/>
        <w:autoSpaceDE w:val="0"/>
        <w:autoSpaceDN w:val="0"/>
        <w:adjustRightInd w:val="0"/>
        <w:spacing w:after="120"/>
        <w:rPr>
          <w:rFonts w:ascii="Times New Roman" w:hAnsi="Times New Roman" w:cs="Times New Roman"/>
        </w:rPr>
      </w:pPr>
      <w:r w:rsidRPr="000A4D11">
        <w:rPr>
          <w:rFonts w:ascii="Times New Roman" w:hAnsi="Times New Roman" w:cs="Times New Roman"/>
          <w:u w:color="262626"/>
        </w:rPr>
        <w:t xml:space="preserve">6.  Toy B, Yeasting R, Morse D, McCann P.  </w:t>
      </w:r>
      <w:r w:rsidRPr="000A4D11">
        <w:rPr>
          <w:rFonts w:ascii="Times New Roman" w:hAnsi="Times New Roman" w:cs="Times New Roman"/>
          <w:bCs/>
        </w:rPr>
        <w:t xml:space="preserve">Arterial Supply to the Human Anterior Cruciate Ligament. </w:t>
      </w:r>
      <w:r w:rsidRPr="000A4D11">
        <w:rPr>
          <w:rFonts w:ascii="Times New Roman" w:hAnsi="Times New Roman" w:cs="Times New Roman"/>
        </w:rPr>
        <w:t>J Athl Train. 1995 June; 30(2): 149–152.</w:t>
      </w:r>
    </w:p>
    <w:p w14:paraId="7625B7F0" w14:textId="1724494F" w:rsidR="007465E7" w:rsidRPr="000A4D11" w:rsidRDefault="007465E7" w:rsidP="005A2AD3">
      <w:pPr>
        <w:widowControl w:val="0"/>
        <w:autoSpaceDE w:val="0"/>
        <w:autoSpaceDN w:val="0"/>
        <w:adjustRightInd w:val="0"/>
        <w:spacing w:after="120"/>
        <w:rPr>
          <w:rFonts w:ascii="Times New Roman" w:hAnsi="Times New Roman" w:cs="Times New Roman"/>
        </w:rPr>
      </w:pPr>
      <w:r w:rsidRPr="000A4D11">
        <w:rPr>
          <w:rFonts w:ascii="Times New Roman" w:hAnsi="Times New Roman" w:cs="Times New Roman"/>
        </w:rPr>
        <w:t xml:space="preserve">7.  </w:t>
      </w:r>
      <w:hyperlink r:id="rId20" w:history="1">
        <w:r w:rsidRPr="000A4D11">
          <w:rPr>
            <w:rFonts w:ascii="Times New Roman" w:hAnsi="Times New Roman" w:cs="Times New Roman"/>
            <w:u w:color="262626"/>
          </w:rPr>
          <w:t>Dragoo JL</w:t>
        </w:r>
      </w:hyperlink>
      <w:r w:rsidRPr="000A4D11">
        <w:rPr>
          <w:rFonts w:ascii="Times New Roman" w:hAnsi="Times New Roman" w:cs="Times New Roman"/>
        </w:rPr>
        <w:t xml:space="preserve">, </w:t>
      </w:r>
      <w:hyperlink r:id="rId21" w:history="1">
        <w:r w:rsidRPr="000A4D11">
          <w:rPr>
            <w:rFonts w:ascii="Times New Roman" w:hAnsi="Times New Roman" w:cs="Times New Roman"/>
            <w:u w:color="262626"/>
          </w:rPr>
          <w:t>Braun HJ</w:t>
        </w:r>
      </w:hyperlink>
      <w:r w:rsidRPr="000A4D11">
        <w:rPr>
          <w:rFonts w:ascii="Times New Roman" w:hAnsi="Times New Roman" w:cs="Times New Roman"/>
        </w:rPr>
        <w:t xml:space="preserve">, </w:t>
      </w:r>
      <w:hyperlink r:id="rId22" w:history="1">
        <w:r w:rsidRPr="000A4D11">
          <w:rPr>
            <w:rFonts w:ascii="Times New Roman" w:hAnsi="Times New Roman" w:cs="Times New Roman"/>
            <w:u w:color="262626"/>
          </w:rPr>
          <w:t>Durham JL</w:t>
        </w:r>
      </w:hyperlink>
      <w:r w:rsidRPr="000A4D11">
        <w:rPr>
          <w:rFonts w:ascii="Times New Roman" w:hAnsi="Times New Roman" w:cs="Times New Roman"/>
        </w:rPr>
        <w:t xml:space="preserve">, </w:t>
      </w:r>
      <w:hyperlink r:id="rId23" w:history="1">
        <w:r w:rsidRPr="000A4D11">
          <w:rPr>
            <w:rFonts w:ascii="Times New Roman" w:hAnsi="Times New Roman" w:cs="Times New Roman"/>
            <w:u w:color="262626"/>
          </w:rPr>
          <w:t>Chen MR</w:t>
        </w:r>
      </w:hyperlink>
      <w:r w:rsidRPr="000A4D11">
        <w:rPr>
          <w:rFonts w:ascii="Times New Roman" w:hAnsi="Times New Roman" w:cs="Times New Roman"/>
        </w:rPr>
        <w:t xml:space="preserve">, </w:t>
      </w:r>
      <w:hyperlink r:id="rId24" w:history="1">
        <w:r w:rsidRPr="000A4D11">
          <w:rPr>
            <w:rFonts w:ascii="Times New Roman" w:hAnsi="Times New Roman" w:cs="Times New Roman"/>
            <w:u w:color="262626"/>
          </w:rPr>
          <w:t>Harris AH</w:t>
        </w:r>
      </w:hyperlink>
      <w:r w:rsidRPr="000A4D11">
        <w:rPr>
          <w:rFonts w:ascii="Times New Roman" w:hAnsi="Times New Roman" w:cs="Times New Roman"/>
        </w:rPr>
        <w:t xml:space="preserve">. </w:t>
      </w:r>
      <w:r w:rsidRPr="000A4D11">
        <w:rPr>
          <w:rFonts w:ascii="Times New Roman" w:hAnsi="Times New Roman" w:cs="Times New Roman"/>
          <w:bCs/>
        </w:rPr>
        <w:t xml:space="preserve">Incidence and risk factors for injuries to the anterior cruciate ligament in National Collegiate Athletic Association football: data from the 2004-2005 through 2008-2009 National Collegiate Athletic Association Injury Surveillance System. </w:t>
      </w:r>
      <w:r w:rsidRPr="000A4D11">
        <w:rPr>
          <w:rFonts w:ascii="Times New Roman" w:hAnsi="Times New Roman" w:cs="Times New Roman"/>
          <w:u w:color="262626"/>
        </w:rPr>
        <w:t>Am J Sports Med. 2012 May;40(5):990-5. Epub 2012 Apr 5.</w:t>
      </w:r>
    </w:p>
    <w:p w14:paraId="722BB20D" w14:textId="662D2DBA" w:rsidR="007465E7" w:rsidRPr="000A4D11" w:rsidRDefault="007465E7" w:rsidP="005A2AD3">
      <w:pPr>
        <w:widowControl w:val="0"/>
        <w:autoSpaceDE w:val="0"/>
        <w:autoSpaceDN w:val="0"/>
        <w:adjustRightInd w:val="0"/>
        <w:spacing w:after="120"/>
        <w:rPr>
          <w:rFonts w:ascii="Times New Roman" w:hAnsi="Times New Roman" w:cs="Times New Roman"/>
          <w:u w:color="262626"/>
        </w:rPr>
      </w:pPr>
      <w:r w:rsidRPr="000A4D11">
        <w:rPr>
          <w:rFonts w:ascii="Times New Roman" w:hAnsi="Times New Roman" w:cs="Times New Roman"/>
        </w:rPr>
        <w:t xml:space="preserve">8.  </w:t>
      </w:r>
      <w:hyperlink r:id="rId25" w:history="1">
        <w:r w:rsidRPr="000A4D11">
          <w:rPr>
            <w:rFonts w:ascii="Times New Roman" w:hAnsi="Times New Roman" w:cs="Times New Roman"/>
            <w:u w:color="262626"/>
          </w:rPr>
          <w:t>Laurencin CT</w:t>
        </w:r>
      </w:hyperlink>
      <w:r w:rsidRPr="000A4D11">
        <w:rPr>
          <w:rFonts w:ascii="Times New Roman" w:hAnsi="Times New Roman" w:cs="Times New Roman"/>
        </w:rPr>
        <w:t xml:space="preserve">, </w:t>
      </w:r>
      <w:hyperlink r:id="rId26" w:history="1">
        <w:r w:rsidRPr="000A4D11">
          <w:rPr>
            <w:rFonts w:ascii="Times New Roman" w:hAnsi="Times New Roman" w:cs="Times New Roman"/>
            <w:u w:color="262626"/>
          </w:rPr>
          <w:t>Freeman JW</w:t>
        </w:r>
      </w:hyperlink>
      <w:r w:rsidRPr="000A4D11">
        <w:rPr>
          <w:rFonts w:ascii="Times New Roman" w:hAnsi="Times New Roman" w:cs="Times New Roman"/>
        </w:rPr>
        <w:t xml:space="preserve">. </w:t>
      </w:r>
      <w:r w:rsidRPr="000A4D11">
        <w:rPr>
          <w:rFonts w:ascii="Times New Roman" w:hAnsi="Times New Roman" w:cs="Times New Roman"/>
          <w:bCs/>
        </w:rPr>
        <w:t xml:space="preserve">Ligament tissue engineering: an evolutionary materials science approach. </w:t>
      </w:r>
      <w:r w:rsidRPr="000A4D11">
        <w:rPr>
          <w:rFonts w:ascii="Times New Roman" w:hAnsi="Times New Roman" w:cs="Times New Roman"/>
          <w:u w:color="262626"/>
        </w:rPr>
        <w:t>Biomaterials. 2005 Dec;26(36):7530-6.</w:t>
      </w:r>
    </w:p>
    <w:p w14:paraId="78171F9D" w14:textId="2695A60E" w:rsidR="000934BB" w:rsidRPr="000A4D11" w:rsidRDefault="000934BB" w:rsidP="005A2AD3">
      <w:pPr>
        <w:widowControl w:val="0"/>
        <w:autoSpaceDE w:val="0"/>
        <w:autoSpaceDN w:val="0"/>
        <w:adjustRightInd w:val="0"/>
        <w:spacing w:after="120"/>
        <w:rPr>
          <w:rFonts w:ascii="Times New Roman" w:hAnsi="Times New Roman" w:cs="Times New Roman"/>
          <w:b/>
          <w:bCs/>
        </w:rPr>
      </w:pPr>
      <w:r w:rsidRPr="000A4D11">
        <w:rPr>
          <w:rFonts w:ascii="Times New Roman" w:hAnsi="Times New Roman" w:cs="Times New Roman"/>
          <w:u w:color="262626"/>
        </w:rPr>
        <w:t>9.</w:t>
      </w:r>
      <w:r w:rsidR="009B6B23" w:rsidRPr="000A4D11">
        <w:rPr>
          <w:rFonts w:ascii="Times New Roman" w:hAnsi="Times New Roman" w:cs="Times New Roman"/>
          <w:u w:color="262626"/>
        </w:rPr>
        <w:t xml:space="preserve">  </w:t>
      </w:r>
      <w:hyperlink r:id="rId27" w:history="1">
        <w:r w:rsidR="009B6B23" w:rsidRPr="000A4D11">
          <w:rPr>
            <w:rFonts w:ascii="Times New Roman" w:hAnsi="Times New Roman" w:cs="Times New Roman"/>
            <w:u w:color="1300CB"/>
          </w:rPr>
          <w:t>Krosshaug T</w:t>
        </w:r>
      </w:hyperlink>
      <w:r w:rsidR="009B6B23" w:rsidRPr="000A4D11">
        <w:rPr>
          <w:rFonts w:ascii="Times New Roman" w:hAnsi="Times New Roman" w:cs="Times New Roman"/>
        </w:rPr>
        <w:t xml:space="preserve">, </w:t>
      </w:r>
      <w:hyperlink r:id="rId28" w:history="1">
        <w:r w:rsidR="009B6B23" w:rsidRPr="000A4D11">
          <w:rPr>
            <w:rFonts w:ascii="Times New Roman" w:hAnsi="Times New Roman" w:cs="Times New Roman"/>
            <w:u w:color="262626"/>
          </w:rPr>
          <w:t>Nakamae A</w:t>
        </w:r>
      </w:hyperlink>
      <w:r w:rsidR="009B6B23" w:rsidRPr="000A4D11">
        <w:rPr>
          <w:rFonts w:ascii="Times New Roman" w:hAnsi="Times New Roman" w:cs="Times New Roman"/>
        </w:rPr>
        <w:t xml:space="preserve">, </w:t>
      </w:r>
      <w:hyperlink r:id="rId29" w:history="1">
        <w:r w:rsidR="009B6B23" w:rsidRPr="000A4D11">
          <w:rPr>
            <w:rFonts w:ascii="Times New Roman" w:hAnsi="Times New Roman" w:cs="Times New Roman"/>
            <w:u w:color="262626"/>
          </w:rPr>
          <w:t>Boden BP</w:t>
        </w:r>
      </w:hyperlink>
      <w:r w:rsidR="009B6B23" w:rsidRPr="000A4D11">
        <w:rPr>
          <w:rFonts w:ascii="Times New Roman" w:hAnsi="Times New Roman" w:cs="Times New Roman"/>
        </w:rPr>
        <w:t xml:space="preserve">, </w:t>
      </w:r>
      <w:hyperlink r:id="rId30" w:history="1">
        <w:r w:rsidR="009B6B23" w:rsidRPr="000A4D11">
          <w:rPr>
            <w:rFonts w:ascii="Times New Roman" w:hAnsi="Times New Roman" w:cs="Times New Roman"/>
            <w:u w:color="262626"/>
          </w:rPr>
          <w:t>Engebretsen L</w:t>
        </w:r>
      </w:hyperlink>
      <w:r w:rsidR="009B6B23" w:rsidRPr="000A4D11">
        <w:rPr>
          <w:rFonts w:ascii="Times New Roman" w:hAnsi="Times New Roman" w:cs="Times New Roman"/>
        </w:rPr>
        <w:t xml:space="preserve">, </w:t>
      </w:r>
      <w:hyperlink r:id="rId31" w:history="1">
        <w:r w:rsidR="009B6B23" w:rsidRPr="000A4D11">
          <w:rPr>
            <w:rFonts w:ascii="Times New Roman" w:hAnsi="Times New Roman" w:cs="Times New Roman"/>
            <w:u w:color="262626"/>
          </w:rPr>
          <w:t>Smith G</w:t>
        </w:r>
      </w:hyperlink>
      <w:r w:rsidR="009B6B23" w:rsidRPr="000A4D11">
        <w:rPr>
          <w:rFonts w:ascii="Times New Roman" w:hAnsi="Times New Roman" w:cs="Times New Roman"/>
        </w:rPr>
        <w:t xml:space="preserve">, </w:t>
      </w:r>
      <w:hyperlink r:id="rId32" w:history="1">
        <w:r w:rsidR="009B6B23" w:rsidRPr="000A4D11">
          <w:rPr>
            <w:rFonts w:ascii="Times New Roman" w:hAnsi="Times New Roman" w:cs="Times New Roman"/>
            <w:u w:color="262626"/>
          </w:rPr>
          <w:t>Slauterbeck JR</w:t>
        </w:r>
      </w:hyperlink>
      <w:r w:rsidR="009B6B23" w:rsidRPr="000A4D11">
        <w:rPr>
          <w:rFonts w:ascii="Times New Roman" w:hAnsi="Times New Roman" w:cs="Times New Roman"/>
        </w:rPr>
        <w:t xml:space="preserve">, </w:t>
      </w:r>
      <w:hyperlink r:id="rId33" w:history="1">
        <w:r w:rsidR="009B6B23" w:rsidRPr="000A4D11">
          <w:rPr>
            <w:rFonts w:ascii="Times New Roman" w:hAnsi="Times New Roman" w:cs="Times New Roman"/>
            <w:u w:color="262626"/>
          </w:rPr>
          <w:t>Hewett TE</w:t>
        </w:r>
      </w:hyperlink>
      <w:r w:rsidR="009B6B23" w:rsidRPr="000A4D11">
        <w:rPr>
          <w:rFonts w:ascii="Times New Roman" w:hAnsi="Times New Roman" w:cs="Times New Roman"/>
        </w:rPr>
        <w:t xml:space="preserve">, </w:t>
      </w:r>
      <w:hyperlink r:id="rId34" w:history="1">
        <w:r w:rsidR="009B6B23" w:rsidRPr="000A4D11">
          <w:rPr>
            <w:rFonts w:ascii="Times New Roman" w:hAnsi="Times New Roman" w:cs="Times New Roman"/>
            <w:u w:color="262626"/>
          </w:rPr>
          <w:t>Bahr R</w:t>
        </w:r>
      </w:hyperlink>
      <w:r w:rsidR="009B6B23" w:rsidRPr="000A4D11">
        <w:rPr>
          <w:rFonts w:ascii="Times New Roman" w:hAnsi="Times New Roman" w:cs="Times New Roman"/>
        </w:rPr>
        <w:t xml:space="preserve">. </w:t>
      </w:r>
      <w:r w:rsidR="009B6B23" w:rsidRPr="000A4D11">
        <w:rPr>
          <w:rFonts w:ascii="Times New Roman" w:hAnsi="Times New Roman" w:cs="Times New Roman"/>
          <w:bCs/>
        </w:rPr>
        <w:t xml:space="preserve">Mechanisms of anterior cruciate ligament injury in basketball: video analysis of 39 cases. </w:t>
      </w:r>
      <w:r w:rsidR="009B6B23" w:rsidRPr="000A4D11">
        <w:rPr>
          <w:rFonts w:ascii="Times New Roman" w:hAnsi="Times New Roman" w:cs="Times New Roman"/>
          <w:u w:color="1300CB"/>
        </w:rPr>
        <w:t>Am J Sports Med. 2007 Mar;35(3):359-67. Epub 2006 Nov 7.</w:t>
      </w:r>
    </w:p>
    <w:p w14:paraId="2A24CBBD" w14:textId="2A563885" w:rsidR="000934BB" w:rsidRPr="000A4D11" w:rsidRDefault="000934BB" w:rsidP="005A2AD3">
      <w:pPr>
        <w:widowControl w:val="0"/>
        <w:autoSpaceDE w:val="0"/>
        <w:autoSpaceDN w:val="0"/>
        <w:adjustRightInd w:val="0"/>
        <w:spacing w:after="120"/>
        <w:rPr>
          <w:rFonts w:ascii="Times New Roman" w:hAnsi="Times New Roman" w:cs="Times New Roman"/>
          <w:u w:color="262626"/>
        </w:rPr>
      </w:pPr>
      <w:r w:rsidRPr="000A4D11">
        <w:rPr>
          <w:rFonts w:ascii="Times New Roman" w:hAnsi="Times New Roman" w:cs="Times New Roman"/>
          <w:u w:color="262626"/>
        </w:rPr>
        <w:t>10.</w:t>
      </w:r>
      <w:r w:rsidR="00580C2F" w:rsidRPr="000A4D11">
        <w:rPr>
          <w:rFonts w:ascii="Times New Roman" w:hAnsi="Times New Roman" w:cs="Times New Roman"/>
          <w:u w:color="262626"/>
        </w:rPr>
        <w:t xml:space="preserve"> </w:t>
      </w:r>
      <w:hyperlink r:id="rId35" w:history="1">
        <w:r w:rsidR="00580C2F" w:rsidRPr="000A4D11">
          <w:rPr>
            <w:rFonts w:ascii="Times New Roman" w:hAnsi="Times New Roman" w:cs="Times New Roman"/>
            <w:u w:color="1300CB"/>
          </w:rPr>
          <w:t>Boden BP</w:t>
        </w:r>
      </w:hyperlink>
      <w:r w:rsidR="00580C2F" w:rsidRPr="000A4D11">
        <w:rPr>
          <w:rFonts w:ascii="Times New Roman" w:hAnsi="Times New Roman" w:cs="Times New Roman"/>
        </w:rPr>
        <w:t xml:space="preserve">, </w:t>
      </w:r>
      <w:hyperlink r:id="rId36" w:history="1">
        <w:r w:rsidR="00580C2F" w:rsidRPr="000A4D11">
          <w:rPr>
            <w:rFonts w:ascii="Times New Roman" w:hAnsi="Times New Roman" w:cs="Times New Roman"/>
            <w:u w:color="262626"/>
          </w:rPr>
          <w:t>Dean GS</w:t>
        </w:r>
      </w:hyperlink>
      <w:r w:rsidR="00580C2F" w:rsidRPr="000A4D11">
        <w:rPr>
          <w:rFonts w:ascii="Times New Roman" w:hAnsi="Times New Roman" w:cs="Times New Roman"/>
        </w:rPr>
        <w:t xml:space="preserve">, </w:t>
      </w:r>
      <w:hyperlink r:id="rId37" w:history="1">
        <w:r w:rsidR="00580C2F" w:rsidRPr="000A4D11">
          <w:rPr>
            <w:rFonts w:ascii="Times New Roman" w:hAnsi="Times New Roman" w:cs="Times New Roman"/>
            <w:u w:color="262626"/>
          </w:rPr>
          <w:t>Feagin JA Jr</w:t>
        </w:r>
      </w:hyperlink>
      <w:r w:rsidR="00580C2F" w:rsidRPr="000A4D11">
        <w:rPr>
          <w:rFonts w:ascii="Times New Roman" w:hAnsi="Times New Roman" w:cs="Times New Roman"/>
        </w:rPr>
        <w:t xml:space="preserve">, </w:t>
      </w:r>
      <w:hyperlink r:id="rId38" w:history="1">
        <w:r w:rsidR="00580C2F" w:rsidRPr="000A4D11">
          <w:rPr>
            <w:rFonts w:ascii="Times New Roman" w:hAnsi="Times New Roman" w:cs="Times New Roman"/>
            <w:u w:color="262626"/>
          </w:rPr>
          <w:t>Garrett WE Jr</w:t>
        </w:r>
      </w:hyperlink>
      <w:r w:rsidR="00580C2F" w:rsidRPr="000A4D11">
        <w:rPr>
          <w:rFonts w:ascii="Times New Roman" w:hAnsi="Times New Roman" w:cs="Times New Roman"/>
        </w:rPr>
        <w:t xml:space="preserve">. </w:t>
      </w:r>
      <w:r w:rsidR="00580C2F" w:rsidRPr="000A4D11">
        <w:rPr>
          <w:rFonts w:ascii="Times New Roman" w:hAnsi="Times New Roman" w:cs="Times New Roman"/>
          <w:bCs/>
        </w:rPr>
        <w:t xml:space="preserve">Mechanisms of anterior cruciate ligament injury. </w:t>
      </w:r>
      <w:r w:rsidR="00580C2F" w:rsidRPr="000A4D11">
        <w:rPr>
          <w:rFonts w:ascii="Times New Roman" w:hAnsi="Times New Roman" w:cs="Times New Roman"/>
          <w:u w:color="262626"/>
        </w:rPr>
        <w:t>Orthopedics. 2000 Jun;23(6):573-8.</w:t>
      </w:r>
    </w:p>
    <w:p w14:paraId="0670C802" w14:textId="2D17EABA" w:rsidR="00EA3FB8" w:rsidRPr="000A4D11" w:rsidRDefault="00EA3FB8" w:rsidP="005A2AD3">
      <w:pPr>
        <w:widowControl w:val="0"/>
        <w:autoSpaceDE w:val="0"/>
        <w:autoSpaceDN w:val="0"/>
        <w:adjustRightInd w:val="0"/>
        <w:spacing w:after="120"/>
        <w:rPr>
          <w:rFonts w:ascii="Times New Roman" w:hAnsi="Times New Roman" w:cs="Times New Roman"/>
          <w:bCs/>
        </w:rPr>
      </w:pPr>
      <w:r w:rsidRPr="000A4D11">
        <w:rPr>
          <w:rFonts w:ascii="Times New Roman" w:hAnsi="Times New Roman" w:cs="Times New Roman"/>
          <w:u w:color="262626"/>
        </w:rPr>
        <w:t xml:space="preserve">11. </w:t>
      </w:r>
      <w:r w:rsidR="0058457E" w:rsidRPr="000A4D11">
        <w:rPr>
          <w:rFonts w:ascii="Times New Roman" w:hAnsi="Times New Roman" w:cs="Times New Roman"/>
        </w:rPr>
        <w:t xml:space="preserve">Agel, J., Palmieri-Smith, R. M., Dick, R., Wojtys, E. M. and Marshall, S. W. 2007. Descriptive epidemiology of collegiate women's volleyball injuries: National collegiate athletic association injury surveillance system, 1988–1989 through 2003–2004. </w:t>
      </w:r>
      <w:r w:rsidR="0058457E" w:rsidRPr="000A4D11">
        <w:rPr>
          <w:rFonts w:ascii="Times New Roman" w:hAnsi="Times New Roman" w:cs="Times New Roman"/>
          <w:iCs/>
        </w:rPr>
        <w:t>Journal of Athletic Training</w:t>
      </w:r>
      <w:r w:rsidR="0058457E" w:rsidRPr="000A4D11">
        <w:rPr>
          <w:rFonts w:ascii="Times New Roman" w:hAnsi="Times New Roman" w:cs="Times New Roman"/>
        </w:rPr>
        <w:t xml:space="preserve"> , 42(2): 295–302. </w:t>
      </w:r>
    </w:p>
    <w:p w14:paraId="1525F054" w14:textId="7D6D5F2E" w:rsidR="00AD1BAF" w:rsidRPr="000A4D11" w:rsidRDefault="0058457E" w:rsidP="005A2AD3">
      <w:pPr>
        <w:widowControl w:val="0"/>
        <w:autoSpaceDE w:val="0"/>
        <w:autoSpaceDN w:val="0"/>
        <w:adjustRightInd w:val="0"/>
        <w:spacing w:after="120"/>
        <w:rPr>
          <w:rFonts w:ascii="Times New Roman" w:hAnsi="Times New Roman" w:cs="Times New Roman"/>
          <w:bCs/>
        </w:rPr>
      </w:pPr>
      <w:r w:rsidRPr="000A4D11">
        <w:rPr>
          <w:rFonts w:ascii="Times New Roman" w:hAnsi="Times New Roman" w:cs="Times New Roman"/>
          <w:bCs/>
        </w:rPr>
        <w:t>12.</w:t>
      </w:r>
      <w:r w:rsidR="00066D72" w:rsidRPr="000A4D11">
        <w:rPr>
          <w:rFonts w:ascii="Times New Roman" w:hAnsi="Times New Roman" w:cs="Times New Roman"/>
          <w:bCs/>
        </w:rPr>
        <w:t xml:space="preserve"> </w:t>
      </w:r>
      <w:r w:rsidR="00066D72" w:rsidRPr="000A4D11">
        <w:rPr>
          <w:rFonts w:ascii="Times New Roman" w:hAnsi="Times New Roman" w:cs="Times New Roman"/>
        </w:rPr>
        <w:t xml:space="preserve">Agel, J., Arendt, E. A. and Bershadsky, B. 2005. Anterior cruciate ligament injury in national collegiate athletic association basketball and soccer: A 13-year review. </w:t>
      </w:r>
      <w:r w:rsidR="00066D72" w:rsidRPr="000A4D11">
        <w:rPr>
          <w:rFonts w:ascii="Times New Roman" w:hAnsi="Times New Roman" w:cs="Times New Roman"/>
          <w:iCs/>
        </w:rPr>
        <w:t>The American Journal of Sports Medicine</w:t>
      </w:r>
      <w:r w:rsidR="00066D72" w:rsidRPr="000A4D11">
        <w:rPr>
          <w:rFonts w:ascii="Times New Roman" w:hAnsi="Times New Roman" w:cs="Times New Roman"/>
        </w:rPr>
        <w:t xml:space="preserve"> , 33(4): 524–530.</w:t>
      </w:r>
      <w:r w:rsidRPr="000A4D11">
        <w:rPr>
          <w:rFonts w:ascii="Times New Roman" w:hAnsi="Times New Roman" w:cs="Times New Roman"/>
          <w:bCs/>
        </w:rPr>
        <w:t xml:space="preserve"> </w:t>
      </w:r>
    </w:p>
    <w:p w14:paraId="67E96F08" w14:textId="48E8BDC0" w:rsidR="00066D72" w:rsidRPr="000A4D11" w:rsidRDefault="00066D72" w:rsidP="005A2AD3">
      <w:pPr>
        <w:widowControl w:val="0"/>
        <w:autoSpaceDE w:val="0"/>
        <w:autoSpaceDN w:val="0"/>
        <w:adjustRightInd w:val="0"/>
        <w:spacing w:after="120"/>
        <w:rPr>
          <w:rFonts w:ascii="Times New Roman" w:hAnsi="Times New Roman" w:cs="Times New Roman"/>
          <w:bCs/>
        </w:rPr>
      </w:pPr>
      <w:r w:rsidRPr="000A4D11">
        <w:rPr>
          <w:rFonts w:ascii="Times New Roman" w:hAnsi="Times New Roman" w:cs="Times New Roman"/>
          <w:bCs/>
        </w:rPr>
        <w:t xml:space="preserve">13. </w:t>
      </w:r>
      <w:hyperlink r:id="rId39" w:history="1">
        <w:r w:rsidR="00A42CA0" w:rsidRPr="000A4D11">
          <w:rPr>
            <w:rFonts w:ascii="Times New Roman" w:hAnsi="Times New Roman" w:cs="Times New Roman"/>
            <w:u w:color="262626"/>
          </w:rPr>
          <w:t>Shimokochi Y</w:t>
        </w:r>
      </w:hyperlink>
      <w:r w:rsidR="00A42CA0" w:rsidRPr="000A4D11">
        <w:rPr>
          <w:rFonts w:ascii="Times New Roman" w:hAnsi="Times New Roman" w:cs="Times New Roman"/>
        </w:rPr>
        <w:t xml:space="preserve">, </w:t>
      </w:r>
      <w:hyperlink r:id="rId40" w:history="1">
        <w:r w:rsidR="00A42CA0" w:rsidRPr="000A4D11">
          <w:rPr>
            <w:rFonts w:ascii="Times New Roman" w:hAnsi="Times New Roman" w:cs="Times New Roman"/>
            <w:u w:color="262626"/>
          </w:rPr>
          <w:t>Shultz SJ</w:t>
        </w:r>
      </w:hyperlink>
      <w:r w:rsidR="00A42CA0" w:rsidRPr="000A4D11">
        <w:rPr>
          <w:rFonts w:ascii="Times New Roman" w:hAnsi="Times New Roman" w:cs="Times New Roman"/>
        </w:rPr>
        <w:t xml:space="preserve">. </w:t>
      </w:r>
      <w:r w:rsidR="00A42CA0" w:rsidRPr="000A4D11">
        <w:rPr>
          <w:rFonts w:ascii="Times New Roman" w:hAnsi="Times New Roman" w:cs="Times New Roman"/>
          <w:bCs/>
        </w:rPr>
        <w:t xml:space="preserve">Mechanisms of noncontact anterior cruciate ligament injury. </w:t>
      </w:r>
      <w:r w:rsidR="00A42CA0" w:rsidRPr="000A4D11">
        <w:rPr>
          <w:rFonts w:ascii="Times New Roman" w:hAnsi="Times New Roman" w:cs="Times New Roman"/>
          <w:u w:color="262626"/>
        </w:rPr>
        <w:t>J Athl Train. 2008 Jul-Aug;43(4):396-408.</w:t>
      </w:r>
    </w:p>
    <w:p w14:paraId="20F5BD6F" w14:textId="4B6F2AA9" w:rsidR="00AA4BF9" w:rsidRPr="000A4D11" w:rsidRDefault="00AA4BF9" w:rsidP="005A2AD3">
      <w:pPr>
        <w:widowControl w:val="0"/>
        <w:autoSpaceDE w:val="0"/>
        <w:autoSpaceDN w:val="0"/>
        <w:adjustRightInd w:val="0"/>
        <w:spacing w:after="120"/>
        <w:rPr>
          <w:rFonts w:ascii="Times New Roman" w:hAnsi="Times New Roman" w:cs="Times New Roman"/>
        </w:rPr>
      </w:pPr>
      <w:r w:rsidRPr="000A4D11">
        <w:rPr>
          <w:rFonts w:ascii="Times New Roman" w:hAnsi="Times New Roman" w:cs="Times New Roman"/>
        </w:rPr>
        <w:t>14. Hewett TE, Myer GD, Ford KR, et al. Biomechanical measures of neuromuscular control and valgus loading of the knee predict anterior cruciate ligament injury risk in female athletes: a prospective study. Am J Sports Med. 2005;33:492-501.</w:t>
      </w:r>
    </w:p>
    <w:p w14:paraId="0E70FD4E" w14:textId="237A187E" w:rsidR="00AA4BF9" w:rsidRPr="000A4D11" w:rsidRDefault="00AA4BF9" w:rsidP="005A2AD3">
      <w:pPr>
        <w:widowControl w:val="0"/>
        <w:autoSpaceDE w:val="0"/>
        <w:autoSpaceDN w:val="0"/>
        <w:adjustRightInd w:val="0"/>
        <w:spacing w:after="120"/>
        <w:rPr>
          <w:rFonts w:ascii="Times New Roman" w:hAnsi="Times New Roman" w:cs="Times New Roman"/>
        </w:rPr>
      </w:pPr>
      <w:r w:rsidRPr="000A4D11">
        <w:rPr>
          <w:rFonts w:ascii="Times New Roman" w:hAnsi="Times New Roman" w:cs="Times New Roman"/>
        </w:rPr>
        <w:t>15.</w:t>
      </w:r>
      <w:r w:rsidR="00F752FF" w:rsidRPr="000A4D11">
        <w:rPr>
          <w:rFonts w:ascii="Times New Roman" w:hAnsi="Times New Roman" w:cs="Times New Roman"/>
        </w:rPr>
        <w:t xml:space="preserve"> Souryal TO, Freeman TR. Intercondylar notch size and anterior cruciate ligament injuries in athletes. Am J Sports Med. 1993;21:535-539.</w:t>
      </w:r>
    </w:p>
    <w:p w14:paraId="7DCBE9DB" w14:textId="10524213" w:rsidR="00F752FF" w:rsidRPr="000A4D11" w:rsidRDefault="00F752FF" w:rsidP="005A2AD3">
      <w:pPr>
        <w:widowControl w:val="0"/>
        <w:autoSpaceDE w:val="0"/>
        <w:autoSpaceDN w:val="0"/>
        <w:adjustRightInd w:val="0"/>
        <w:spacing w:after="120"/>
        <w:rPr>
          <w:rFonts w:ascii="Times New Roman" w:hAnsi="Times New Roman" w:cs="Times New Roman"/>
        </w:rPr>
      </w:pPr>
      <w:r w:rsidRPr="000A4D11">
        <w:rPr>
          <w:rFonts w:ascii="Times New Roman" w:hAnsi="Times New Roman" w:cs="Times New Roman"/>
        </w:rPr>
        <w:t>16.</w:t>
      </w:r>
      <w:r w:rsidR="00B745DD" w:rsidRPr="000A4D11">
        <w:rPr>
          <w:rFonts w:ascii="Times New Roman" w:hAnsi="Times New Roman" w:cs="Times New Roman"/>
        </w:rPr>
        <w:t xml:space="preserve"> Nunley, R. M., Wright, D., Renner, J. B., Yu, B. and Garrett, W. E. 2003. Gender comparison of patellar tendon tibial shaft angle with weight bearing. </w:t>
      </w:r>
      <w:r w:rsidR="00B745DD" w:rsidRPr="000A4D11">
        <w:rPr>
          <w:rFonts w:ascii="Times New Roman" w:hAnsi="Times New Roman" w:cs="Times New Roman"/>
          <w:iCs/>
        </w:rPr>
        <w:t>Research in Sports Medicine</w:t>
      </w:r>
      <w:r w:rsidR="00B745DD" w:rsidRPr="000A4D11">
        <w:rPr>
          <w:rFonts w:ascii="Times New Roman" w:hAnsi="Times New Roman" w:cs="Times New Roman"/>
        </w:rPr>
        <w:t xml:space="preserve"> , 11(3): 173–185.</w:t>
      </w:r>
    </w:p>
    <w:p w14:paraId="42C0719C" w14:textId="254868CC" w:rsidR="00673C01" w:rsidRPr="000A4D11" w:rsidRDefault="00673C01" w:rsidP="005A2AD3">
      <w:pPr>
        <w:widowControl w:val="0"/>
        <w:autoSpaceDE w:val="0"/>
        <w:autoSpaceDN w:val="0"/>
        <w:adjustRightInd w:val="0"/>
        <w:spacing w:after="120"/>
        <w:rPr>
          <w:rFonts w:ascii="Times New Roman" w:hAnsi="Times New Roman" w:cs="Times New Roman"/>
        </w:rPr>
      </w:pPr>
      <w:r w:rsidRPr="000A4D11">
        <w:rPr>
          <w:rFonts w:ascii="Times New Roman" w:hAnsi="Times New Roman" w:cs="Times New Roman"/>
        </w:rPr>
        <w:t xml:space="preserve">17. Zazulak, B. T., Paterno, M., Myer, G. D., Romani, W. A. and Hewett, T. E. 2006. The effects of the menstrual cycle on anterior knee laxity: A systematic review. </w:t>
      </w:r>
      <w:r w:rsidRPr="000A4D11">
        <w:rPr>
          <w:rFonts w:ascii="Times New Roman" w:hAnsi="Times New Roman" w:cs="Times New Roman"/>
          <w:iCs/>
        </w:rPr>
        <w:t>Sports Medicine</w:t>
      </w:r>
      <w:r w:rsidRPr="000A4D11">
        <w:rPr>
          <w:rFonts w:ascii="Times New Roman" w:hAnsi="Times New Roman" w:cs="Times New Roman"/>
        </w:rPr>
        <w:t xml:space="preserve"> , 36(10): 847–862.</w:t>
      </w:r>
    </w:p>
    <w:p w14:paraId="0A8144D6" w14:textId="4C120855" w:rsidR="00A453DC" w:rsidRPr="000A4D11" w:rsidRDefault="00A453DC" w:rsidP="005A2AD3">
      <w:pPr>
        <w:widowControl w:val="0"/>
        <w:autoSpaceDE w:val="0"/>
        <w:autoSpaceDN w:val="0"/>
        <w:adjustRightInd w:val="0"/>
        <w:spacing w:after="120"/>
        <w:rPr>
          <w:rFonts w:ascii="Times New Roman" w:hAnsi="Times New Roman" w:cs="Times New Roman"/>
          <w:u w:color="262626"/>
        </w:rPr>
      </w:pPr>
      <w:r w:rsidRPr="000A4D11">
        <w:rPr>
          <w:rFonts w:ascii="Times New Roman" w:hAnsi="Times New Roman" w:cs="Times New Roman"/>
        </w:rPr>
        <w:t xml:space="preserve">18. </w:t>
      </w:r>
      <w:hyperlink r:id="rId41" w:history="1">
        <w:r w:rsidRPr="000A4D11">
          <w:rPr>
            <w:rFonts w:ascii="Times New Roman" w:hAnsi="Times New Roman" w:cs="Times New Roman"/>
            <w:u w:color="1300CB"/>
          </w:rPr>
          <w:t>Evans KN</w:t>
        </w:r>
      </w:hyperlink>
      <w:r w:rsidRPr="000A4D11">
        <w:rPr>
          <w:rFonts w:ascii="Times New Roman" w:hAnsi="Times New Roman" w:cs="Times New Roman"/>
        </w:rPr>
        <w:t xml:space="preserve">, </w:t>
      </w:r>
      <w:hyperlink r:id="rId42" w:history="1">
        <w:r w:rsidRPr="000A4D11">
          <w:rPr>
            <w:rFonts w:ascii="Times New Roman" w:hAnsi="Times New Roman" w:cs="Times New Roman"/>
            <w:u w:color="262626"/>
          </w:rPr>
          <w:t>Kilcoyne KG</w:t>
        </w:r>
      </w:hyperlink>
      <w:r w:rsidRPr="000A4D11">
        <w:rPr>
          <w:rFonts w:ascii="Times New Roman" w:hAnsi="Times New Roman" w:cs="Times New Roman"/>
        </w:rPr>
        <w:t xml:space="preserve">, </w:t>
      </w:r>
      <w:hyperlink r:id="rId43" w:history="1">
        <w:r w:rsidRPr="000A4D11">
          <w:rPr>
            <w:rFonts w:ascii="Times New Roman" w:hAnsi="Times New Roman" w:cs="Times New Roman"/>
            <w:u w:color="262626"/>
          </w:rPr>
          <w:t>Dickens JF</w:t>
        </w:r>
      </w:hyperlink>
      <w:r w:rsidRPr="000A4D11">
        <w:rPr>
          <w:rFonts w:ascii="Times New Roman" w:hAnsi="Times New Roman" w:cs="Times New Roman"/>
        </w:rPr>
        <w:t xml:space="preserve">, </w:t>
      </w:r>
      <w:hyperlink r:id="rId44" w:history="1">
        <w:r w:rsidRPr="000A4D11">
          <w:rPr>
            <w:rFonts w:ascii="Times New Roman" w:hAnsi="Times New Roman" w:cs="Times New Roman"/>
            <w:u w:color="262626"/>
          </w:rPr>
          <w:t>Rue JP</w:t>
        </w:r>
      </w:hyperlink>
      <w:r w:rsidRPr="000A4D11">
        <w:rPr>
          <w:rFonts w:ascii="Times New Roman" w:hAnsi="Times New Roman" w:cs="Times New Roman"/>
        </w:rPr>
        <w:t xml:space="preserve">, </w:t>
      </w:r>
      <w:hyperlink r:id="rId45" w:history="1">
        <w:r w:rsidRPr="000A4D11">
          <w:rPr>
            <w:rFonts w:ascii="Times New Roman" w:hAnsi="Times New Roman" w:cs="Times New Roman"/>
            <w:u w:color="262626"/>
          </w:rPr>
          <w:t>Giuliani J</w:t>
        </w:r>
      </w:hyperlink>
      <w:r w:rsidRPr="000A4D11">
        <w:rPr>
          <w:rFonts w:ascii="Times New Roman" w:hAnsi="Times New Roman" w:cs="Times New Roman"/>
        </w:rPr>
        <w:t xml:space="preserve">, </w:t>
      </w:r>
      <w:hyperlink r:id="rId46" w:history="1">
        <w:r w:rsidRPr="000A4D11">
          <w:rPr>
            <w:rFonts w:ascii="Times New Roman" w:hAnsi="Times New Roman" w:cs="Times New Roman"/>
            <w:u w:color="262626"/>
          </w:rPr>
          <w:t>Gwinn D</w:t>
        </w:r>
      </w:hyperlink>
      <w:r w:rsidRPr="000A4D11">
        <w:rPr>
          <w:rFonts w:ascii="Times New Roman" w:hAnsi="Times New Roman" w:cs="Times New Roman"/>
        </w:rPr>
        <w:t xml:space="preserve">, </w:t>
      </w:r>
      <w:hyperlink r:id="rId47" w:history="1">
        <w:r w:rsidRPr="000A4D11">
          <w:rPr>
            <w:rFonts w:ascii="Times New Roman" w:hAnsi="Times New Roman" w:cs="Times New Roman"/>
            <w:u w:color="262626"/>
          </w:rPr>
          <w:t>Wilckens JH</w:t>
        </w:r>
      </w:hyperlink>
      <w:r w:rsidRPr="000A4D11">
        <w:rPr>
          <w:rFonts w:ascii="Times New Roman" w:hAnsi="Times New Roman" w:cs="Times New Roman"/>
        </w:rPr>
        <w:t xml:space="preserve">. </w:t>
      </w:r>
      <w:r w:rsidRPr="000A4D11">
        <w:rPr>
          <w:rFonts w:ascii="Times New Roman" w:hAnsi="Times New Roman" w:cs="Times New Roman"/>
          <w:bCs/>
        </w:rPr>
        <w:t xml:space="preserve">Predisposing risk factors for non-contact ACL injuries in military subjects. </w:t>
      </w:r>
      <w:r w:rsidRPr="000A4D11">
        <w:rPr>
          <w:rFonts w:ascii="Times New Roman" w:hAnsi="Times New Roman" w:cs="Times New Roman"/>
          <w:u w:color="262626"/>
        </w:rPr>
        <w:t>Knee Surg Sports Traumatol Arthrosc. 2012 Aug;20(8):1554-9. Epub 2011 Nov 12.</w:t>
      </w:r>
    </w:p>
    <w:p w14:paraId="45FCA0AC" w14:textId="528AB14C" w:rsidR="00E829F1" w:rsidRPr="000A4D11" w:rsidRDefault="00E829F1" w:rsidP="005A2AD3">
      <w:pPr>
        <w:widowControl w:val="0"/>
        <w:autoSpaceDE w:val="0"/>
        <w:autoSpaceDN w:val="0"/>
        <w:adjustRightInd w:val="0"/>
        <w:spacing w:after="120"/>
        <w:rPr>
          <w:rFonts w:ascii="Times New Roman" w:hAnsi="Times New Roman" w:cs="Times New Roman"/>
          <w:u w:color="262626"/>
        </w:rPr>
      </w:pPr>
      <w:r w:rsidRPr="000A4D11">
        <w:rPr>
          <w:rFonts w:ascii="Times New Roman" w:hAnsi="Times New Roman" w:cs="Times New Roman"/>
          <w:u w:color="262626"/>
        </w:rPr>
        <w:t xml:space="preserve">19. </w:t>
      </w:r>
      <w:hyperlink r:id="rId48" w:history="1">
        <w:r w:rsidRPr="000A4D11">
          <w:rPr>
            <w:rFonts w:ascii="Times New Roman" w:hAnsi="Times New Roman" w:cs="Times New Roman"/>
            <w:u w:color="262626"/>
          </w:rPr>
          <w:t>Alentorn-Geli E</w:t>
        </w:r>
      </w:hyperlink>
      <w:r w:rsidRPr="000A4D11">
        <w:rPr>
          <w:rFonts w:ascii="Times New Roman" w:hAnsi="Times New Roman" w:cs="Times New Roman"/>
        </w:rPr>
        <w:t xml:space="preserve">, </w:t>
      </w:r>
      <w:hyperlink r:id="rId49" w:history="1">
        <w:r w:rsidRPr="000A4D11">
          <w:rPr>
            <w:rFonts w:ascii="Times New Roman" w:hAnsi="Times New Roman" w:cs="Times New Roman"/>
            <w:u w:color="262626"/>
          </w:rPr>
          <w:t>Myer GD</w:t>
        </w:r>
      </w:hyperlink>
      <w:r w:rsidRPr="000A4D11">
        <w:rPr>
          <w:rFonts w:ascii="Times New Roman" w:hAnsi="Times New Roman" w:cs="Times New Roman"/>
        </w:rPr>
        <w:t xml:space="preserve">, </w:t>
      </w:r>
      <w:hyperlink r:id="rId50" w:history="1">
        <w:r w:rsidRPr="000A4D11">
          <w:rPr>
            <w:rFonts w:ascii="Times New Roman" w:hAnsi="Times New Roman" w:cs="Times New Roman"/>
            <w:u w:color="262626"/>
          </w:rPr>
          <w:t>Silvers HJ</w:t>
        </w:r>
      </w:hyperlink>
      <w:r w:rsidRPr="000A4D11">
        <w:rPr>
          <w:rFonts w:ascii="Times New Roman" w:hAnsi="Times New Roman" w:cs="Times New Roman"/>
        </w:rPr>
        <w:t xml:space="preserve">, </w:t>
      </w:r>
      <w:hyperlink r:id="rId51" w:history="1">
        <w:r w:rsidRPr="000A4D11">
          <w:rPr>
            <w:rFonts w:ascii="Times New Roman" w:hAnsi="Times New Roman" w:cs="Times New Roman"/>
            <w:u w:color="262626"/>
          </w:rPr>
          <w:t>Samitier G</w:t>
        </w:r>
      </w:hyperlink>
      <w:r w:rsidRPr="000A4D11">
        <w:rPr>
          <w:rFonts w:ascii="Times New Roman" w:hAnsi="Times New Roman" w:cs="Times New Roman"/>
        </w:rPr>
        <w:t xml:space="preserve">, </w:t>
      </w:r>
      <w:hyperlink r:id="rId52" w:history="1">
        <w:r w:rsidRPr="000A4D11">
          <w:rPr>
            <w:rFonts w:ascii="Times New Roman" w:hAnsi="Times New Roman" w:cs="Times New Roman"/>
            <w:u w:color="262626"/>
          </w:rPr>
          <w:t>Romero D</w:t>
        </w:r>
      </w:hyperlink>
      <w:r w:rsidRPr="000A4D11">
        <w:rPr>
          <w:rFonts w:ascii="Times New Roman" w:hAnsi="Times New Roman" w:cs="Times New Roman"/>
        </w:rPr>
        <w:t xml:space="preserve">, </w:t>
      </w:r>
      <w:hyperlink r:id="rId53" w:history="1">
        <w:r w:rsidRPr="000A4D11">
          <w:rPr>
            <w:rFonts w:ascii="Times New Roman" w:hAnsi="Times New Roman" w:cs="Times New Roman"/>
            <w:u w:color="262626"/>
          </w:rPr>
          <w:t>Lázaro-Haro C</w:t>
        </w:r>
      </w:hyperlink>
      <w:r w:rsidRPr="000A4D11">
        <w:rPr>
          <w:rFonts w:ascii="Times New Roman" w:hAnsi="Times New Roman" w:cs="Times New Roman"/>
        </w:rPr>
        <w:t xml:space="preserve">, </w:t>
      </w:r>
      <w:hyperlink r:id="rId54" w:history="1">
        <w:r w:rsidRPr="000A4D11">
          <w:rPr>
            <w:rFonts w:ascii="Times New Roman" w:hAnsi="Times New Roman" w:cs="Times New Roman"/>
            <w:u w:color="262626"/>
          </w:rPr>
          <w:t>Cugat R</w:t>
        </w:r>
      </w:hyperlink>
      <w:r w:rsidRPr="000A4D11">
        <w:rPr>
          <w:rFonts w:ascii="Times New Roman" w:hAnsi="Times New Roman" w:cs="Times New Roman"/>
        </w:rPr>
        <w:t xml:space="preserve">. </w:t>
      </w:r>
      <w:r w:rsidRPr="000A4D11">
        <w:rPr>
          <w:rFonts w:ascii="Times New Roman" w:hAnsi="Times New Roman" w:cs="Times New Roman"/>
          <w:bCs/>
        </w:rPr>
        <w:t xml:space="preserve">Prevention of non-contact anterior cruciate ligament injuries in soccer players. Part 1: Mechanisms of injury and underlying risk factors. </w:t>
      </w:r>
      <w:r w:rsidRPr="000A4D11">
        <w:rPr>
          <w:rFonts w:ascii="Times New Roman" w:hAnsi="Times New Roman" w:cs="Times New Roman"/>
          <w:u w:color="262626"/>
        </w:rPr>
        <w:t>Knee Surg Sports Traumatol Arthrosc. 2009 Jul;17(7):705-29. Epub 2009 May 19.</w:t>
      </w:r>
    </w:p>
    <w:p w14:paraId="07ACB0AB" w14:textId="7C9F2A7D" w:rsidR="00E829F1" w:rsidRPr="000A4D11" w:rsidRDefault="00E829F1" w:rsidP="005A2AD3">
      <w:pPr>
        <w:widowControl w:val="0"/>
        <w:autoSpaceDE w:val="0"/>
        <w:autoSpaceDN w:val="0"/>
        <w:adjustRightInd w:val="0"/>
        <w:spacing w:after="120"/>
        <w:rPr>
          <w:rFonts w:ascii="Times New Roman" w:hAnsi="Times New Roman" w:cs="Times New Roman"/>
          <w:b/>
          <w:bCs/>
        </w:rPr>
      </w:pPr>
      <w:r w:rsidRPr="000A4D11">
        <w:rPr>
          <w:rFonts w:ascii="Times New Roman" w:hAnsi="Times New Roman" w:cs="Times New Roman"/>
          <w:u w:color="262626"/>
        </w:rPr>
        <w:t xml:space="preserve">20. </w:t>
      </w:r>
      <w:hyperlink r:id="rId55" w:history="1">
        <w:r w:rsidRPr="000A4D11">
          <w:rPr>
            <w:rFonts w:ascii="Times New Roman" w:hAnsi="Times New Roman" w:cs="Times New Roman"/>
            <w:u w:color="262626"/>
          </w:rPr>
          <w:t>Moses B</w:t>
        </w:r>
      </w:hyperlink>
      <w:r w:rsidRPr="000A4D11">
        <w:rPr>
          <w:rFonts w:ascii="Times New Roman" w:hAnsi="Times New Roman" w:cs="Times New Roman"/>
        </w:rPr>
        <w:t xml:space="preserve">, </w:t>
      </w:r>
      <w:hyperlink r:id="rId56" w:history="1">
        <w:r w:rsidRPr="000A4D11">
          <w:rPr>
            <w:rFonts w:ascii="Times New Roman" w:hAnsi="Times New Roman" w:cs="Times New Roman"/>
            <w:u w:color="262626"/>
          </w:rPr>
          <w:t>Orchard J</w:t>
        </w:r>
      </w:hyperlink>
      <w:r w:rsidRPr="000A4D11">
        <w:rPr>
          <w:rFonts w:ascii="Times New Roman" w:hAnsi="Times New Roman" w:cs="Times New Roman"/>
        </w:rPr>
        <w:t xml:space="preserve">, </w:t>
      </w:r>
      <w:hyperlink r:id="rId57" w:history="1">
        <w:r w:rsidRPr="000A4D11">
          <w:rPr>
            <w:rFonts w:ascii="Times New Roman" w:hAnsi="Times New Roman" w:cs="Times New Roman"/>
            <w:u w:color="262626"/>
          </w:rPr>
          <w:t>Orchard J</w:t>
        </w:r>
      </w:hyperlink>
      <w:r w:rsidRPr="000A4D11">
        <w:rPr>
          <w:rFonts w:ascii="Times New Roman" w:hAnsi="Times New Roman" w:cs="Times New Roman"/>
        </w:rPr>
        <w:t xml:space="preserve">. </w:t>
      </w:r>
      <w:r w:rsidRPr="000A4D11">
        <w:rPr>
          <w:rFonts w:ascii="Times New Roman" w:hAnsi="Times New Roman" w:cs="Times New Roman"/>
          <w:bCs/>
        </w:rPr>
        <w:t xml:space="preserve">Systematic review: Annual incidence of ACL injury and surgery in various populations. </w:t>
      </w:r>
      <w:r w:rsidRPr="000A4D11">
        <w:rPr>
          <w:rFonts w:ascii="Times New Roman" w:hAnsi="Times New Roman" w:cs="Times New Roman"/>
          <w:u w:color="1300CB"/>
        </w:rPr>
        <w:t>Res Sports Med. 2012 Jul;20(3-4):157-79.</w:t>
      </w:r>
    </w:p>
    <w:p w14:paraId="7BE561E4" w14:textId="0970A8B4" w:rsidR="00E829F1" w:rsidRPr="000A4D11" w:rsidRDefault="00E829F1" w:rsidP="005A2AD3">
      <w:pPr>
        <w:widowControl w:val="0"/>
        <w:autoSpaceDE w:val="0"/>
        <w:autoSpaceDN w:val="0"/>
        <w:adjustRightInd w:val="0"/>
        <w:spacing w:after="120"/>
        <w:rPr>
          <w:rFonts w:ascii="Times New Roman" w:hAnsi="Times New Roman" w:cs="Times New Roman"/>
          <w:u w:color="262626"/>
        </w:rPr>
      </w:pPr>
      <w:r w:rsidRPr="000A4D11">
        <w:rPr>
          <w:rFonts w:ascii="Times New Roman" w:hAnsi="Times New Roman" w:cs="Times New Roman"/>
          <w:u w:color="262626"/>
        </w:rPr>
        <w:t xml:space="preserve">21. </w:t>
      </w:r>
      <w:r w:rsidR="00F92ED0" w:rsidRPr="000A4D11">
        <w:rPr>
          <w:rFonts w:ascii="Times New Roman" w:hAnsi="Times New Roman" w:cs="Times New Roman"/>
          <w:u w:color="262626"/>
        </w:rPr>
        <w:t xml:space="preserve">Gammons M, Schwartz E. Anterior Cruciate Ligament. 2012 May. </w:t>
      </w:r>
      <w:hyperlink r:id="rId58" w:anchor="a0199" w:history="1">
        <w:r w:rsidR="00545673" w:rsidRPr="000A4D11">
          <w:rPr>
            <w:rStyle w:val="Hyperlink"/>
            <w:rFonts w:ascii="Times New Roman" w:hAnsi="Times New Roman" w:cs="Times New Roman"/>
            <w:color w:val="auto"/>
            <w:u w:val="none" w:color="262626"/>
          </w:rPr>
          <w:t>http://emedicine.medscape.com/article/89442-overview#a0199</w:t>
        </w:r>
      </w:hyperlink>
    </w:p>
    <w:p w14:paraId="1AB00C0F" w14:textId="1A190C22" w:rsidR="00545673" w:rsidRPr="000A4D11" w:rsidRDefault="00545673" w:rsidP="005A2AD3">
      <w:pPr>
        <w:widowControl w:val="0"/>
        <w:autoSpaceDE w:val="0"/>
        <w:autoSpaceDN w:val="0"/>
        <w:adjustRightInd w:val="0"/>
        <w:spacing w:after="120"/>
        <w:rPr>
          <w:rFonts w:ascii="Times New Roman" w:hAnsi="Times New Roman" w:cs="Times New Roman"/>
          <w:u w:color="262626"/>
        </w:rPr>
      </w:pPr>
      <w:r w:rsidRPr="000A4D11">
        <w:rPr>
          <w:rFonts w:ascii="Times New Roman" w:hAnsi="Times New Roman" w:cs="Times New Roman"/>
          <w:u w:color="262626"/>
        </w:rPr>
        <w:t>22.</w:t>
      </w:r>
      <w:r w:rsidR="00F92ED0" w:rsidRPr="000A4D11">
        <w:rPr>
          <w:rFonts w:ascii="Times New Roman" w:hAnsi="Times New Roman" w:cs="Times New Roman"/>
          <w:u w:color="262626"/>
        </w:rPr>
        <w:t xml:space="preserve"> </w:t>
      </w:r>
      <w:hyperlink r:id="rId59" w:history="1">
        <w:r w:rsidR="00F92ED0" w:rsidRPr="000A4D11">
          <w:rPr>
            <w:rFonts w:ascii="Times New Roman" w:hAnsi="Times New Roman" w:cs="Times New Roman"/>
            <w:u w:color="262626"/>
          </w:rPr>
          <w:t>Scholten RJ</w:t>
        </w:r>
      </w:hyperlink>
      <w:r w:rsidR="00F92ED0" w:rsidRPr="000A4D11">
        <w:rPr>
          <w:rFonts w:ascii="Times New Roman" w:hAnsi="Times New Roman" w:cs="Times New Roman"/>
        </w:rPr>
        <w:t xml:space="preserve">, </w:t>
      </w:r>
      <w:hyperlink r:id="rId60" w:history="1">
        <w:r w:rsidR="00F92ED0" w:rsidRPr="000A4D11">
          <w:rPr>
            <w:rFonts w:ascii="Times New Roman" w:hAnsi="Times New Roman" w:cs="Times New Roman"/>
            <w:u w:color="262626"/>
          </w:rPr>
          <w:t>Opstelten W</w:t>
        </w:r>
      </w:hyperlink>
      <w:r w:rsidR="00F92ED0" w:rsidRPr="000A4D11">
        <w:rPr>
          <w:rFonts w:ascii="Times New Roman" w:hAnsi="Times New Roman" w:cs="Times New Roman"/>
        </w:rPr>
        <w:t xml:space="preserve">, </w:t>
      </w:r>
      <w:hyperlink r:id="rId61" w:history="1">
        <w:r w:rsidR="00F92ED0" w:rsidRPr="000A4D11">
          <w:rPr>
            <w:rFonts w:ascii="Times New Roman" w:hAnsi="Times New Roman" w:cs="Times New Roman"/>
            <w:u w:color="262626"/>
          </w:rPr>
          <w:t>van der Plas CG</w:t>
        </w:r>
      </w:hyperlink>
      <w:r w:rsidR="00F92ED0" w:rsidRPr="000A4D11">
        <w:rPr>
          <w:rFonts w:ascii="Times New Roman" w:hAnsi="Times New Roman" w:cs="Times New Roman"/>
        </w:rPr>
        <w:t xml:space="preserve">, </w:t>
      </w:r>
      <w:hyperlink r:id="rId62" w:history="1">
        <w:r w:rsidR="00F92ED0" w:rsidRPr="000A4D11">
          <w:rPr>
            <w:rFonts w:ascii="Times New Roman" w:hAnsi="Times New Roman" w:cs="Times New Roman"/>
            <w:u w:color="262626"/>
          </w:rPr>
          <w:t>Bijl D</w:t>
        </w:r>
      </w:hyperlink>
      <w:r w:rsidR="00F92ED0" w:rsidRPr="000A4D11">
        <w:rPr>
          <w:rFonts w:ascii="Times New Roman" w:hAnsi="Times New Roman" w:cs="Times New Roman"/>
        </w:rPr>
        <w:t xml:space="preserve">, </w:t>
      </w:r>
      <w:hyperlink r:id="rId63" w:history="1">
        <w:r w:rsidR="00F92ED0" w:rsidRPr="000A4D11">
          <w:rPr>
            <w:rFonts w:ascii="Times New Roman" w:hAnsi="Times New Roman" w:cs="Times New Roman"/>
            <w:u w:color="262626"/>
          </w:rPr>
          <w:t>Deville WL</w:t>
        </w:r>
      </w:hyperlink>
      <w:r w:rsidR="00F92ED0" w:rsidRPr="000A4D11">
        <w:rPr>
          <w:rFonts w:ascii="Times New Roman" w:hAnsi="Times New Roman" w:cs="Times New Roman"/>
        </w:rPr>
        <w:t xml:space="preserve">, </w:t>
      </w:r>
      <w:hyperlink r:id="rId64" w:history="1">
        <w:r w:rsidR="00F92ED0" w:rsidRPr="000A4D11">
          <w:rPr>
            <w:rFonts w:ascii="Times New Roman" w:hAnsi="Times New Roman" w:cs="Times New Roman"/>
            <w:u w:color="262626"/>
          </w:rPr>
          <w:t>Bouter LM</w:t>
        </w:r>
      </w:hyperlink>
      <w:r w:rsidR="00F92ED0" w:rsidRPr="000A4D11">
        <w:rPr>
          <w:rFonts w:ascii="Times New Roman" w:hAnsi="Times New Roman" w:cs="Times New Roman"/>
        </w:rPr>
        <w:t xml:space="preserve">. </w:t>
      </w:r>
      <w:r w:rsidR="00F92ED0" w:rsidRPr="000A4D11">
        <w:rPr>
          <w:rFonts w:ascii="Times New Roman" w:hAnsi="Times New Roman" w:cs="Times New Roman"/>
          <w:bCs/>
        </w:rPr>
        <w:t xml:space="preserve">Accuracy of physical diagnostic tests for assessing ruptures of the anterior cruciate ligament: a meta-analysis. </w:t>
      </w:r>
      <w:r w:rsidR="00F92ED0" w:rsidRPr="000A4D11">
        <w:rPr>
          <w:rFonts w:ascii="Times New Roman" w:hAnsi="Times New Roman" w:cs="Times New Roman"/>
          <w:u w:color="262626"/>
        </w:rPr>
        <w:t>J Fam Pract. 2003 Sep;52(9):689-94.</w:t>
      </w:r>
    </w:p>
    <w:p w14:paraId="15FCFD13" w14:textId="62D088F5" w:rsidR="00545673" w:rsidRPr="000A4D11" w:rsidRDefault="00545673" w:rsidP="005A2AD3">
      <w:pPr>
        <w:widowControl w:val="0"/>
        <w:autoSpaceDE w:val="0"/>
        <w:autoSpaceDN w:val="0"/>
        <w:adjustRightInd w:val="0"/>
        <w:spacing w:after="120"/>
        <w:rPr>
          <w:rFonts w:ascii="Times New Roman" w:hAnsi="Times New Roman" w:cs="Times New Roman"/>
          <w:u w:color="262626"/>
        </w:rPr>
      </w:pPr>
      <w:r w:rsidRPr="000A4D11">
        <w:rPr>
          <w:rFonts w:ascii="Times New Roman" w:hAnsi="Times New Roman" w:cs="Times New Roman"/>
          <w:u w:color="262626"/>
        </w:rPr>
        <w:t>23.</w:t>
      </w:r>
      <w:r w:rsidR="00BC32C3" w:rsidRPr="000A4D11">
        <w:rPr>
          <w:rFonts w:ascii="Times New Roman" w:hAnsi="Times New Roman" w:cs="Times New Roman"/>
          <w:u w:color="262626"/>
        </w:rPr>
        <w:t xml:space="preserve"> </w:t>
      </w:r>
      <w:r w:rsidR="00F92ED0" w:rsidRPr="000A4D11">
        <w:rPr>
          <w:rFonts w:ascii="Times New Roman" w:hAnsi="Times New Roman" w:cs="Times New Roman"/>
        </w:rPr>
        <w:t>Hacke, J. (2010). Lab Sessions for the Knee (Word Document).  Retrieved from: University of North Carolina-Chapel Hill, Musculoskeletal II Course</w:t>
      </w:r>
    </w:p>
    <w:p w14:paraId="1EF79571" w14:textId="1F5BA375" w:rsidR="004B5309" w:rsidRPr="000A4D11" w:rsidRDefault="004B5309" w:rsidP="005A2AD3">
      <w:pPr>
        <w:widowControl w:val="0"/>
        <w:autoSpaceDE w:val="0"/>
        <w:autoSpaceDN w:val="0"/>
        <w:adjustRightInd w:val="0"/>
        <w:spacing w:after="120"/>
        <w:rPr>
          <w:rFonts w:ascii="Times New Roman" w:hAnsi="Times New Roman" w:cs="Times New Roman"/>
        </w:rPr>
      </w:pPr>
      <w:r w:rsidRPr="000A4D11">
        <w:rPr>
          <w:rFonts w:ascii="Times New Roman" w:hAnsi="Times New Roman" w:cs="Times New Roman"/>
          <w:u w:color="262626"/>
        </w:rPr>
        <w:t xml:space="preserve">24. </w:t>
      </w:r>
      <w:r w:rsidRPr="000A4D11">
        <w:rPr>
          <w:rFonts w:ascii="Times New Roman" w:hAnsi="Times New Roman" w:cs="Times New Roman"/>
        </w:rPr>
        <w:t xml:space="preserve">Ettlinger, C. F., Johnson, R. J. and Shealy, J. E. 1995. A method to help reduce the risk of serious knee sprains incurred in alpine skiing. </w:t>
      </w:r>
      <w:r w:rsidRPr="000A4D11">
        <w:rPr>
          <w:rFonts w:ascii="Times New Roman" w:hAnsi="Times New Roman" w:cs="Times New Roman"/>
          <w:iCs/>
        </w:rPr>
        <w:t>The American Journal of Sports Medicine</w:t>
      </w:r>
      <w:r w:rsidRPr="000A4D11">
        <w:rPr>
          <w:rFonts w:ascii="Times New Roman" w:hAnsi="Times New Roman" w:cs="Times New Roman"/>
        </w:rPr>
        <w:t xml:space="preserve"> , 23(5): 531–537.</w:t>
      </w:r>
    </w:p>
    <w:p w14:paraId="5D069626" w14:textId="68E1ED69" w:rsidR="00992862" w:rsidRPr="000A4D11" w:rsidRDefault="00992862" w:rsidP="005A2AD3">
      <w:pPr>
        <w:widowControl w:val="0"/>
        <w:autoSpaceDE w:val="0"/>
        <w:autoSpaceDN w:val="0"/>
        <w:adjustRightInd w:val="0"/>
        <w:spacing w:after="120"/>
        <w:rPr>
          <w:rFonts w:ascii="Times New Roman" w:hAnsi="Times New Roman" w:cs="Times New Roman"/>
          <w:u w:color="262626"/>
        </w:rPr>
      </w:pPr>
      <w:r w:rsidRPr="000A4D11">
        <w:rPr>
          <w:rFonts w:ascii="Times New Roman" w:hAnsi="Times New Roman" w:cs="Times New Roman"/>
        </w:rPr>
        <w:t xml:space="preserve">25. </w:t>
      </w:r>
      <w:hyperlink r:id="rId65" w:history="1">
        <w:r w:rsidRPr="000A4D11">
          <w:rPr>
            <w:rFonts w:ascii="Times New Roman" w:hAnsi="Times New Roman" w:cs="Times New Roman"/>
            <w:u w:color="1300CB"/>
          </w:rPr>
          <w:t>Noyes FR</w:t>
        </w:r>
      </w:hyperlink>
      <w:r w:rsidRPr="000A4D11">
        <w:rPr>
          <w:rFonts w:ascii="Times New Roman" w:hAnsi="Times New Roman" w:cs="Times New Roman"/>
        </w:rPr>
        <w:t xml:space="preserve">, </w:t>
      </w:r>
      <w:hyperlink r:id="rId66" w:history="1">
        <w:r w:rsidRPr="000A4D11">
          <w:rPr>
            <w:rFonts w:ascii="Times New Roman" w:hAnsi="Times New Roman" w:cs="Times New Roman"/>
            <w:u w:color="262626"/>
          </w:rPr>
          <w:t>Barber Westin SD</w:t>
        </w:r>
      </w:hyperlink>
      <w:r w:rsidRPr="000A4D11">
        <w:rPr>
          <w:rFonts w:ascii="Times New Roman" w:hAnsi="Times New Roman" w:cs="Times New Roman"/>
        </w:rPr>
        <w:t xml:space="preserve">. </w:t>
      </w:r>
      <w:r w:rsidRPr="000A4D11">
        <w:rPr>
          <w:rFonts w:ascii="Times New Roman" w:hAnsi="Times New Roman" w:cs="Times New Roman"/>
          <w:bCs/>
        </w:rPr>
        <w:t xml:space="preserve">Anterior cruciate ligament injury prevention training in female athletes: a systematic review of injury reduction and results of athletic performance tests. </w:t>
      </w:r>
      <w:r w:rsidRPr="000A4D11">
        <w:rPr>
          <w:rFonts w:ascii="Times New Roman" w:hAnsi="Times New Roman" w:cs="Times New Roman"/>
          <w:u w:color="262626"/>
        </w:rPr>
        <w:t>Sports Health. 2012 Jan;4(1):36-46.</w:t>
      </w:r>
    </w:p>
    <w:p w14:paraId="483F4DDC" w14:textId="15A555F8" w:rsidR="00992862" w:rsidRPr="000A4D11" w:rsidRDefault="00992862" w:rsidP="005A2AD3">
      <w:pPr>
        <w:widowControl w:val="0"/>
        <w:autoSpaceDE w:val="0"/>
        <w:autoSpaceDN w:val="0"/>
        <w:adjustRightInd w:val="0"/>
        <w:spacing w:after="120"/>
        <w:rPr>
          <w:rFonts w:ascii="Times New Roman" w:hAnsi="Times New Roman" w:cs="Times New Roman"/>
        </w:rPr>
      </w:pPr>
      <w:r w:rsidRPr="000A4D11">
        <w:rPr>
          <w:rFonts w:ascii="Times New Roman" w:hAnsi="Times New Roman" w:cs="Times New Roman"/>
          <w:u w:color="262626"/>
        </w:rPr>
        <w:t>26.</w:t>
      </w:r>
      <w:r w:rsidR="0042783B" w:rsidRPr="000A4D11">
        <w:rPr>
          <w:rFonts w:ascii="Times New Roman" w:hAnsi="Times New Roman" w:cs="Times New Roman"/>
          <w:u w:color="262626"/>
        </w:rPr>
        <w:t xml:space="preserve"> </w:t>
      </w:r>
      <w:hyperlink r:id="rId67" w:history="1">
        <w:r w:rsidR="0042783B" w:rsidRPr="000A4D11">
          <w:rPr>
            <w:rFonts w:ascii="Times New Roman" w:hAnsi="Times New Roman" w:cs="Times New Roman"/>
            <w:u w:color="262626"/>
          </w:rPr>
          <w:t>Dai B</w:t>
        </w:r>
      </w:hyperlink>
      <w:r w:rsidR="0042783B" w:rsidRPr="000A4D11">
        <w:rPr>
          <w:rFonts w:ascii="Times New Roman" w:hAnsi="Times New Roman" w:cs="Times New Roman"/>
        </w:rPr>
        <w:t xml:space="preserve">, </w:t>
      </w:r>
      <w:hyperlink r:id="rId68" w:history="1">
        <w:r w:rsidR="0042783B" w:rsidRPr="000A4D11">
          <w:rPr>
            <w:rFonts w:ascii="Times New Roman" w:hAnsi="Times New Roman" w:cs="Times New Roman"/>
            <w:u w:color="262626"/>
          </w:rPr>
          <w:t>Herman D</w:t>
        </w:r>
      </w:hyperlink>
      <w:r w:rsidR="0042783B" w:rsidRPr="000A4D11">
        <w:rPr>
          <w:rFonts w:ascii="Times New Roman" w:hAnsi="Times New Roman" w:cs="Times New Roman"/>
        </w:rPr>
        <w:t xml:space="preserve">, </w:t>
      </w:r>
      <w:hyperlink r:id="rId69" w:history="1">
        <w:r w:rsidR="0042783B" w:rsidRPr="000A4D11">
          <w:rPr>
            <w:rFonts w:ascii="Times New Roman" w:hAnsi="Times New Roman" w:cs="Times New Roman"/>
            <w:u w:color="262626"/>
          </w:rPr>
          <w:t>Liu H</w:t>
        </w:r>
      </w:hyperlink>
      <w:r w:rsidR="0042783B" w:rsidRPr="000A4D11">
        <w:rPr>
          <w:rFonts w:ascii="Times New Roman" w:hAnsi="Times New Roman" w:cs="Times New Roman"/>
        </w:rPr>
        <w:t xml:space="preserve">, </w:t>
      </w:r>
      <w:hyperlink r:id="rId70" w:history="1">
        <w:r w:rsidR="0042783B" w:rsidRPr="000A4D11">
          <w:rPr>
            <w:rFonts w:ascii="Times New Roman" w:hAnsi="Times New Roman" w:cs="Times New Roman"/>
            <w:u w:color="262626"/>
          </w:rPr>
          <w:t>Garrett WE</w:t>
        </w:r>
      </w:hyperlink>
      <w:r w:rsidR="0042783B" w:rsidRPr="000A4D11">
        <w:rPr>
          <w:rFonts w:ascii="Times New Roman" w:hAnsi="Times New Roman" w:cs="Times New Roman"/>
        </w:rPr>
        <w:t xml:space="preserve">, </w:t>
      </w:r>
      <w:hyperlink r:id="rId71" w:history="1">
        <w:r w:rsidR="0042783B" w:rsidRPr="000A4D11">
          <w:rPr>
            <w:rFonts w:ascii="Times New Roman" w:hAnsi="Times New Roman" w:cs="Times New Roman"/>
            <w:u w:color="262626"/>
          </w:rPr>
          <w:t>Yu B</w:t>
        </w:r>
      </w:hyperlink>
      <w:r w:rsidR="0042783B" w:rsidRPr="000A4D11">
        <w:rPr>
          <w:rFonts w:ascii="Times New Roman" w:hAnsi="Times New Roman" w:cs="Times New Roman"/>
        </w:rPr>
        <w:t xml:space="preserve">. </w:t>
      </w:r>
      <w:r w:rsidR="0042783B" w:rsidRPr="000A4D11">
        <w:rPr>
          <w:rFonts w:ascii="Times New Roman" w:hAnsi="Times New Roman" w:cs="Times New Roman"/>
          <w:bCs/>
        </w:rPr>
        <w:t xml:space="preserve">Prevention of ACL injury, part II: effects of ACL injury prevention programs on neuromuscular risk factors and injury rate. </w:t>
      </w:r>
      <w:r w:rsidR="0042783B" w:rsidRPr="000A4D11">
        <w:rPr>
          <w:rFonts w:ascii="Times New Roman" w:hAnsi="Times New Roman" w:cs="Times New Roman"/>
          <w:u w:color="262626"/>
        </w:rPr>
        <w:t>Res Sports Med. 2012 Jul;20(3-4):198-222.</w:t>
      </w:r>
    </w:p>
    <w:p w14:paraId="05C2E775" w14:textId="25EF5323" w:rsidR="00963187" w:rsidRPr="000A4D11" w:rsidRDefault="0042783B" w:rsidP="005A2AD3">
      <w:pPr>
        <w:widowControl w:val="0"/>
        <w:autoSpaceDE w:val="0"/>
        <w:autoSpaceDN w:val="0"/>
        <w:adjustRightInd w:val="0"/>
        <w:spacing w:after="120"/>
        <w:rPr>
          <w:rFonts w:ascii="Times New Roman" w:hAnsi="Times New Roman" w:cs="Times New Roman"/>
        </w:rPr>
      </w:pPr>
      <w:r w:rsidRPr="000A4D11">
        <w:rPr>
          <w:rFonts w:ascii="Times New Roman" w:hAnsi="Times New Roman" w:cs="Times New Roman"/>
        </w:rPr>
        <w:t xml:space="preserve">27. Caraffa, A., Cerulli, G., Projetti, M., Aisa, G. and Rizzo, A. 1996. Prevention of anterior cruciate ligament injuries in soccer. A prospective controlled study of proprioceptive training. </w:t>
      </w:r>
      <w:r w:rsidRPr="000A4D11">
        <w:rPr>
          <w:rFonts w:ascii="Times New Roman" w:hAnsi="Times New Roman" w:cs="Times New Roman"/>
          <w:iCs/>
        </w:rPr>
        <w:t>Knee Surgery, Sports Traumatology, Arthroscopy</w:t>
      </w:r>
      <w:r w:rsidRPr="000A4D11">
        <w:rPr>
          <w:rFonts w:ascii="Times New Roman" w:hAnsi="Times New Roman" w:cs="Times New Roman"/>
        </w:rPr>
        <w:t xml:space="preserve"> , 4(1): 19–21.</w:t>
      </w:r>
    </w:p>
    <w:p w14:paraId="69552268" w14:textId="05928A81" w:rsidR="0042783B" w:rsidRPr="000A4D11" w:rsidRDefault="0042783B" w:rsidP="005A2AD3">
      <w:pPr>
        <w:widowControl w:val="0"/>
        <w:autoSpaceDE w:val="0"/>
        <w:autoSpaceDN w:val="0"/>
        <w:adjustRightInd w:val="0"/>
        <w:spacing w:after="120"/>
        <w:rPr>
          <w:rFonts w:ascii="Times New Roman" w:hAnsi="Times New Roman" w:cs="Times New Roman"/>
        </w:rPr>
      </w:pPr>
      <w:r w:rsidRPr="000A4D11">
        <w:rPr>
          <w:rFonts w:ascii="Times New Roman" w:hAnsi="Times New Roman" w:cs="Times New Roman"/>
        </w:rPr>
        <w:t xml:space="preserve">28. Söderman, K., Werner, S., Pietilä, T., Engström, B. and Alfredson, H. 2000. Balance board training: Prevention of traumatic injuries of the lower extremities in female soccer players? A prospective randomized intervention study. </w:t>
      </w:r>
      <w:r w:rsidRPr="000A4D11">
        <w:rPr>
          <w:rFonts w:ascii="Times New Roman" w:hAnsi="Times New Roman" w:cs="Times New Roman"/>
          <w:iCs/>
        </w:rPr>
        <w:t>Knee Surgery, Sports Traumatology, Arthroscopy</w:t>
      </w:r>
      <w:r w:rsidRPr="000A4D11">
        <w:rPr>
          <w:rFonts w:ascii="Times New Roman" w:hAnsi="Times New Roman" w:cs="Times New Roman"/>
        </w:rPr>
        <w:t xml:space="preserve"> , 8(6): 356–363.</w:t>
      </w:r>
    </w:p>
    <w:p w14:paraId="041F73B1" w14:textId="525B11B5" w:rsidR="00886608" w:rsidRPr="000A4D11" w:rsidRDefault="00886608" w:rsidP="005A2AD3">
      <w:pPr>
        <w:widowControl w:val="0"/>
        <w:autoSpaceDE w:val="0"/>
        <w:autoSpaceDN w:val="0"/>
        <w:adjustRightInd w:val="0"/>
        <w:spacing w:after="120"/>
        <w:rPr>
          <w:rFonts w:ascii="Times New Roman" w:hAnsi="Times New Roman" w:cs="Times New Roman"/>
        </w:rPr>
      </w:pPr>
      <w:r w:rsidRPr="000A4D11">
        <w:rPr>
          <w:rFonts w:ascii="Times New Roman" w:hAnsi="Times New Roman" w:cs="Times New Roman"/>
        </w:rPr>
        <w:t xml:space="preserve">29. </w:t>
      </w:r>
      <w:hyperlink r:id="rId72" w:history="1">
        <w:r w:rsidR="00343C70" w:rsidRPr="000A4D11">
          <w:rPr>
            <w:rFonts w:ascii="Times New Roman" w:hAnsi="Times New Roman" w:cs="Times New Roman"/>
            <w:u w:color="262626"/>
          </w:rPr>
          <w:t>Kessler MA</w:t>
        </w:r>
      </w:hyperlink>
      <w:r w:rsidR="00343C70" w:rsidRPr="000A4D11">
        <w:rPr>
          <w:rFonts w:ascii="Times New Roman" w:hAnsi="Times New Roman" w:cs="Times New Roman"/>
        </w:rPr>
        <w:t xml:space="preserve">, </w:t>
      </w:r>
      <w:hyperlink r:id="rId73" w:history="1">
        <w:r w:rsidR="00343C70" w:rsidRPr="000A4D11">
          <w:rPr>
            <w:rFonts w:ascii="Times New Roman" w:hAnsi="Times New Roman" w:cs="Times New Roman"/>
            <w:u w:color="262626"/>
          </w:rPr>
          <w:t>Behrend H</w:t>
        </w:r>
      </w:hyperlink>
      <w:r w:rsidR="00343C70" w:rsidRPr="000A4D11">
        <w:rPr>
          <w:rFonts w:ascii="Times New Roman" w:hAnsi="Times New Roman" w:cs="Times New Roman"/>
        </w:rPr>
        <w:t xml:space="preserve">, </w:t>
      </w:r>
      <w:hyperlink r:id="rId74" w:history="1">
        <w:r w:rsidR="00343C70" w:rsidRPr="000A4D11">
          <w:rPr>
            <w:rFonts w:ascii="Times New Roman" w:hAnsi="Times New Roman" w:cs="Times New Roman"/>
            <w:u w:color="262626"/>
          </w:rPr>
          <w:t>Henz S</w:t>
        </w:r>
      </w:hyperlink>
      <w:r w:rsidR="00343C70" w:rsidRPr="000A4D11">
        <w:rPr>
          <w:rFonts w:ascii="Times New Roman" w:hAnsi="Times New Roman" w:cs="Times New Roman"/>
        </w:rPr>
        <w:t xml:space="preserve">, </w:t>
      </w:r>
      <w:hyperlink r:id="rId75" w:history="1">
        <w:r w:rsidR="00343C70" w:rsidRPr="000A4D11">
          <w:rPr>
            <w:rFonts w:ascii="Times New Roman" w:hAnsi="Times New Roman" w:cs="Times New Roman"/>
            <w:u w:color="262626"/>
          </w:rPr>
          <w:t>Stutz G</w:t>
        </w:r>
      </w:hyperlink>
      <w:r w:rsidR="00343C70" w:rsidRPr="000A4D11">
        <w:rPr>
          <w:rFonts w:ascii="Times New Roman" w:hAnsi="Times New Roman" w:cs="Times New Roman"/>
        </w:rPr>
        <w:t xml:space="preserve">, </w:t>
      </w:r>
      <w:hyperlink r:id="rId76" w:history="1">
        <w:r w:rsidR="00343C70" w:rsidRPr="000A4D11">
          <w:rPr>
            <w:rFonts w:ascii="Times New Roman" w:hAnsi="Times New Roman" w:cs="Times New Roman"/>
            <w:u w:color="262626"/>
          </w:rPr>
          <w:t>Rukavina A</w:t>
        </w:r>
      </w:hyperlink>
      <w:r w:rsidR="00343C70" w:rsidRPr="000A4D11">
        <w:rPr>
          <w:rFonts w:ascii="Times New Roman" w:hAnsi="Times New Roman" w:cs="Times New Roman"/>
        </w:rPr>
        <w:t xml:space="preserve">, </w:t>
      </w:r>
      <w:hyperlink r:id="rId77" w:history="1">
        <w:r w:rsidR="00343C70" w:rsidRPr="000A4D11">
          <w:rPr>
            <w:rFonts w:ascii="Times New Roman" w:hAnsi="Times New Roman" w:cs="Times New Roman"/>
            <w:u w:color="262626"/>
          </w:rPr>
          <w:t>Kuster MS</w:t>
        </w:r>
      </w:hyperlink>
      <w:r w:rsidR="00343C70" w:rsidRPr="000A4D11">
        <w:rPr>
          <w:rFonts w:ascii="Times New Roman" w:hAnsi="Times New Roman" w:cs="Times New Roman"/>
        </w:rPr>
        <w:t xml:space="preserve">. </w:t>
      </w:r>
      <w:r w:rsidR="00343C70" w:rsidRPr="000A4D11">
        <w:rPr>
          <w:rFonts w:ascii="Times New Roman" w:hAnsi="Times New Roman" w:cs="Times New Roman"/>
          <w:bCs/>
        </w:rPr>
        <w:t xml:space="preserve">Function, osteoarthritis and activity after ACL-rupture: 11 years follow-up results of conservative versus reconstructive treatment. </w:t>
      </w:r>
      <w:r w:rsidR="00343C70" w:rsidRPr="000A4D11">
        <w:rPr>
          <w:rFonts w:ascii="Times New Roman" w:hAnsi="Times New Roman" w:cs="Times New Roman"/>
          <w:u w:color="262626"/>
        </w:rPr>
        <w:t>Knee Surg Sports Traumatol Arthrosc. 2008 May;16(5):442-8.</w:t>
      </w:r>
    </w:p>
    <w:p w14:paraId="45A5F1A4" w14:textId="491A4637" w:rsidR="00886608" w:rsidRPr="000A4D11" w:rsidRDefault="00886608" w:rsidP="005A2AD3">
      <w:pPr>
        <w:widowControl w:val="0"/>
        <w:autoSpaceDE w:val="0"/>
        <w:autoSpaceDN w:val="0"/>
        <w:adjustRightInd w:val="0"/>
        <w:spacing w:after="120"/>
        <w:rPr>
          <w:rFonts w:ascii="Times New Roman" w:hAnsi="Times New Roman" w:cs="Times New Roman"/>
          <w:u w:color="262626"/>
        </w:rPr>
      </w:pPr>
      <w:r w:rsidRPr="000A4D11">
        <w:rPr>
          <w:rFonts w:ascii="Times New Roman" w:hAnsi="Times New Roman" w:cs="Times New Roman"/>
        </w:rPr>
        <w:t xml:space="preserve">30. </w:t>
      </w:r>
      <w:hyperlink r:id="rId78" w:history="1">
        <w:r w:rsidRPr="000A4D11">
          <w:rPr>
            <w:rFonts w:ascii="Times New Roman" w:hAnsi="Times New Roman" w:cs="Times New Roman"/>
            <w:u w:color="262626"/>
          </w:rPr>
          <w:t>Strehl A</w:t>
        </w:r>
      </w:hyperlink>
      <w:r w:rsidRPr="000A4D11">
        <w:rPr>
          <w:rFonts w:ascii="Times New Roman" w:hAnsi="Times New Roman" w:cs="Times New Roman"/>
        </w:rPr>
        <w:t xml:space="preserve">, </w:t>
      </w:r>
      <w:hyperlink r:id="rId79" w:history="1">
        <w:r w:rsidRPr="000A4D11">
          <w:rPr>
            <w:rFonts w:ascii="Times New Roman" w:hAnsi="Times New Roman" w:cs="Times New Roman"/>
            <w:u w:color="262626"/>
          </w:rPr>
          <w:t>Eggli S</w:t>
        </w:r>
      </w:hyperlink>
      <w:r w:rsidRPr="000A4D11">
        <w:rPr>
          <w:rFonts w:ascii="Times New Roman" w:hAnsi="Times New Roman" w:cs="Times New Roman"/>
        </w:rPr>
        <w:t xml:space="preserve">. </w:t>
      </w:r>
      <w:r w:rsidRPr="000A4D11">
        <w:rPr>
          <w:rFonts w:ascii="Times New Roman" w:hAnsi="Times New Roman" w:cs="Times New Roman"/>
          <w:bCs/>
        </w:rPr>
        <w:t xml:space="preserve">The value of conservative treatment in ruptures of the anterior cruciate ligament (ACL). </w:t>
      </w:r>
      <w:r w:rsidRPr="000A4D11">
        <w:rPr>
          <w:rFonts w:ascii="Times New Roman" w:hAnsi="Times New Roman" w:cs="Times New Roman"/>
          <w:u w:color="262626"/>
        </w:rPr>
        <w:t>J Trauma. 2007 May;62(5):1159-62.</w:t>
      </w:r>
    </w:p>
    <w:p w14:paraId="576FF411" w14:textId="6555EDDA" w:rsidR="005375F4" w:rsidRPr="000A4D11" w:rsidRDefault="005375F4" w:rsidP="005A2AD3">
      <w:pPr>
        <w:widowControl w:val="0"/>
        <w:autoSpaceDE w:val="0"/>
        <w:autoSpaceDN w:val="0"/>
        <w:adjustRightInd w:val="0"/>
        <w:spacing w:after="120"/>
        <w:rPr>
          <w:rFonts w:ascii="Times New Roman" w:hAnsi="Times New Roman" w:cs="Times New Roman"/>
          <w:u w:color="262626"/>
        </w:rPr>
      </w:pPr>
      <w:r w:rsidRPr="000A4D11">
        <w:rPr>
          <w:rFonts w:ascii="Times New Roman" w:hAnsi="Times New Roman" w:cs="Times New Roman"/>
          <w:u w:color="262626"/>
        </w:rPr>
        <w:t xml:space="preserve">31. </w:t>
      </w:r>
      <w:hyperlink r:id="rId80" w:history="1">
        <w:r w:rsidRPr="000A4D11">
          <w:rPr>
            <w:rFonts w:ascii="Times New Roman" w:hAnsi="Times New Roman" w:cs="Times New Roman"/>
            <w:u w:color="262626"/>
          </w:rPr>
          <w:t>Wong JM</w:t>
        </w:r>
      </w:hyperlink>
      <w:r w:rsidRPr="000A4D11">
        <w:rPr>
          <w:rFonts w:ascii="Times New Roman" w:hAnsi="Times New Roman" w:cs="Times New Roman"/>
        </w:rPr>
        <w:t xml:space="preserve">, </w:t>
      </w:r>
      <w:hyperlink r:id="rId81" w:history="1">
        <w:r w:rsidRPr="000A4D11">
          <w:rPr>
            <w:rFonts w:ascii="Times New Roman" w:hAnsi="Times New Roman" w:cs="Times New Roman"/>
            <w:u w:color="262626"/>
          </w:rPr>
          <w:t>Khan T</w:t>
        </w:r>
      </w:hyperlink>
      <w:r w:rsidRPr="000A4D11">
        <w:rPr>
          <w:rFonts w:ascii="Times New Roman" w:hAnsi="Times New Roman" w:cs="Times New Roman"/>
        </w:rPr>
        <w:t xml:space="preserve">, </w:t>
      </w:r>
      <w:hyperlink r:id="rId82" w:history="1">
        <w:r w:rsidRPr="000A4D11">
          <w:rPr>
            <w:rFonts w:ascii="Times New Roman" w:hAnsi="Times New Roman" w:cs="Times New Roman"/>
            <w:u w:color="262626"/>
          </w:rPr>
          <w:t>Jayadev CS</w:t>
        </w:r>
      </w:hyperlink>
      <w:r w:rsidRPr="000A4D11">
        <w:rPr>
          <w:rFonts w:ascii="Times New Roman" w:hAnsi="Times New Roman" w:cs="Times New Roman"/>
        </w:rPr>
        <w:t xml:space="preserve">, </w:t>
      </w:r>
      <w:hyperlink r:id="rId83" w:history="1">
        <w:r w:rsidRPr="000A4D11">
          <w:rPr>
            <w:rFonts w:ascii="Times New Roman" w:hAnsi="Times New Roman" w:cs="Times New Roman"/>
            <w:u w:color="262626"/>
          </w:rPr>
          <w:t>Khan W</w:t>
        </w:r>
      </w:hyperlink>
      <w:r w:rsidRPr="000A4D11">
        <w:rPr>
          <w:rFonts w:ascii="Times New Roman" w:hAnsi="Times New Roman" w:cs="Times New Roman"/>
        </w:rPr>
        <w:t xml:space="preserve">, </w:t>
      </w:r>
      <w:hyperlink r:id="rId84" w:history="1">
        <w:r w:rsidRPr="000A4D11">
          <w:rPr>
            <w:rFonts w:ascii="Times New Roman" w:hAnsi="Times New Roman" w:cs="Times New Roman"/>
            <w:u w:color="262626"/>
          </w:rPr>
          <w:t>Johnstone D</w:t>
        </w:r>
      </w:hyperlink>
      <w:r w:rsidRPr="000A4D11">
        <w:rPr>
          <w:rFonts w:ascii="Times New Roman" w:hAnsi="Times New Roman" w:cs="Times New Roman"/>
        </w:rPr>
        <w:t xml:space="preserve">. </w:t>
      </w:r>
      <w:r w:rsidRPr="000A4D11">
        <w:rPr>
          <w:rFonts w:ascii="Times New Roman" w:hAnsi="Times New Roman" w:cs="Times New Roman"/>
          <w:bCs/>
        </w:rPr>
        <w:t xml:space="preserve">Anterior cruciate ligament rupture and osteoarthritis progression. </w:t>
      </w:r>
      <w:r w:rsidRPr="000A4D11">
        <w:rPr>
          <w:rFonts w:ascii="Times New Roman" w:hAnsi="Times New Roman" w:cs="Times New Roman"/>
          <w:u w:color="262626"/>
        </w:rPr>
        <w:t>Open Orthop J. 2012;6:295-300. Epub 2012 Jul 27.</w:t>
      </w:r>
    </w:p>
    <w:p w14:paraId="00EF4483" w14:textId="06516CA7" w:rsidR="00022D01" w:rsidRPr="000A4D11" w:rsidRDefault="00022D01" w:rsidP="005A2AD3">
      <w:pPr>
        <w:widowControl w:val="0"/>
        <w:autoSpaceDE w:val="0"/>
        <w:autoSpaceDN w:val="0"/>
        <w:adjustRightInd w:val="0"/>
        <w:spacing w:after="120"/>
        <w:rPr>
          <w:rFonts w:ascii="Times New Roman" w:hAnsi="Times New Roman" w:cs="Times New Roman"/>
          <w:u w:color="262626"/>
        </w:rPr>
      </w:pPr>
      <w:r w:rsidRPr="000A4D11">
        <w:rPr>
          <w:rFonts w:ascii="Times New Roman" w:hAnsi="Times New Roman" w:cs="Times New Roman"/>
          <w:u w:color="262626"/>
        </w:rPr>
        <w:t>32</w:t>
      </w:r>
      <w:r w:rsidRPr="000A4D11">
        <w:rPr>
          <w:rFonts w:ascii="Times New Roman" w:hAnsi="Times New Roman" w:cs="Times New Roman"/>
        </w:rPr>
        <w:t xml:space="preserve"> Vyas D, Rabuck SJ, Harner CD. Allograft anterior cruciate ligament reconstruction: indications, techniques, and outcomes. J Orthop Sports Phys Ther. 2012;42(3):196-207.</w:t>
      </w:r>
      <w:r w:rsidRPr="000A4D11">
        <w:rPr>
          <w:rFonts w:ascii="Times New Roman" w:hAnsi="Times New Roman" w:cs="Times New Roman"/>
          <w:u w:color="262626"/>
        </w:rPr>
        <w:t xml:space="preserve"> </w:t>
      </w:r>
    </w:p>
    <w:p w14:paraId="70262DDF" w14:textId="2BE167F1" w:rsidR="00022D01" w:rsidRPr="000A4D11" w:rsidRDefault="00022D01" w:rsidP="005A2AD3">
      <w:pPr>
        <w:widowControl w:val="0"/>
        <w:autoSpaceDE w:val="0"/>
        <w:autoSpaceDN w:val="0"/>
        <w:adjustRightInd w:val="0"/>
        <w:spacing w:after="120"/>
        <w:rPr>
          <w:rFonts w:ascii="Times New Roman" w:hAnsi="Times New Roman" w:cs="Times New Roman"/>
        </w:rPr>
      </w:pPr>
      <w:r w:rsidRPr="000A4D11">
        <w:rPr>
          <w:rFonts w:ascii="Times New Roman" w:hAnsi="Times New Roman" w:cs="Times New Roman"/>
          <w:u w:color="262626"/>
        </w:rPr>
        <w:t xml:space="preserve">33. </w:t>
      </w:r>
      <w:r w:rsidRPr="000A4D11">
        <w:rPr>
          <w:rFonts w:ascii="Times New Roman" w:hAnsi="Times New Roman" w:cs="Times New Roman"/>
        </w:rPr>
        <w:t>Baer GS, Harner CD. Clinical Outcomes of Allograft Versus Autograft in Anterior Cruciate Ligament Reconstruction. Clinical Journal of Sports Medicine. 2007; 26(4):661-681.</w:t>
      </w:r>
    </w:p>
    <w:p w14:paraId="062F0C34" w14:textId="7180B900" w:rsidR="00744EB4" w:rsidRPr="000A4D11" w:rsidRDefault="00744EB4" w:rsidP="005A2AD3">
      <w:pPr>
        <w:widowControl w:val="0"/>
        <w:autoSpaceDE w:val="0"/>
        <w:autoSpaceDN w:val="0"/>
        <w:adjustRightInd w:val="0"/>
        <w:spacing w:after="120"/>
        <w:rPr>
          <w:rFonts w:ascii="Times New Roman" w:hAnsi="Times New Roman" w:cs="Times New Roman"/>
        </w:rPr>
      </w:pPr>
      <w:r w:rsidRPr="000A4D11">
        <w:rPr>
          <w:rFonts w:ascii="Times New Roman" w:hAnsi="Times New Roman" w:cs="Times New Roman"/>
        </w:rPr>
        <w:t>34.</w:t>
      </w:r>
      <w:r w:rsidR="00BE1018" w:rsidRPr="000A4D11">
        <w:rPr>
          <w:rFonts w:ascii="Times New Roman" w:hAnsi="Times New Roman" w:cs="Times New Roman"/>
        </w:rPr>
        <w:t xml:space="preserve"> Kleipool A.E., van Loon T., Marti R.K.:  Pain after use of the central third of the patellar tendon for cruciate ligament reconstruction. 33 patients followed 2–3 years.  </w:t>
      </w:r>
      <w:r w:rsidR="00BE1018" w:rsidRPr="000A4D11">
        <w:rPr>
          <w:rFonts w:ascii="Times New Roman" w:hAnsi="Times New Roman" w:cs="Times New Roman"/>
          <w:iCs/>
        </w:rPr>
        <w:t>Acta Orthop Scand.</w:t>
      </w:r>
      <w:r w:rsidR="00BE1018" w:rsidRPr="000A4D11">
        <w:rPr>
          <w:rFonts w:ascii="Times New Roman" w:hAnsi="Times New Roman" w:cs="Times New Roman"/>
        </w:rPr>
        <w:t> 1994; 65 (1): 62-66.</w:t>
      </w:r>
    </w:p>
    <w:p w14:paraId="55F3C8AF" w14:textId="384815B1" w:rsidR="00744EB4" w:rsidRPr="000A4D11" w:rsidRDefault="00744EB4" w:rsidP="005A2AD3">
      <w:pPr>
        <w:widowControl w:val="0"/>
        <w:autoSpaceDE w:val="0"/>
        <w:autoSpaceDN w:val="0"/>
        <w:adjustRightInd w:val="0"/>
        <w:spacing w:after="120"/>
        <w:rPr>
          <w:rFonts w:ascii="Times New Roman" w:hAnsi="Times New Roman" w:cs="Times New Roman"/>
        </w:rPr>
      </w:pPr>
      <w:r w:rsidRPr="000A4D11">
        <w:rPr>
          <w:rFonts w:ascii="Times New Roman" w:hAnsi="Times New Roman" w:cs="Times New Roman"/>
        </w:rPr>
        <w:t>35. Snyder-Mackler L., Delitto A., Bailey S.L., et al:  Strength of the quadriceps femoris muscle and functional recovery after reconstruction of the anterior cruciate ligament. A prospective, randomized clinical trial of electrical stimulation.  </w:t>
      </w:r>
      <w:r w:rsidRPr="000A4D11">
        <w:rPr>
          <w:rFonts w:ascii="Times New Roman" w:hAnsi="Times New Roman" w:cs="Times New Roman"/>
          <w:iCs/>
        </w:rPr>
        <w:t>J Bone Joint Surg Am</w:t>
      </w:r>
      <w:r w:rsidR="00BE1018" w:rsidRPr="000A4D11">
        <w:rPr>
          <w:rFonts w:ascii="Times New Roman" w:hAnsi="Times New Roman" w:cs="Times New Roman"/>
        </w:rPr>
        <w:t>. 1995;77</w:t>
      </w:r>
      <w:r w:rsidRPr="000A4D11">
        <w:rPr>
          <w:rFonts w:ascii="Times New Roman" w:hAnsi="Times New Roman" w:cs="Times New Roman"/>
        </w:rPr>
        <w:t>(8): 1166-1173.</w:t>
      </w:r>
    </w:p>
    <w:p w14:paraId="4670DC40" w14:textId="173FE43D" w:rsidR="00293EEC" w:rsidRPr="000A4D11" w:rsidRDefault="00293EEC" w:rsidP="005A2AD3">
      <w:pPr>
        <w:widowControl w:val="0"/>
        <w:autoSpaceDE w:val="0"/>
        <w:autoSpaceDN w:val="0"/>
        <w:adjustRightInd w:val="0"/>
        <w:spacing w:after="240"/>
        <w:rPr>
          <w:rFonts w:ascii="Times New Roman" w:hAnsi="Times New Roman" w:cs="Times New Roman"/>
          <w:u w:color="262626"/>
        </w:rPr>
      </w:pPr>
      <w:r w:rsidRPr="000A4D11">
        <w:rPr>
          <w:rFonts w:ascii="Times New Roman" w:hAnsi="Times New Roman" w:cs="Times New Roman"/>
        </w:rPr>
        <w:t xml:space="preserve">36. </w:t>
      </w:r>
      <w:hyperlink r:id="rId85" w:history="1">
        <w:r w:rsidRPr="000A4D11">
          <w:rPr>
            <w:rFonts w:ascii="Times New Roman" w:hAnsi="Times New Roman" w:cs="Times New Roman"/>
            <w:u w:color="262626"/>
          </w:rPr>
          <w:t>Aglietti P</w:t>
        </w:r>
      </w:hyperlink>
      <w:r w:rsidRPr="000A4D11">
        <w:rPr>
          <w:rFonts w:ascii="Times New Roman" w:hAnsi="Times New Roman" w:cs="Times New Roman"/>
        </w:rPr>
        <w:t xml:space="preserve">, </w:t>
      </w:r>
      <w:hyperlink r:id="rId86" w:history="1">
        <w:r w:rsidRPr="000A4D11">
          <w:rPr>
            <w:rFonts w:ascii="Times New Roman" w:hAnsi="Times New Roman" w:cs="Times New Roman"/>
            <w:u w:color="262626"/>
          </w:rPr>
          <w:t>Giron F</w:t>
        </w:r>
      </w:hyperlink>
      <w:r w:rsidRPr="000A4D11">
        <w:rPr>
          <w:rFonts w:ascii="Times New Roman" w:hAnsi="Times New Roman" w:cs="Times New Roman"/>
        </w:rPr>
        <w:t xml:space="preserve">, </w:t>
      </w:r>
      <w:hyperlink r:id="rId87" w:history="1">
        <w:r w:rsidRPr="000A4D11">
          <w:rPr>
            <w:rFonts w:ascii="Times New Roman" w:hAnsi="Times New Roman" w:cs="Times New Roman"/>
            <w:u w:color="262626"/>
          </w:rPr>
          <w:t>Buzzi R</w:t>
        </w:r>
      </w:hyperlink>
      <w:r w:rsidRPr="000A4D11">
        <w:rPr>
          <w:rFonts w:ascii="Times New Roman" w:hAnsi="Times New Roman" w:cs="Times New Roman"/>
        </w:rPr>
        <w:t xml:space="preserve">, </w:t>
      </w:r>
      <w:hyperlink r:id="rId88" w:history="1">
        <w:r w:rsidRPr="000A4D11">
          <w:rPr>
            <w:rFonts w:ascii="Times New Roman" w:hAnsi="Times New Roman" w:cs="Times New Roman"/>
            <w:u w:color="262626"/>
          </w:rPr>
          <w:t>Biddau F</w:t>
        </w:r>
      </w:hyperlink>
      <w:r w:rsidRPr="000A4D11">
        <w:rPr>
          <w:rFonts w:ascii="Times New Roman" w:hAnsi="Times New Roman" w:cs="Times New Roman"/>
        </w:rPr>
        <w:t xml:space="preserve">, </w:t>
      </w:r>
      <w:hyperlink r:id="rId89" w:history="1">
        <w:r w:rsidRPr="000A4D11">
          <w:rPr>
            <w:rFonts w:ascii="Times New Roman" w:hAnsi="Times New Roman" w:cs="Times New Roman"/>
            <w:u w:color="262626"/>
          </w:rPr>
          <w:t>Sasso F</w:t>
        </w:r>
      </w:hyperlink>
      <w:r w:rsidRPr="000A4D11">
        <w:rPr>
          <w:rFonts w:ascii="Times New Roman" w:hAnsi="Times New Roman" w:cs="Times New Roman"/>
        </w:rPr>
        <w:t xml:space="preserve">. </w:t>
      </w:r>
      <w:r w:rsidRPr="000A4D11">
        <w:rPr>
          <w:rFonts w:ascii="Times New Roman" w:hAnsi="Times New Roman" w:cs="Times New Roman"/>
          <w:bCs/>
        </w:rPr>
        <w:t>Anterior Cruciate Ligament Reconstruction: Bone-Patellar</w:t>
      </w:r>
      <w:r w:rsidRPr="000A4D11">
        <w:rPr>
          <w:rFonts w:ascii="Times New Roman" w:hAnsi="Times New Roman" w:cs="Times New Roman"/>
        </w:rPr>
        <w:t xml:space="preserve"> </w:t>
      </w:r>
      <w:r w:rsidRPr="000A4D11">
        <w:rPr>
          <w:rFonts w:ascii="Times New Roman" w:hAnsi="Times New Roman" w:cs="Times New Roman"/>
          <w:bCs/>
        </w:rPr>
        <w:t xml:space="preserve">Tendon-Bone Compared with Double Semitendinosus and Gracilis Tendon Grafts. A Prospective, Randomized Clinical Trial. </w:t>
      </w:r>
      <w:r w:rsidRPr="000A4D11">
        <w:rPr>
          <w:rFonts w:ascii="Times New Roman" w:hAnsi="Times New Roman" w:cs="Times New Roman"/>
          <w:u w:color="262626"/>
        </w:rPr>
        <w:t>J Bone Joint Surg Am. 2004 Oct;86-A(10):2143-55.</w:t>
      </w:r>
    </w:p>
    <w:p w14:paraId="20AF3832" w14:textId="6A6D6F63" w:rsidR="00EF7219" w:rsidRPr="000A4D11" w:rsidRDefault="00EF7219" w:rsidP="005A2AD3">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u w:color="262626"/>
        </w:rPr>
        <w:t>37.</w:t>
      </w:r>
      <w:r w:rsidR="0008030B" w:rsidRPr="000A4D11">
        <w:rPr>
          <w:rFonts w:ascii="Times New Roman" w:hAnsi="Times New Roman" w:cs="Times New Roman"/>
          <w:u w:color="262626"/>
        </w:rPr>
        <w:t xml:space="preserve"> </w:t>
      </w:r>
      <w:r w:rsidR="0008030B" w:rsidRPr="000A4D11">
        <w:rPr>
          <w:rFonts w:ascii="Times New Roman" w:hAnsi="Times New Roman" w:cs="Times New Roman"/>
        </w:rPr>
        <w:t>Beynnon, B. D., Johnson, R. J., Naud, S., Fleming, B. C., Abate, J. A., Brattbakk, B., et al. (2011). Accelerated versus nonaccelerated rehabilitation after anterior cruciate ligament reconstruction: A prospective, randomized, double-blind investigation evaluating knee joint laxity using roentgen stereophotogrammetric analysis.</w:t>
      </w:r>
      <w:r w:rsidR="0008030B" w:rsidRPr="000A4D11">
        <w:rPr>
          <w:rFonts w:ascii="Times New Roman" w:hAnsi="Times New Roman" w:cs="Times New Roman"/>
          <w:i/>
          <w:iCs/>
        </w:rPr>
        <w:t xml:space="preserve"> The American Journal of Sports Medicine, 39</w:t>
      </w:r>
      <w:r w:rsidR="0008030B" w:rsidRPr="000A4D11">
        <w:rPr>
          <w:rFonts w:ascii="Times New Roman" w:hAnsi="Times New Roman" w:cs="Times New Roman"/>
        </w:rPr>
        <w:t>(12), 2536-2548. doi:10.1177/0363546511422349</w:t>
      </w:r>
    </w:p>
    <w:p w14:paraId="7D0BA0DD" w14:textId="19D1D5F2" w:rsidR="00EF7219" w:rsidRPr="000A4D11" w:rsidRDefault="00EF7219" w:rsidP="005A2AD3">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u w:color="262626"/>
        </w:rPr>
        <w:t>38.</w:t>
      </w:r>
      <w:r w:rsidR="0008030B" w:rsidRPr="000A4D11">
        <w:rPr>
          <w:rFonts w:ascii="Times New Roman" w:hAnsi="Times New Roman" w:cs="Times New Roman"/>
          <w:u w:color="262626"/>
        </w:rPr>
        <w:t xml:space="preserve"> </w:t>
      </w:r>
      <w:r w:rsidR="0008030B" w:rsidRPr="000A4D11">
        <w:rPr>
          <w:rFonts w:ascii="Times New Roman" w:hAnsi="Times New Roman" w:cs="Times New Roman"/>
        </w:rPr>
        <w:t>De Carlo, M., Shelbourne, K. D., McCarroll, J. R., &amp; Rettig, A. C. (1992). Traditional versus accelerated rehabilitation following ACL reconstruction: A one-year follow-up.</w:t>
      </w:r>
      <w:r w:rsidR="0008030B" w:rsidRPr="000A4D11">
        <w:rPr>
          <w:rFonts w:ascii="Times New Roman" w:hAnsi="Times New Roman" w:cs="Times New Roman"/>
          <w:i/>
          <w:iCs/>
        </w:rPr>
        <w:t xml:space="preserve"> Journal of Orthopaedic &amp; Sports Physical Therapy, 15</w:t>
      </w:r>
      <w:r w:rsidR="0008030B" w:rsidRPr="000A4D11">
        <w:rPr>
          <w:rFonts w:ascii="Times New Roman" w:hAnsi="Times New Roman" w:cs="Times New Roman"/>
        </w:rPr>
        <w:t xml:space="preserve">(6), 309-316. Retrieved from </w:t>
      </w:r>
      <w:hyperlink r:id="rId90" w:history="1">
        <w:r w:rsidR="0008030B" w:rsidRPr="000A4D11">
          <w:rPr>
            <w:rFonts w:ascii="Times New Roman" w:hAnsi="Times New Roman" w:cs="Times New Roman"/>
            <w:u w:val="single" w:color="0000F6"/>
          </w:rPr>
          <w:t>https://auth-lib-unc-edu.libproxy.lib.unc.edu/ezproxy_auth.php?url=http://search.ebscohost.com.libproxy.lib.unc.edu/login.aspx?direct=true&amp;db=c8h&amp;AN=1992144202&amp;site=ehost-live&amp;scope=site</w:t>
        </w:r>
      </w:hyperlink>
    </w:p>
    <w:p w14:paraId="7721ECBE" w14:textId="2C0B65E7" w:rsidR="00EF7219" w:rsidRPr="000A4D11" w:rsidRDefault="00EF7219" w:rsidP="005A2AD3">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u w:color="262626"/>
        </w:rPr>
        <w:t>39.</w:t>
      </w:r>
      <w:r w:rsidR="0008030B" w:rsidRPr="000A4D11">
        <w:rPr>
          <w:rFonts w:ascii="Times New Roman" w:hAnsi="Times New Roman" w:cs="Times New Roman"/>
          <w:u w:color="262626"/>
        </w:rPr>
        <w:t xml:space="preserve"> </w:t>
      </w:r>
      <w:r w:rsidR="0008030B" w:rsidRPr="000A4D11">
        <w:rPr>
          <w:rFonts w:ascii="Times New Roman" w:hAnsi="Times New Roman" w:cs="Times New Roman"/>
        </w:rPr>
        <w:t>Melegati, G., Tornese, D., Bandi, M., Volpi, P., Schonhuber, H., &amp; Denti, M. (2003). The role of the rehabilitation brace in restoring knee extension after anterior cruciate ligament reconstruction: A prospective controlled study.</w:t>
      </w:r>
      <w:r w:rsidR="0008030B" w:rsidRPr="000A4D11">
        <w:rPr>
          <w:rFonts w:ascii="Times New Roman" w:hAnsi="Times New Roman" w:cs="Times New Roman"/>
          <w:i/>
          <w:iCs/>
        </w:rPr>
        <w:t xml:space="preserve"> Knee Surgery, S</w:t>
      </w:r>
      <w:r w:rsidR="006A035F" w:rsidRPr="000A4D11">
        <w:rPr>
          <w:rFonts w:ascii="Times New Roman" w:hAnsi="Times New Roman" w:cs="Times New Roman"/>
          <w:i/>
          <w:iCs/>
        </w:rPr>
        <w:t>ports Traumatology, Arthroscopy</w:t>
      </w:r>
      <w:r w:rsidR="0008030B" w:rsidRPr="000A4D11">
        <w:rPr>
          <w:rFonts w:ascii="Times New Roman" w:hAnsi="Times New Roman" w:cs="Times New Roman"/>
          <w:i/>
          <w:iCs/>
        </w:rPr>
        <w:t>: Official Journal of the ESSKA, 11</w:t>
      </w:r>
      <w:r w:rsidR="0008030B" w:rsidRPr="000A4D11">
        <w:rPr>
          <w:rFonts w:ascii="Times New Roman" w:hAnsi="Times New Roman" w:cs="Times New Roman"/>
        </w:rPr>
        <w:t>(5), 322-326. doi:10.1007/s00167-003-0386-3</w:t>
      </w:r>
    </w:p>
    <w:p w14:paraId="48657620" w14:textId="292CA803" w:rsidR="00EF7219" w:rsidRPr="000A4D11" w:rsidRDefault="00EF7219" w:rsidP="0008030B">
      <w:pPr>
        <w:rPr>
          <w:rFonts w:ascii="Times New Roman" w:hAnsi="Times New Roman" w:cs="Times New Roman"/>
        </w:rPr>
      </w:pPr>
      <w:r w:rsidRPr="000A4D11">
        <w:rPr>
          <w:rFonts w:ascii="Times New Roman" w:hAnsi="Times New Roman" w:cs="Times New Roman"/>
          <w:u w:color="262626"/>
        </w:rPr>
        <w:t>40.</w:t>
      </w:r>
      <w:r w:rsidR="0008030B" w:rsidRPr="000A4D11">
        <w:rPr>
          <w:rFonts w:ascii="Times New Roman" w:hAnsi="Times New Roman" w:cs="Times New Roman"/>
          <w:u w:color="262626"/>
        </w:rPr>
        <w:t xml:space="preserve"> </w:t>
      </w:r>
      <w:r w:rsidR="0008030B" w:rsidRPr="000A4D11">
        <w:rPr>
          <w:rFonts w:ascii="Times New Roman" w:hAnsi="Times New Roman" w:cs="Times New Roman"/>
        </w:rPr>
        <w:t>Wright, R. W., Preston, E., Fleming, B. C., Amendola, A., Andrish, J. T., Bergfeld, J. A., et al. (2008). A systematic review of anterior cruciate ligament reconstruction rehabilitation: Part II: Open versus closed kinetic chain exercises, neuromuscular electrical stimulation, accelerated rehabilitation, and miscellaneous topics.</w:t>
      </w:r>
      <w:r w:rsidR="0008030B" w:rsidRPr="000A4D11">
        <w:rPr>
          <w:rFonts w:ascii="Times New Roman" w:hAnsi="Times New Roman" w:cs="Times New Roman"/>
          <w:i/>
          <w:iCs/>
        </w:rPr>
        <w:t xml:space="preserve"> The Journal of Knee Surgery, 21</w:t>
      </w:r>
      <w:r w:rsidR="0008030B" w:rsidRPr="000A4D11">
        <w:rPr>
          <w:rFonts w:ascii="Times New Roman" w:hAnsi="Times New Roman" w:cs="Times New Roman"/>
        </w:rPr>
        <w:t>(3), 225-234.</w:t>
      </w:r>
    </w:p>
    <w:p w14:paraId="5BAD1CCB" w14:textId="6D423887" w:rsidR="00EF7219" w:rsidRPr="000A4D11" w:rsidRDefault="00EF7219" w:rsidP="005A2AD3">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u w:color="262626"/>
        </w:rPr>
        <w:t>41.</w:t>
      </w:r>
      <w:r w:rsidR="0008030B" w:rsidRPr="000A4D11">
        <w:rPr>
          <w:rFonts w:ascii="Times New Roman" w:hAnsi="Times New Roman" w:cs="Times New Roman"/>
          <w:u w:color="262626"/>
        </w:rPr>
        <w:t xml:space="preserve"> </w:t>
      </w:r>
      <w:r w:rsidR="0008030B" w:rsidRPr="000A4D11">
        <w:rPr>
          <w:rFonts w:ascii="Times New Roman" w:hAnsi="Times New Roman" w:cs="Times New Roman"/>
        </w:rPr>
        <w:t>Roi, G. S., Creta, D., Nanni, G., Marcacci, M., Zaffagnini, S., &amp; Snyder-Mackler, L. (2005). Return to official italian first division soccer games within 90 days after anterior cruciate ligament reconstruction: A case report... including commentary by shelbourne KD and fithian DC with author response.</w:t>
      </w:r>
      <w:r w:rsidR="0008030B" w:rsidRPr="000A4D11">
        <w:rPr>
          <w:rFonts w:ascii="Times New Roman" w:hAnsi="Times New Roman" w:cs="Times New Roman"/>
          <w:i/>
          <w:iCs/>
        </w:rPr>
        <w:t xml:space="preserve"> Journal of Orthopaedic &amp; Sports Physical Therapy, 35</w:t>
      </w:r>
      <w:r w:rsidR="0008030B" w:rsidRPr="000A4D11">
        <w:rPr>
          <w:rFonts w:ascii="Times New Roman" w:hAnsi="Times New Roman" w:cs="Times New Roman"/>
        </w:rPr>
        <w:t xml:space="preserve">(2), 52-66. Retrieved from </w:t>
      </w:r>
      <w:hyperlink r:id="rId91" w:history="1">
        <w:r w:rsidR="0008030B" w:rsidRPr="000A4D11">
          <w:rPr>
            <w:rFonts w:ascii="Times New Roman" w:hAnsi="Times New Roman" w:cs="Times New Roman"/>
            <w:u w:val="single" w:color="0000F6"/>
          </w:rPr>
          <w:t>https://auth-lib-unc-edu.libproxy.lib.unc.edu/ezproxy_auth.php?url=http://search.ebscohost.com.libproxy.lib.unc.edu/login.aspx?direct=true&amp;db=c8h&amp;AN=2005081893&amp;site=ehost-live&amp;scope=site</w:t>
        </w:r>
      </w:hyperlink>
    </w:p>
    <w:p w14:paraId="1584B894" w14:textId="181D5B72" w:rsidR="00EF7219" w:rsidRPr="000A4D11" w:rsidRDefault="00EF7219" w:rsidP="005A2AD3">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u w:color="262626"/>
        </w:rPr>
        <w:t>42.</w:t>
      </w:r>
      <w:r w:rsidR="0008030B" w:rsidRPr="000A4D11">
        <w:rPr>
          <w:rFonts w:ascii="Times New Roman" w:hAnsi="Times New Roman" w:cs="Times New Roman"/>
          <w:u w:color="262626"/>
        </w:rPr>
        <w:t xml:space="preserve"> </w:t>
      </w:r>
      <w:r w:rsidR="0008030B" w:rsidRPr="000A4D11">
        <w:rPr>
          <w:rFonts w:ascii="Times New Roman" w:hAnsi="Times New Roman" w:cs="Times New Roman"/>
        </w:rPr>
        <w:t>Gerber, J. P., Marcus, R. L., Dibble, L. E., Greis, P. E., Burks, R. T., &amp; LaStayo, P. C. (2009). Effects of early progressive eccentric exercise on muscle size and function after anterior cruciate ligament reconstruction: A 1-year follow-up study of a randomized clinical trial.</w:t>
      </w:r>
      <w:r w:rsidR="0008030B" w:rsidRPr="000A4D11">
        <w:rPr>
          <w:rFonts w:ascii="Times New Roman" w:hAnsi="Times New Roman" w:cs="Times New Roman"/>
          <w:i/>
          <w:iCs/>
        </w:rPr>
        <w:t xml:space="preserve"> Physical Therapy, 89</w:t>
      </w:r>
      <w:r w:rsidR="0008030B" w:rsidRPr="000A4D11">
        <w:rPr>
          <w:rFonts w:ascii="Times New Roman" w:hAnsi="Times New Roman" w:cs="Times New Roman"/>
        </w:rPr>
        <w:t>(1), 51-59. doi:10.2522/ptj.20070189</w:t>
      </w:r>
    </w:p>
    <w:p w14:paraId="4CBB96A0" w14:textId="74AE6F08" w:rsidR="00EF7219" w:rsidRPr="000A4D11" w:rsidRDefault="00EF7219" w:rsidP="005A2AD3">
      <w:pPr>
        <w:widowControl w:val="0"/>
        <w:autoSpaceDE w:val="0"/>
        <w:autoSpaceDN w:val="0"/>
        <w:adjustRightInd w:val="0"/>
        <w:spacing w:after="240"/>
        <w:rPr>
          <w:rFonts w:ascii="Times New Roman" w:hAnsi="Times New Roman" w:cs="Times New Roman"/>
          <w:u w:color="262626"/>
        </w:rPr>
      </w:pPr>
      <w:r w:rsidRPr="000A4D11">
        <w:rPr>
          <w:rFonts w:ascii="Times New Roman" w:hAnsi="Times New Roman" w:cs="Times New Roman"/>
          <w:u w:color="262626"/>
        </w:rPr>
        <w:t xml:space="preserve">43. </w:t>
      </w:r>
      <w:r w:rsidR="00F11F5F" w:rsidRPr="000A4D11">
        <w:rPr>
          <w:rFonts w:ascii="Times New Roman" w:hAnsi="Times New Roman" w:cs="Times New Roman"/>
          <w:iCs/>
        </w:rPr>
        <w:t>Knee injury and osteoarthritis outcome score</w:t>
      </w:r>
      <w:r w:rsidR="00F11F5F" w:rsidRPr="000A4D11">
        <w:rPr>
          <w:rFonts w:ascii="Times New Roman" w:hAnsi="Times New Roman" w:cs="Times New Roman"/>
        </w:rPr>
        <w:t>. (n.d.). Retrieved from http://www.koos.nu/</w:t>
      </w:r>
    </w:p>
    <w:p w14:paraId="15F1F61B" w14:textId="7D702F7D" w:rsidR="0008030B" w:rsidRPr="000A4D11" w:rsidRDefault="0008030B" w:rsidP="005A2AD3">
      <w:pPr>
        <w:widowControl w:val="0"/>
        <w:autoSpaceDE w:val="0"/>
        <w:autoSpaceDN w:val="0"/>
        <w:adjustRightInd w:val="0"/>
        <w:spacing w:after="240"/>
        <w:rPr>
          <w:rFonts w:ascii="Times New Roman" w:hAnsi="Times New Roman" w:cs="Times New Roman"/>
          <w:u w:color="262626"/>
        </w:rPr>
      </w:pPr>
      <w:r w:rsidRPr="000A4D11">
        <w:rPr>
          <w:rFonts w:ascii="Times New Roman" w:hAnsi="Times New Roman" w:cs="Times New Roman"/>
          <w:u w:color="262626"/>
        </w:rPr>
        <w:t>44.</w:t>
      </w:r>
      <w:r w:rsidR="00332733" w:rsidRPr="000A4D11">
        <w:rPr>
          <w:rFonts w:ascii="Times New Roman" w:hAnsi="Times New Roman" w:cs="Times New Roman"/>
          <w:u w:color="262626"/>
        </w:rPr>
        <w:t xml:space="preserve"> Peccin M, Ciconelli R, Cohen M.  </w:t>
      </w:r>
      <w:r w:rsidR="00332733" w:rsidRPr="000A4D11">
        <w:rPr>
          <w:rFonts w:ascii="Times New Roman" w:hAnsi="Times New Roman" w:cs="Times New Roman"/>
          <w:bCs/>
        </w:rPr>
        <w:t xml:space="preserve">Specific questionnaire for knee symptoms - the "Lysholm Knee Scoring Scale" </w:t>
      </w:r>
      <w:r w:rsidR="00332733" w:rsidRPr="000A4D11">
        <w:rPr>
          <w:rFonts w:ascii="Times New Roman" w:hAnsi="Times New Roman" w:cs="Times New Roman"/>
          <w:bCs/>
        </w:rPr>
        <w:t> translation and validation into Portuguese. Acta Orthopedica Brasileira. 2006; 14(5).</w:t>
      </w:r>
    </w:p>
    <w:p w14:paraId="60EB0D66" w14:textId="502E38A6" w:rsidR="0008030B" w:rsidRPr="000A4D11" w:rsidRDefault="0008030B" w:rsidP="0008030B">
      <w:pPr>
        <w:widowControl w:val="0"/>
        <w:autoSpaceDE w:val="0"/>
        <w:autoSpaceDN w:val="0"/>
        <w:adjustRightInd w:val="0"/>
        <w:spacing w:after="120"/>
        <w:rPr>
          <w:rFonts w:ascii="Times New Roman" w:hAnsi="Times New Roman" w:cs="Times New Roman"/>
          <w:u w:color="262626"/>
        </w:rPr>
      </w:pPr>
      <w:r w:rsidRPr="000A4D11">
        <w:rPr>
          <w:rFonts w:ascii="Times New Roman" w:hAnsi="Times New Roman" w:cs="Times New Roman"/>
          <w:u w:color="262626"/>
        </w:rPr>
        <w:t xml:space="preserve">45. </w:t>
      </w:r>
      <w:hyperlink r:id="rId92" w:history="1">
        <w:r w:rsidRPr="000A4D11">
          <w:rPr>
            <w:rFonts w:ascii="Times New Roman" w:hAnsi="Times New Roman" w:cs="Times New Roman"/>
            <w:u w:color="1300CB"/>
          </w:rPr>
          <w:t>Kocher MS</w:t>
        </w:r>
      </w:hyperlink>
      <w:r w:rsidRPr="000A4D11">
        <w:rPr>
          <w:rFonts w:ascii="Times New Roman" w:hAnsi="Times New Roman" w:cs="Times New Roman"/>
        </w:rPr>
        <w:t xml:space="preserve">, </w:t>
      </w:r>
      <w:hyperlink r:id="rId93" w:history="1">
        <w:r w:rsidRPr="000A4D11">
          <w:rPr>
            <w:rFonts w:ascii="Times New Roman" w:hAnsi="Times New Roman" w:cs="Times New Roman"/>
            <w:u w:color="262626"/>
          </w:rPr>
          <w:t>Steadman JR</w:t>
        </w:r>
      </w:hyperlink>
      <w:r w:rsidRPr="000A4D11">
        <w:rPr>
          <w:rFonts w:ascii="Times New Roman" w:hAnsi="Times New Roman" w:cs="Times New Roman"/>
        </w:rPr>
        <w:t xml:space="preserve">, </w:t>
      </w:r>
      <w:hyperlink r:id="rId94" w:history="1">
        <w:r w:rsidRPr="000A4D11">
          <w:rPr>
            <w:rFonts w:ascii="Times New Roman" w:hAnsi="Times New Roman" w:cs="Times New Roman"/>
            <w:u w:color="262626"/>
          </w:rPr>
          <w:t>Briggs KK</w:t>
        </w:r>
      </w:hyperlink>
      <w:r w:rsidRPr="000A4D11">
        <w:rPr>
          <w:rFonts w:ascii="Times New Roman" w:hAnsi="Times New Roman" w:cs="Times New Roman"/>
        </w:rPr>
        <w:t xml:space="preserve">, </w:t>
      </w:r>
      <w:hyperlink r:id="rId95" w:history="1">
        <w:r w:rsidRPr="000A4D11">
          <w:rPr>
            <w:rFonts w:ascii="Times New Roman" w:hAnsi="Times New Roman" w:cs="Times New Roman"/>
            <w:u w:color="262626"/>
          </w:rPr>
          <w:t>Sterett WI</w:t>
        </w:r>
      </w:hyperlink>
      <w:r w:rsidRPr="000A4D11">
        <w:rPr>
          <w:rFonts w:ascii="Times New Roman" w:hAnsi="Times New Roman" w:cs="Times New Roman"/>
        </w:rPr>
        <w:t xml:space="preserve">, </w:t>
      </w:r>
      <w:hyperlink r:id="rId96" w:history="1">
        <w:r w:rsidRPr="000A4D11">
          <w:rPr>
            <w:rFonts w:ascii="Times New Roman" w:hAnsi="Times New Roman" w:cs="Times New Roman"/>
            <w:u w:color="262626"/>
          </w:rPr>
          <w:t>Hawkins RJ</w:t>
        </w:r>
      </w:hyperlink>
      <w:r w:rsidRPr="000A4D11">
        <w:rPr>
          <w:rFonts w:ascii="Times New Roman" w:hAnsi="Times New Roman" w:cs="Times New Roman"/>
        </w:rPr>
        <w:t xml:space="preserve">. </w:t>
      </w:r>
      <w:r w:rsidRPr="000A4D11">
        <w:rPr>
          <w:rFonts w:ascii="Times New Roman" w:hAnsi="Times New Roman" w:cs="Times New Roman"/>
          <w:bCs/>
        </w:rPr>
        <w:t xml:space="preserve">Reliability, validity, and responsiveness of the Lysholm knee scale for various chondral disorders of the knee. </w:t>
      </w:r>
      <w:r w:rsidRPr="000A4D11">
        <w:rPr>
          <w:rFonts w:ascii="Times New Roman" w:hAnsi="Times New Roman" w:cs="Times New Roman"/>
          <w:u w:color="262626"/>
        </w:rPr>
        <w:t>J Bone Joint Surg Am. 2004 Jun;86-A(6):1139-45.</w:t>
      </w:r>
    </w:p>
    <w:p w14:paraId="76C5EA3F" w14:textId="5B2B5808" w:rsidR="00F11F5F" w:rsidRPr="000A4D11" w:rsidRDefault="00F11F5F" w:rsidP="0008030B">
      <w:pPr>
        <w:widowControl w:val="0"/>
        <w:autoSpaceDE w:val="0"/>
        <w:autoSpaceDN w:val="0"/>
        <w:adjustRightInd w:val="0"/>
        <w:spacing w:after="120"/>
        <w:rPr>
          <w:rFonts w:ascii="Times New Roman" w:hAnsi="Times New Roman" w:cs="Times New Roman"/>
          <w:b/>
          <w:bCs/>
        </w:rPr>
      </w:pPr>
      <w:r w:rsidRPr="000A4D11">
        <w:rPr>
          <w:rFonts w:ascii="Times New Roman" w:hAnsi="Times New Roman" w:cs="Times New Roman"/>
          <w:u w:color="262626"/>
        </w:rPr>
        <w:t xml:space="preserve">46.  </w:t>
      </w:r>
      <w:hyperlink r:id="rId97" w:history="1">
        <w:r w:rsidRPr="000A4D11">
          <w:rPr>
            <w:rFonts w:ascii="Times New Roman" w:hAnsi="Times New Roman" w:cs="Times New Roman"/>
            <w:u w:color="262626"/>
          </w:rPr>
          <w:t>Reid A</w:t>
        </w:r>
      </w:hyperlink>
      <w:r w:rsidRPr="000A4D11">
        <w:rPr>
          <w:rFonts w:ascii="Times New Roman" w:hAnsi="Times New Roman" w:cs="Times New Roman"/>
        </w:rPr>
        <w:t xml:space="preserve">, </w:t>
      </w:r>
      <w:hyperlink r:id="rId98" w:history="1">
        <w:r w:rsidRPr="000A4D11">
          <w:rPr>
            <w:rFonts w:ascii="Times New Roman" w:hAnsi="Times New Roman" w:cs="Times New Roman"/>
            <w:u w:color="262626"/>
          </w:rPr>
          <w:t>Birmingham TB</w:t>
        </w:r>
      </w:hyperlink>
      <w:r w:rsidRPr="000A4D11">
        <w:rPr>
          <w:rFonts w:ascii="Times New Roman" w:hAnsi="Times New Roman" w:cs="Times New Roman"/>
        </w:rPr>
        <w:t xml:space="preserve">, </w:t>
      </w:r>
      <w:hyperlink r:id="rId99" w:history="1">
        <w:r w:rsidRPr="000A4D11">
          <w:rPr>
            <w:rFonts w:ascii="Times New Roman" w:hAnsi="Times New Roman" w:cs="Times New Roman"/>
            <w:u w:color="262626"/>
          </w:rPr>
          <w:t>Stratford PW</w:t>
        </w:r>
      </w:hyperlink>
      <w:r w:rsidRPr="000A4D11">
        <w:rPr>
          <w:rFonts w:ascii="Times New Roman" w:hAnsi="Times New Roman" w:cs="Times New Roman"/>
        </w:rPr>
        <w:t xml:space="preserve">, </w:t>
      </w:r>
      <w:hyperlink r:id="rId100" w:history="1">
        <w:r w:rsidRPr="000A4D11">
          <w:rPr>
            <w:rFonts w:ascii="Times New Roman" w:hAnsi="Times New Roman" w:cs="Times New Roman"/>
            <w:u w:color="262626"/>
          </w:rPr>
          <w:t>Alcock GK</w:t>
        </w:r>
      </w:hyperlink>
      <w:r w:rsidRPr="000A4D11">
        <w:rPr>
          <w:rFonts w:ascii="Times New Roman" w:hAnsi="Times New Roman" w:cs="Times New Roman"/>
        </w:rPr>
        <w:t xml:space="preserve">, </w:t>
      </w:r>
      <w:hyperlink r:id="rId101" w:history="1">
        <w:r w:rsidRPr="000A4D11">
          <w:rPr>
            <w:rFonts w:ascii="Times New Roman" w:hAnsi="Times New Roman" w:cs="Times New Roman"/>
            <w:u w:color="262626"/>
          </w:rPr>
          <w:t>Giffin JR</w:t>
        </w:r>
      </w:hyperlink>
      <w:r w:rsidRPr="000A4D11">
        <w:rPr>
          <w:rFonts w:ascii="Times New Roman" w:hAnsi="Times New Roman" w:cs="Times New Roman"/>
        </w:rPr>
        <w:t xml:space="preserve">. </w:t>
      </w:r>
      <w:r w:rsidRPr="000A4D11">
        <w:rPr>
          <w:rFonts w:ascii="Times New Roman" w:hAnsi="Times New Roman" w:cs="Times New Roman"/>
          <w:bCs/>
        </w:rPr>
        <w:t xml:space="preserve">Hop testing provides a reliable and valid outcome measure during rehabilitation after anterior cruciate ligament reconstruction. </w:t>
      </w:r>
      <w:r w:rsidRPr="000A4D11">
        <w:rPr>
          <w:rFonts w:ascii="Times New Roman" w:hAnsi="Times New Roman" w:cs="Times New Roman"/>
          <w:u w:color="1300CB"/>
        </w:rPr>
        <w:t>Phys Ther. 2007 Mar;87(3):337-49. Epub 2007 Feb 20.</w:t>
      </w:r>
    </w:p>
    <w:p w14:paraId="0FB56DAA" w14:textId="3E3CCBA1" w:rsidR="00293EEC" w:rsidRPr="000A4D11" w:rsidRDefault="00293EEC" w:rsidP="005A2AD3">
      <w:pPr>
        <w:widowControl w:val="0"/>
        <w:autoSpaceDE w:val="0"/>
        <w:autoSpaceDN w:val="0"/>
        <w:adjustRightInd w:val="0"/>
        <w:spacing w:after="120"/>
        <w:rPr>
          <w:rFonts w:ascii="Times New Roman" w:hAnsi="Times New Roman" w:cs="Times New Roman"/>
          <w:b/>
          <w:bCs/>
        </w:rPr>
      </w:pPr>
    </w:p>
    <w:p w14:paraId="213621A9" w14:textId="77777777" w:rsidR="00963187" w:rsidRPr="000A4D11" w:rsidRDefault="00963187" w:rsidP="005A2AD3">
      <w:pPr>
        <w:widowControl w:val="0"/>
        <w:autoSpaceDE w:val="0"/>
        <w:autoSpaceDN w:val="0"/>
        <w:adjustRightInd w:val="0"/>
        <w:spacing w:after="120"/>
        <w:rPr>
          <w:rFonts w:ascii="Times New Roman" w:hAnsi="Times New Roman" w:cs="Times New Roman"/>
        </w:rPr>
      </w:pPr>
    </w:p>
    <w:p w14:paraId="34B6260A" w14:textId="77777777" w:rsidR="00963187" w:rsidRPr="000A4D11" w:rsidRDefault="00963187" w:rsidP="005A2AD3">
      <w:pPr>
        <w:widowControl w:val="0"/>
        <w:autoSpaceDE w:val="0"/>
        <w:autoSpaceDN w:val="0"/>
        <w:adjustRightInd w:val="0"/>
        <w:spacing w:after="120"/>
        <w:rPr>
          <w:rFonts w:ascii="Times New Roman" w:hAnsi="Times New Roman" w:cs="Times New Roman"/>
        </w:rPr>
      </w:pPr>
    </w:p>
    <w:p w14:paraId="23F23BA5" w14:textId="77777777" w:rsidR="0042783B" w:rsidRPr="000A4D11" w:rsidRDefault="0042783B" w:rsidP="005A2AD3">
      <w:pPr>
        <w:widowControl w:val="0"/>
        <w:autoSpaceDE w:val="0"/>
        <w:autoSpaceDN w:val="0"/>
        <w:adjustRightInd w:val="0"/>
        <w:spacing w:after="120"/>
        <w:rPr>
          <w:rFonts w:ascii="Times New Roman" w:hAnsi="Times New Roman" w:cs="Times New Roman"/>
        </w:rPr>
      </w:pPr>
    </w:p>
    <w:p w14:paraId="1EE6EA48" w14:textId="77777777" w:rsidR="0042783B" w:rsidRPr="000A4D11" w:rsidRDefault="0042783B" w:rsidP="005A2AD3">
      <w:pPr>
        <w:widowControl w:val="0"/>
        <w:autoSpaceDE w:val="0"/>
        <w:autoSpaceDN w:val="0"/>
        <w:adjustRightInd w:val="0"/>
        <w:spacing w:after="120"/>
        <w:rPr>
          <w:rFonts w:ascii="Times New Roman" w:hAnsi="Times New Roman" w:cs="Times New Roman"/>
        </w:rPr>
      </w:pPr>
    </w:p>
    <w:p w14:paraId="5D5B5A8F" w14:textId="77777777" w:rsidR="004E2734" w:rsidRPr="000A4D11" w:rsidRDefault="004E2734" w:rsidP="005A2AD3">
      <w:pPr>
        <w:widowControl w:val="0"/>
        <w:autoSpaceDE w:val="0"/>
        <w:autoSpaceDN w:val="0"/>
        <w:adjustRightInd w:val="0"/>
        <w:spacing w:after="120"/>
        <w:rPr>
          <w:rFonts w:ascii="Times New Roman" w:hAnsi="Times New Roman" w:cs="Times New Roman"/>
        </w:rPr>
      </w:pPr>
    </w:p>
    <w:p w14:paraId="14AE1404" w14:textId="77777777" w:rsidR="004E2734" w:rsidRPr="000A4D11" w:rsidRDefault="004E2734" w:rsidP="005A2AD3">
      <w:pPr>
        <w:widowControl w:val="0"/>
        <w:autoSpaceDE w:val="0"/>
        <w:autoSpaceDN w:val="0"/>
        <w:adjustRightInd w:val="0"/>
        <w:spacing w:after="120"/>
        <w:rPr>
          <w:rFonts w:ascii="Times New Roman" w:hAnsi="Times New Roman" w:cs="Times New Roman"/>
        </w:rPr>
      </w:pPr>
    </w:p>
    <w:p w14:paraId="75429ECA" w14:textId="77777777" w:rsidR="004E2734" w:rsidRPr="000A4D11" w:rsidRDefault="004E2734" w:rsidP="005A2AD3">
      <w:pPr>
        <w:widowControl w:val="0"/>
        <w:autoSpaceDE w:val="0"/>
        <w:autoSpaceDN w:val="0"/>
        <w:adjustRightInd w:val="0"/>
        <w:spacing w:after="120"/>
        <w:rPr>
          <w:rFonts w:ascii="Times New Roman" w:hAnsi="Times New Roman" w:cs="Times New Roman"/>
        </w:rPr>
      </w:pPr>
    </w:p>
    <w:p w14:paraId="17D29436" w14:textId="77777777" w:rsidR="004E2734" w:rsidRPr="000A4D11" w:rsidRDefault="004E2734" w:rsidP="005A2AD3">
      <w:pPr>
        <w:widowControl w:val="0"/>
        <w:autoSpaceDE w:val="0"/>
        <w:autoSpaceDN w:val="0"/>
        <w:adjustRightInd w:val="0"/>
        <w:spacing w:after="120"/>
        <w:rPr>
          <w:rFonts w:ascii="Times New Roman" w:hAnsi="Times New Roman" w:cs="Times New Roman"/>
        </w:rPr>
      </w:pPr>
    </w:p>
    <w:p w14:paraId="048C9398" w14:textId="77777777" w:rsidR="004E2734" w:rsidRPr="000A4D11" w:rsidRDefault="004E2734" w:rsidP="005A2AD3">
      <w:pPr>
        <w:widowControl w:val="0"/>
        <w:autoSpaceDE w:val="0"/>
        <w:autoSpaceDN w:val="0"/>
        <w:adjustRightInd w:val="0"/>
        <w:spacing w:after="120"/>
        <w:rPr>
          <w:rFonts w:ascii="Times New Roman" w:hAnsi="Times New Roman" w:cs="Times New Roman"/>
        </w:rPr>
      </w:pPr>
    </w:p>
    <w:p w14:paraId="2006D5A2" w14:textId="77777777" w:rsidR="004E2734" w:rsidRPr="000A4D11" w:rsidRDefault="004E2734" w:rsidP="005A2AD3">
      <w:pPr>
        <w:widowControl w:val="0"/>
        <w:autoSpaceDE w:val="0"/>
        <w:autoSpaceDN w:val="0"/>
        <w:adjustRightInd w:val="0"/>
        <w:spacing w:after="120"/>
        <w:rPr>
          <w:rFonts w:ascii="Times New Roman" w:hAnsi="Times New Roman" w:cs="Times New Roman"/>
        </w:rPr>
      </w:pPr>
    </w:p>
    <w:p w14:paraId="413E7028" w14:textId="77777777" w:rsidR="004E2734" w:rsidRPr="000A4D11" w:rsidRDefault="004E2734" w:rsidP="005A2AD3">
      <w:pPr>
        <w:widowControl w:val="0"/>
        <w:autoSpaceDE w:val="0"/>
        <w:autoSpaceDN w:val="0"/>
        <w:adjustRightInd w:val="0"/>
        <w:spacing w:after="120"/>
        <w:rPr>
          <w:rFonts w:ascii="Times New Roman" w:hAnsi="Times New Roman" w:cs="Times New Roman"/>
        </w:rPr>
      </w:pPr>
    </w:p>
    <w:p w14:paraId="1361933D" w14:textId="77777777" w:rsidR="004E2734" w:rsidRPr="000A4D11" w:rsidRDefault="004E2734" w:rsidP="005A2AD3">
      <w:pPr>
        <w:widowControl w:val="0"/>
        <w:autoSpaceDE w:val="0"/>
        <w:autoSpaceDN w:val="0"/>
        <w:adjustRightInd w:val="0"/>
        <w:spacing w:after="120"/>
        <w:rPr>
          <w:rFonts w:ascii="Times New Roman" w:hAnsi="Times New Roman" w:cs="Times New Roman"/>
        </w:rPr>
      </w:pPr>
    </w:p>
    <w:p w14:paraId="215A436F" w14:textId="77777777" w:rsidR="004E2734" w:rsidRPr="000A4D11" w:rsidRDefault="004E2734" w:rsidP="005A2AD3">
      <w:pPr>
        <w:widowControl w:val="0"/>
        <w:autoSpaceDE w:val="0"/>
        <w:autoSpaceDN w:val="0"/>
        <w:adjustRightInd w:val="0"/>
        <w:spacing w:after="120"/>
        <w:rPr>
          <w:rFonts w:ascii="Times New Roman" w:hAnsi="Times New Roman" w:cs="Times New Roman"/>
        </w:rPr>
      </w:pPr>
    </w:p>
    <w:p w14:paraId="1ED9BC9D" w14:textId="77777777" w:rsidR="004E2734" w:rsidRPr="000A4D11" w:rsidRDefault="004E2734" w:rsidP="005A2AD3">
      <w:pPr>
        <w:widowControl w:val="0"/>
        <w:autoSpaceDE w:val="0"/>
        <w:autoSpaceDN w:val="0"/>
        <w:adjustRightInd w:val="0"/>
        <w:spacing w:after="120"/>
        <w:rPr>
          <w:rFonts w:ascii="Times New Roman" w:hAnsi="Times New Roman" w:cs="Times New Roman"/>
        </w:rPr>
      </w:pPr>
    </w:p>
    <w:p w14:paraId="22258ADC" w14:textId="77777777" w:rsidR="004E2734" w:rsidRPr="000A4D11" w:rsidRDefault="004E2734" w:rsidP="005A2AD3">
      <w:pPr>
        <w:widowControl w:val="0"/>
        <w:autoSpaceDE w:val="0"/>
        <w:autoSpaceDN w:val="0"/>
        <w:adjustRightInd w:val="0"/>
        <w:spacing w:after="120"/>
        <w:rPr>
          <w:rFonts w:ascii="Times New Roman" w:hAnsi="Times New Roman" w:cs="Times New Roman"/>
        </w:rPr>
      </w:pPr>
    </w:p>
    <w:p w14:paraId="154CD9C4" w14:textId="77777777" w:rsidR="004E2734" w:rsidRPr="000A4D11" w:rsidRDefault="004E2734" w:rsidP="005A2AD3">
      <w:pPr>
        <w:widowControl w:val="0"/>
        <w:autoSpaceDE w:val="0"/>
        <w:autoSpaceDN w:val="0"/>
        <w:adjustRightInd w:val="0"/>
        <w:spacing w:after="120"/>
        <w:rPr>
          <w:rFonts w:ascii="Times New Roman" w:hAnsi="Times New Roman" w:cs="Times New Roman"/>
        </w:rPr>
      </w:pPr>
    </w:p>
    <w:p w14:paraId="36B9F516" w14:textId="77777777" w:rsidR="004E2734" w:rsidRPr="000A4D11" w:rsidRDefault="004E2734" w:rsidP="005A2AD3">
      <w:pPr>
        <w:widowControl w:val="0"/>
        <w:autoSpaceDE w:val="0"/>
        <w:autoSpaceDN w:val="0"/>
        <w:adjustRightInd w:val="0"/>
        <w:spacing w:after="120"/>
        <w:rPr>
          <w:rFonts w:ascii="Times New Roman" w:hAnsi="Times New Roman" w:cs="Times New Roman"/>
        </w:rPr>
      </w:pPr>
    </w:p>
    <w:p w14:paraId="16FC1E4B" w14:textId="110A2394" w:rsidR="004E2734" w:rsidRPr="000A4D11" w:rsidRDefault="004E2734" w:rsidP="005A2AD3">
      <w:pPr>
        <w:widowControl w:val="0"/>
        <w:autoSpaceDE w:val="0"/>
        <w:autoSpaceDN w:val="0"/>
        <w:adjustRightInd w:val="0"/>
        <w:spacing w:after="120"/>
        <w:rPr>
          <w:rFonts w:ascii="Times New Roman" w:hAnsi="Times New Roman" w:cs="Times New Roman"/>
        </w:rPr>
      </w:pPr>
      <w:r w:rsidRPr="000A4D11">
        <w:rPr>
          <w:rFonts w:ascii="Times New Roman" w:hAnsi="Times New Roman" w:cs="Times New Roman"/>
          <w:b/>
        </w:rPr>
        <w:t>Figure 1.</w:t>
      </w:r>
      <w:r w:rsidRPr="000A4D11">
        <w:rPr>
          <w:rFonts w:ascii="Times New Roman" w:hAnsi="Times New Roman" w:cs="Times New Roman"/>
        </w:rPr>
        <w:t xml:space="preserve">  Training examples from the 2 training programs that had a positive influence on anterior cruciate ligament injury reduction and athletic performance test results in female athletes: Sportsmetrics and Prevent Injury and Enhance Performance. A, barrier hop forward-backward; B, barrier hop side-to-side; C, walking lunge; and D, agility reaction–instructor cued</w:t>
      </w:r>
      <w:r w:rsidRPr="000A4D11">
        <w:rPr>
          <w:rFonts w:ascii="Times New Roman" w:hAnsi="Times New Roman" w:cs="Times New Roman"/>
          <w:vertAlign w:val="superscript"/>
        </w:rPr>
        <w:t>25</w:t>
      </w:r>
      <w:r w:rsidRPr="000A4D11">
        <w:rPr>
          <w:rFonts w:ascii="Times New Roman" w:hAnsi="Times New Roman" w:cs="Times New Roman"/>
        </w:rPr>
        <w:t>.</w:t>
      </w:r>
    </w:p>
    <w:p w14:paraId="4566D81B" w14:textId="49D6191A" w:rsidR="00963187" w:rsidRPr="000A4D11" w:rsidRDefault="00963187" w:rsidP="005A2AD3">
      <w:pPr>
        <w:widowControl w:val="0"/>
        <w:autoSpaceDE w:val="0"/>
        <w:autoSpaceDN w:val="0"/>
        <w:adjustRightInd w:val="0"/>
        <w:spacing w:after="120"/>
        <w:rPr>
          <w:rFonts w:ascii="Times New Roman" w:hAnsi="Times New Roman" w:cs="Times New Roman"/>
          <w:b/>
          <w:bCs/>
        </w:rPr>
      </w:pPr>
      <w:r w:rsidRPr="000A4D11">
        <w:rPr>
          <w:rFonts w:ascii="Times New Roman" w:hAnsi="Times New Roman" w:cs="Times New Roman"/>
          <w:noProof/>
        </w:rPr>
        <w:drawing>
          <wp:inline distT="0" distB="0" distL="0" distR="0" wp14:anchorId="065BD106" wp14:editId="3BF50B65">
            <wp:extent cx="5486400" cy="6181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486400" cy="6181859"/>
                    </a:xfrm>
                    <a:prstGeom prst="rect">
                      <a:avLst/>
                    </a:prstGeom>
                    <a:noFill/>
                    <a:ln>
                      <a:noFill/>
                    </a:ln>
                  </pic:spPr>
                </pic:pic>
              </a:graphicData>
            </a:graphic>
          </wp:inline>
        </w:drawing>
      </w:r>
    </w:p>
    <w:p w14:paraId="54F07BFC" w14:textId="4D03AEA5" w:rsidR="004E2734" w:rsidRPr="000A4D11" w:rsidRDefault="004E2734">
      <w:pPr>
        <w:rPr>
          <w:rFonts w:ascii="Times New Roman" w:hAnsi="Times New Roman" w:cs="Times New Roman"/>
          <w:bCs/>
        </w:rPr>
      </w:pPr>
      <w:r w:rsidRPr="000A4D11">
        <w:rPr>
          <w:rFonts w:ascii="Times New Roman" w:hAnsi="Times New Roman" w:cs="Times New Roman"/>
          <w:bCs/>
        </w:rPr>
        <w:br w:type="page"/>
      </w:r>
    </w:p>
    <w:p w14:paraId="214FCD87" w14:textId="77777777" w:rsidR="00747563" w:rsidRPr="000A4D11" w:rsidRDefault="00747563" w:rsidP="005A2AD3">
      <w:pPr>
        <w:widowControl w:val="0"/>
        <w:autoSpaceDE w:val="0"/>
        <w:autoSpaceDN w:val="0"/>
        <w:adjustRightInd w:val="0"/>
        <w:spacing w:after="120"/>
        <w:rPr>
          <w:rFonts w:ascii="Times New Roman" w:hAnsi="Times New Roman" w:cs="Times New Roman"/>
          <w:bCs/>
        </w:rPr>
      </w:pPr>
    </w:p>
    <w:p w14:paraId="1B9CD46B" w14:textId="54798502" w:rsidR="00EF7219" w:rsidRPr="000A4D11" w:rsidRDefault="00EF7219" w:rsidP="00EF7219">
      <w:pPr>
        <w:widowControl w:val="0"/>
        <w:autoSpaceDE w:val="0"/>
        <w:autoSpaceDN w:val="0"/>
        <w:adjustRightInd w:val="0"/>
        <w:rPr>
          <w:rFonts w:ascii="Times New Roman" w:hAnsi="Times New Roman" w:cs="Times New Roman"/>
          <w:b/>
        </w:rPr>
      </w:pPr>
      <w:r w:rsidRPr="000A4D11">
        <w:rPr>
          <w:rFonts w:ascii="Times New Roman" w:hAnsi="Times New Roman" w:cs="Times New Roman"/>
          <w:b/>
          <w:noProof/>
        </w:rPr>
        <w:drawing>
          <wp:inline distT="0" distB="0" distL="0" distR="0" wp14:anchorId="2566A7B8" wp14:editId="0A6FA8FE">
            <wp:extent cx="6350" cy="63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747563" w:rsidRPr="000A4D11">
        <w:rPr>
          <w:rFonts w:ascii="Times New Roman" w:hAnsi="Times New Roman" w:cs="Times New Roman"/>
          <w:b/>
        </w:rPr>
        <w:t>Appendix A</w:t>
      </w:r>
    </w:p>
    <w:p w14:paraId="3A150BFC" w14:textId="77777777" w:rsidR="00747563" w:rsidRPr="000A4D11" w:rsidRDefault="00747563" w:rsidP="00EF7219">
      <w:pPr>
        <w:widowControl w:val="0"/>
        <w:autoSpaceDE w:val="0"/>
        <w:autoSpaceDN w:val="0"/>
        <w:adjustRightInd w:val="0"/>
        <w:rPr>
          <w:rFonts w:ascii="Times New Roman" w:hAnsi="Times New Roman" w:cs="Times New Roman"/>
        </w:rPr>
      </w:pPr>
    </w:p>
    <w:p w14:paraId="57CB1BA0" w14:textId="38975546"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b/>
          <w:bCs/>
        </w:rPr>
        <w:t>KOOS KNEE SURVEY</w:t>
      </w:r>
      <w:r w:rsidRPr="000A4D11">
        <w:rPr>
          <w:rFonts w:ascii="Times New Roman" w:hAnsi="Times New Roman" w:cs="Times New Roman"/>
          <w:b/>
          <w:bCs/>
          <w:vertAlign w:val="superscript"/>
        </w:rPr>
        <w:t>43</w:t>
      </w:r>
    </w:p>
    <w:p w14:paraId="25EF9C99" w14:textId="701135C0" w:rsidR="00EF7219" w:rsidRPr="000A4D11" w:rsidRDefault="00EF7219" w:rsidP="00EF7219">
      <w:pPr>
        <w:widowControl w:val="0"/>
        <w:autoSpaceDE w:val="0"/>
        <w:autoSpaceDN w:val="0"/>
        <w:adjustRightInd w:val="0"/>
        <w:rPr>
          <w:rFonts w:ascii="Times New Roman" w:hAnsi="Times New Roman" w:cs="Times New Roman"/>
        </w:rPr>
      </w:pPr>
      <w:r w:rsidRPr="000A4D11">
        <w:rPr>
          <w:rFonts w:ascii="Times New Roman" w:hAnsi="Times New Roman" w:cs="Times New Roman"/>
          <w:noProof/>
        </w:rPr>
        <w:drawing>
          <wp:inline distT="0" distB="0" distL="0" distR="0" wp14:anchorId="3A00DF87" wp14:editId="7165F913">
            <wp:extent cx="63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4575A64" w14:textId="2526655E" w:rsidR="00EF7219" w:rsidRPr="000A4D11" w:rsidRDefault="00EF7219" w:rsidP="00EF7219">
      <w:pPr>
        <w:widowControl w:val="0"/>
        <w:autoSpaceDE w:val="0"/>
        <w:autoSpaceDN w:val="0"/>
        <w:adjustRightInd w:val="0"/>
        <w:rPr>
          <w:rFonts w:ascii="Times New Roman" w:hAnsi="Times New Roman" w:cs="Times New Roman"/>
        </w:rPr>
      </w:pPr>
      <w:r w:rsidRPr="000A4D11">
        <w:rPr>
          <w:rFonts w:ascii="Times New Roman" w:hAnsi="Times New Roman" w:cs="Times New Roman"/>
          <w:noProof/>
        </w:rPr>
        <w:drawing>
          <wp:inline distT="0" distB="0" distL="0" distR="0" wp14:anchorId="4E8C0D64" wp14:editId="192114C4">
            <wp:extent cx="4559300" cy="19050"/>
            <wp:effectExtent l="0" t="0" r="1270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559300" cy="19050"/>
                    </a:xfrm>
                    <a:prstGeom prst="rect">
                      <a:avLst/>
                    </a:prstGeom>
                    <a:noFill/>
                    <a:ln>
                      <a:noFill/>
                    </a:ln>
                  </pic:spPr>
                </pic:pic>
              </a:graphicData>
            </a:graphic>
          </wp:inline>
        </w:drawing>
      </w:r>
    </w:p>
    <w:p w14:paraId="5633B31A" w14:textId="474DF0FB" w:rsidR="00EF7219" w:rsidRPr="000A4D11" w:rsidRDefault="00EF7219" w:rsidP="00EF7219">
      <w:pPr>
        <w:widowControl w:val="0"/>
        <w:autoSpaceDE w:val="0"/>
        <w:autoSpaceDN w:val="0"/>
        <w:adjustRightInd w:val="0"/>
        <w:rPr>
          <w:rFonts w:ascii="Times New Roman" w:hAnsi="Times New Roman" w:cs="Times New Roman"/>
        </w:rPr>
      </w:pPr>
      <w:r w:rsidRPr="000A4D11">
        <w:rPr>
          <w:rFonts w:ascii="Times New Roman" w:hAnsi="Times New Roman" w:cs="Times New Roman"/>
          <w:noProof/>
        </w:rPr>
        <w:drawing>
          <wp:inline distT="0" distB="0" distL="0" distR="0" wp14:anchorId="6DEA9CE0" wp14:editId="71CC57B7">
            <wp:extent cx="19050" cy="19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186AC131"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Today’s date: _____/______/______ Date of birth: _____/______/______ Name: ____________________________________________________</w:t>
      </w:r>
    </w:p>
    <w:p w14:paraId="528238FC"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b/>
          <w:bCs/>
        </w:rPr>
        <w:t xml:space="preserve">INSTRUCTIONS: </w:t>
      </w:r>
      <w:r w:rsidRPr="000A4D11">
        <w:rPr>
          <w:rFonts w:ascii="Times New Roman" w:hAnsi="Times New Roman" w:cs="Times New Roman"/>
        </w:rPr>
        <w:t>This survey asks for your view about your knee. This information will help us keep track of how you feel about your knee and how well you are able to perform your usual activities. Answer every question by ticking the appropriate box, only one box for each question. If you are unsure about how to answer a question, please give the best answer you can.</w:t>
      </w:r>
    </w:p>
    <w:p w14:paraId="68D1009F"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b/>
          <w:bCs/>
        </w:rPr>
        <w:t>Symptoms</w:t>
      </w:r>
    </w:p>
    <w:p w14:paraId="3511D53D"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 xml:space="preserve">These questions should be answered thinking of your knee symptoms during the </w:t>
      </w:r>
      <w:r w:rsidRPr="000A4D11">
        <w:rPr>
          <w:rFonts w:ascii="Times New Roman" w:hAnsi="Times New Roman" w:cs="Times New Roman"/>
          <w:b/>
          <w:bCs/>
        </w:rPr>
        <w:t>last week.</w:t>
      </w:r>
    </w:p>
    <w:p w14:paraId="00AF1A5D"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S1. Do you have swelling in your knee? </w:t>
      </w:r>
    </w:p>
    <w:p w14:paraId="75475CF2" w14:textId="1BCC123A"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Never Rarely Sometimes Often Always</w:t>
      </w:r>
    </w:p>
    <w:p w14:paraId="4DC5AADF"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S2. Do you feel grinding, hear clicking or any other type of noise when your knee moves?</w:t>
      </w:r>
    </w:p>
    <w:p w14:paraId="2E35E5F4" w14:textId="7EE3EADF"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Never Rarely Sometimes Often Always</w:t>
      </w:r>
    </w:p>
    <w:p w14:paraId="08B668DF"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S3. Does your knee catch or hang up when moving? </w:t>
      </w:r>
    </w:p>
    <w:p w14:paraId="3EA69590" w14:textId="6EC9CA44"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Never Rarely Sometimes Often Always</w:t>
      </w:r>
    </w:p>
    <w:p w14:paraId="4E6193CE"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S4. Can you straighten your knee fully? </w:t>
      </w:r>
    </w:p>
    <w:p w14:paraId="6B895344" w14:textId="384E039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Always Often Sometimes Rarely Never</w:t>
      </w:r>
    </w:p>
    <w:p w14:paraId="23EC8675"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S5. Can you bend your knee fully? </w:t>
      </w:r>
    </w:p>
    <w:p w14:paraId="220EAE72" w14:textId="42AF5008"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Always Often Sometimes Rarely Never</w:t>
      </w:r>
    </w:p>
    <w:p w14:paraId="2846FFB7"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b/>
          <w:bCs/>
        </w:rPr>
        <w:t>Stiffness</w:t>
      </w:r>
    </w:p>
    <w:p w14:paraId="46CCE114"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 xml:space="preserve">The following questions concern the amount of joint stiffness you have experienced during the </w:t>
      </w:r>
      <w:r w:rsidRPr="000A4D11">
        <w:rPr>
          <w:rFonts w:ascii="Times New Roman" w:hAnsi="Times New Roman" w:cs="Times New Roman"/>
          <w:b/>
          <w:bCs/>
        </w:rPr>
        <w:t xml:space="preserve">last week </w:t>
      </w:r>
      <w:r w:rsidRPr="000A4D11">
        <w:rPr>
          <w:rFonts w:ascii="Times New Roman" w:hAnsi="Times New Roman" w:cs="Times New Roman"/>
        </w:rPr>
        <w:t>in your knee. Stiffness is a sensation of restriction or slowness in the ease with which you move your knee joint.</w:t>
      </w:r>
    </w:p>
    <w:p w14:paraId="5A9E25A9"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 xml:space="preserve">S6. How severe is your knee joint stiffness after first wakening in the morning? </w:t>
      </w:r>
    </w:p>
    <w:p w14:paraId="00E5C84A" w14:textId="276E5AD4"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4F9F4B76" w14:textId="77777777" w:rsidR="00EF7219" w:rsidRPr="000A4D11" w:rsidRDefault="00EF7219" w:rsidP="00EF7219">
      <w:pPr>
        <w:widowControl w:val="0"/>
        <w:autoSpaceDE w:val="0"/>
        <w:autoSpaceDN w:val="0"/>
        <w:adjustRightInd w:val="0"/>
        <w:spacing w:after="240"/>
        <w:rPr>
          <w:rFonts w:ascii="Times New Roman" w:hAnsi="Times New Roman" w:cs="Times New Roman"/>
          <w:b/>
          <w:bCs/>
        </w:rPr>
      </w:pPr>
      <w:r w:rsidRPr="000A4D11">
        <w:rPr>
          <w:rFonts w:ascii="Times New Roman" w:hAnsi="Times New Roman" w:cs="Times New Roman"/>
        </w:rPr>
        <w:t xml:space="preserve">S7. How severe is your knee stiffness after sitting, lying or resting </w:t>
      </w:r>
      <w:r w:rsidRPr="000A4D11">
        <w:rPr>
          <w:rFonts w:ascii="Times New Roman" w:hAnsi="Times New Roman" w:cs="Times New Roman"/>
          <w:b/>
          <w:bCs/>
        </w:rPr>
        <w:t xml:space="preserve">later in the day? </w:t>
      </w:r>
    </w:p>
    <w:p w14:paraId="09A23E0F" w14:textId="113F1829"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0E3BCFD0"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b/>
          <w:bCs/>
        </w:rPr>
        <w:t>Pain</w:t>
      </w:r>
    </w:p>
    <w:p w14:paraId="3C8EA161"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P1. How often do you experience knee pain? </w:t>
      </w:r>
    </w:p>
    <w:p w14:paraId="41B8C8A0" w14:textId="7CAAEFA4"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Never Monthly Weekly Daily Always</w:t>
      </w:r>
    </w:p>
    <w:p w14:paraId="68F57DFC"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 xml:space="preserve">What amount of knee pain have you experienced the </w:t>
      </w:r>
      <w:r w:rsidRPr="000A4D11">
        <w:rPr>
          <w:rFonts w:ascii="Times New Roman" w:hAnsi="Times New Roman" w:cs="Times New Roman"/>
          <w:b/>
          <w:bCs/>
        </w:rPr>
        <w:t xml:space="preserve">last week </w:t>
      </w:r>
      <w:r w:rsidRPr="000A4D11">
        <w:rPr>
          <w:rFonts w:ascii="Times New Roman" w:hAnsi="Times New Roman" w:cs="Times New Roman"/>
        </w:rPr>
        <w:t>during the following activities?</w:t>
      </w:r>
    </w:p>
    <w:p w14:paraId="44B8637C"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P2. Twisting/pivoting on your knee </w:t>
      </w:r>
    </w:p>
    <w:p w14:paraId="6CCE67DA" w14:textId="48E7BBB0"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119F9497"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P3. Straightening knee fully </w:t>
      </w:r>
    </w:p>
    <w:p w14:paraId="6AF59B63" w14:textId="7D18276D"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22AD6E4B"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P4. Bending knee fully </w:t>
      </w:r>
    </w:p>
    <w:p w14:paraId="054E8195" w14:textId="5C28DBD6"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268685AC"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P5. Walking on flat surface </w:t>
      </w:r>
    </w:p>
    <w:p w14:paraId="07E1EA55" w14:textId="7CCB04AD"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137F6686"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P6. Going up or down stairs </w:t>
      </w:r>
    </w:p>
    <w:p w14:paraId="47B3BA68" w14:textId="4B458B19"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45F627A8"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P7. At night while in bed </w:t>
      </w:r>
    </w:p>
    <w:p w14:paraId="6F3F8F72" w14:textId="5E8D6E35"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72C9DDCA"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P8. Sitting or lying </w:t>
      </w:r>
    </w:p>
    <w:p w14:paraId="630F02B1" w14:textId="6E0C4CEA"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68EF9E99"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P9. Standing upright </w:t>
      </w:r>
    </w:p>
    <w:p w14:paraId="2D4C8170" w14:textId="768BC19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6B0E65E6"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b/>
          <w:bCs/>
        </w:rPr>
        <w:t>Function, daily living</w:t>
      </w:r>
    </w:p>
    <w:p w14:paraId="22681BF2"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 xml:space="preserve">The following questions concern your physical function. By this we mean your ability to move around and to look after yourself. For each of the following activities please indicate the degree of difficulty you have experienced in the </w:t>
      </w:r>
      <w:r w:rsidRPr="000A4D11">
        <w:rPr>
          <w:rFonts w:ascii="Times New Roman" w:hAnsi="Times New Roman" w:cs="Times New Roman"/>
          <w:b/>
          <w:bCs/>
        </w:rPr>
        <w:t xml:space="preserve">last week </w:t>
      </w:r>
      <w:r w:rsidRPr="000A4D11">
        <w:rPr>
          <w:rFonts w:ascii="Times New Roman" w:hAnsi="Times New Roman" w:cs="Times New Roman"/>
        </w:rPr>
        <w:t>due to your knee.</w:t>
      </w:r>
    </w:p>
    <w:p w14:paraId="5A7CDE4A"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A1. Descending stairs </w:t>
      </w:r>
    </w:p>
    <w:p w14:paraId="49690BE4" w14:textId="6090102D"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11C97A3F"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A2. Ascending stairs </w:t>
      </w:r>
    </w:p>
    <w:p w14:paraId="5B93C6FB" w14:textId="7AFC7A35"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370A48C8"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 xml:space="preserve">For each of the following activities please indicate the degree of difficulty you have experienced in the </w:t>
      </w:r>
      <w:r w:rsidRPr="000A4D11">
        <w:rPr>
          <w:rFonts w:ascii="Times New Roman" w:hAnsi="Times New Roman" w:cs="Times New Roman"/>
          <w:b/>
          <w:bCs/>
        </w:rPr>
        <w:t xml:space="preserve">last week </w:t>
      </w:r>
      <w:r w:rsidRPr="000A4D11">
        <w:rPr>
          <w:rFonts w:ascii="Times New Roman" w:hAnsi="Times New Roman" w:cs="Times New Roman"/>
        </w:rPr>
        <w:t>due to your knee.</w:t>
      </w:r>
    </w:p>
    <w:p w14:paraId="42E9458E"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A3. Rising from sitting </w:t>
      </w:r>
    </w:p>
    <w:p w14:paraId="57549701" w14:textId="42C9598C"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417D2474"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A4. Standing </w:t>
      </w:r>
    </w:p>
    <w:p w14:paraId="09EFB45C" w14:textId="1D2F7D13"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41DDF5FA"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A5. Bending to floor/pick up an object </w:t>
      </w:r>
    </w:p>
    <w:p w14:paraId="74FDD5D3" w14:textId="55D52229"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6C8C5030"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A6. Walking on flat surface </w:t>
      </w:r>
    </w:p>
    <w:p w14:paraId="45AC4E95" w14:textId="7271DCF2"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15362029"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A7. Getting in/out of car </w:t>
      </w:r>
    </w:p>
    <w:p w14:paraId="4BC8AFCA" w14:textId="3AB81F76"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449BB4C7"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A8. Going shopping </w:t>
      </w:r>
    </w:p>
    <w:p w14:paraId="1E1AA3FB" w14:textId="6E6C8C71"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5554C016"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A9. Putting on socks/stockings </w:t>
      </w:r>
    </w:p>
    <w:p w14:paraId="60EF94A6" w14:textId="2B003DF1"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43552170"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A10. Rising from bed </w:t>
      </w:r>
    </w:p>
    <w:p w14:paraId="7B0414A0" w14:textId="330A99DC"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38BD6065"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A11. Taking off socks/stockings </w:t>
      </w:r>
    </w:p>
    <w:p w14:paraId="795CB11B" w14:textId="14840A4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288AF42D"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A12. Lying in bed (turning over, maintaining knee position) </w:t>
      </w:r>
    </w:p>
    <w:p w14:paraId="3CCB98AC" w14:textId="4DC1147C"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033BB43D"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A13. Getting in/out of bath </w:t>
      </w:r>
    </w:p>
    <w:p w14:paraId="25055012" w14:textId="1A160A24"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5A8FCCAF"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A14. Sitting </w:t>
      </w:r>
    </w:p>
    <w:p w14:paraId="68B16A58" w14:textId="41EAF5E8"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6DE8A171"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A15. Getting on/off toilet </w:t>
      </w:r>
    </w:p>
    <w:p w14:paraId="17F239F1" w14:textId="0C9B31E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61DD1A2E"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 xml:space="preserve">For each of the following activities please indicate the degree of difficulty you have experienced in the </w:t>
      </w:r>
      <w:r w:rsidRPr="000A4D11">
        <w:rPr>
          <w:rFonts w:ascii="Times New Roman" w:hAnsi="Times New Roman" w:cs="Times New Roman"/>
          <w:b/>
          <w:bCs/>
        </w:rPr>
        <w:t xml:space="preserve">last week </w:t>
      </w:r>
      <w:r w:rsidRPr="000A4D11">
        <w:rPr>
          <w:rFonts w:ascii="Times New Roman" w:hAnsi="Times New Roman" w:cs="Times New Roman"/>
        </w:rPr>
        <w:t>due to your knee.</w:t>
      </w:r>
    </w:p>
    <w:p w14:paraId="38D6255D"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A16. Heavy domestic duties (moving heavy boxes, scrubbing floors, etc) </w:t>
      </w:r>
    </w:p>
    <w:p w14:paraId="5BB17BD6" w14:textId="40527302"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3612DE6E"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A17. Light domestic duties (cooking, dusting, etc) </w:t>
      </w:r>
    </w:p>
    <w:p w14:paraId="73A3F396" w14:textId="54B492CE"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73C4BE3F"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b/>
          <w:bCs/>
        </w:rPr>
        <w:t>Function, sports and recreational activities</w:t>
      </w:r>
    </w:p>
    <w:p w14:paraId="5DC3615C"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 xml:space="preserve">The following questions concern your physical function when being active on a higher level. The questions should be answered thinking of what degree of difficulty you have experienced during the </w:t>
      </w:r>
      <w:r w:rsidRPr="000A4D11">
        <w:rPr>
          <w:rFonts w:ascii="Times New Roman" w:hAnsi="Times New Roman" w:cs="Times New Roman"/>
          <w:b/>
          <w:bCs/>
        </w:rPr>
        <w:t xml:space="preserve">last week </w:t>
      </w:r>
      <w:r w:rsidRPr="000A4D11">
        <w:rPr>
          <w:rFonts w:ascii="Times New Roman" w:hAnsi="Times New Roman" w:cs="Times New Roman"/>
        </w:rPr>
        <w:t>due to your knee.</w:t>
      </w:r>
    </w:p>
    <w:p w14:paraId="2E70DE7A"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SP1. Squatting </w:t>
      </w:r>
    </w:p>
    <w:p w14:paraId="24A0F483" w14:textId="7C359523"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2EA76C35"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SP2. Running </w:t>
      </w:r>
    </w:p>
    <w:p w14:paraId="694B20AB" w14:textId="55831153"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203C7E56"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SP3. Jumping </w:t>
      </w:r>
    </w:p>
    <w:p w14:paraId="3283EF9B" w14:textId="3D9E099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72E2B26E"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SP4. Twisting/pivoting on your injured knee </w:t>
      </w:r>
    </w:p>
    <w:p w14:paraId="34468472" w14:textId="3282430F"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4A537622"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SP5. Kneeling </w:t>
      </w:r>
    </w:p>
    <w:p w14:paraId="7CA3ED65" w14:textId="1DE89C73"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37D737EC"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b/>
          <w:bCs/>
        </w:rPr>
        <w:t>Quality of Life</w:t>
      </w:r>
    </w:p>
    <w:p w14:paraId="7FC6ACEF"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Q1. How often are you aware of your knee problem? </w:t>
      </w:r>
    </w:p>
    <w:p w14:paraId="69577835" w14:textId="0CCC0E42"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Never Monthly Weekly Daily Constantly</w:t>
      </w:r>
    </w:p>
    <w:p w14:paraId="5BAB881B"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Q2. Have you modified your life style to avoid potentially damaging activities to your knee?</w:t>
      </w:r>
    </w:p>
    <w:p w14:paraId="0A5668B5" w14:textId="3A4E5892"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Not at all Mildly Moderately Severely Totally</w:t>
      </w:r>
    </w:p>
    <w:p w14:paraId="0B4BBB78"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Q3. How much are you troubled with lack of confidence in your knee? </w:t>
      </w:r>
    </w:p>
    <w:p w14:paraId="657E7593" w14:textId="4E49BA81"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Not at all Mildly Moderately Severely Extremely</w:t>
      </w:r>
    </w:p>
    <w:p w14:paraId="7D84D4C8" w14:textId="77777777"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Q4. In general, how much difficulty do you have with your knee? </w:t>
      </w:r>
    </w:p>
    <w:p w14:paraId="7D9601E3" w14:textId="2157990D" w:rsidR="00EF7219" w:rsidRPr="000A4D11" w:rsidRDefault="00EF7219"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rPr>
        <w:t>None Mild Moderate Severe Extreme</w:t>
      </w:r>
    </w:p>
    <w:p w14:paraId="7ED36662" w14:textId="77777777" w:rsidR="00EF7219" w:rsidRPr="000A4D11" w:rsidRDefault="00EF7219" w:rsidP="00EF7219">
      <w:pPr>
        <w:widowControl w:val="0"/>
        <w:autoSpaceDE w:val="0"/>
        <w:autoSpaceDN w:val="0"/>
        <w:adjustRightInd w:val="0"/>
        <w:spacing w:after="240"/>
        <w:rPr>
          <w:rFonts w:ascii="Times New Roman" w:hAnsi="Times New Roman" w:cs="Times New Roman"/>
          <w:b/>
          <w:bCs/>
          <w:i/>
          <w:iCs/>
        </w:rPr>
      </w:pPr>
      <w:r w:rsidRPr="000A4D11">
        <w:rPr>
          <w:rFonts w:ascii="Times New Roman" w:hAnsi="Times New Roman" w:cs="Times New Roman"/>
          <w:b/>
          <w:bCs/>
          <w:i/>
          <w:iCs/>
        </w:rPr>
        <w:t>Thank you very much for completing all the questions in this questionnaire.</w:t>
      </w:r>
    </w:p>
    <w:p w14:paraId="636B5170" w14:textId="77777777" w:rsidR="004E2734" w:rsidRPr="000A4D11" w:rsidRDefault="004E2734">
      <w:pPr>
        <w:rPr>
          <w:rFonts w:ascii="Times New Roman" w:hAnsi="Times New Roman" w:cs="Times New Roman"/>
          <w:b/>
          <w:bCs/>
          <w:iCs/>
        </w:rPr>
      </w:pPr>
      <w:r w:rsidRPr="000A4D11">
        <w:rPr>
          <w:rFonts w:ascii="Times New Roman" w:hAnsi="Times New Roman" w:cs="Times New Roman"/>
          <w:b/>
          <w:bCs/>
          <w:iCs/>
        </w:rPr>
        <w:br w:type="page"/>
      </w:r>
    </w:p>
    <w:p w14:paraId="6AA8A191" w14:textId="0D8C88DD" w:rsidR="00DF3573" w:rsidRPr="000A4D11" w:rsidRDefault="00DF3573" w:rsidP="00EF7219">
      <w:pPr>
        <w:widowControl w:val="0"/>
        <w:autoSpaceDE w:val="0"/>
        <w:autoSpaceDN w:val="0"/>
        <w:adjustRightInd w:val="0"/>
        <w:spacing w:after="240"/>
        <w:rPr>
          <w:rFonts w:ascii="Times New Roman" w:hAnsi="Times New Roman" w:cs="Times New Roman"/>
          <w:b/>
          <w:bCs/>
          <w:iCs/>
        </w:rPr>
      </w:pPr>
      <w:r w:rsidRPr="000A4D11">
        <w:rPr>
          <w:rFonts w:ascii="Times New Roman" w:hAnsi="Times New Roman" w:cs="Times New Roman"/>
          <w:b/>
          <w:bCs/>
          <w:iCs/>
        </w:rPr>
        <w:t>Appednix B</w:t>
      </w:r>
    </w:p>
    <w:p w14:paraId="624B3148" w14:textId="4B2F05A0" w:rsidR="00DF3573" w:rsidRPr="000A4D11" w:rsidRDefault="00DF3573" w:rsidP="00EF7219">
      <w:pPr>
        <w:widowControl w:val="0"/>
        <w:autoSpaceDE w:val="0"/>
        <w:autoSpaceDN w:val="0"/>
        <w:adjustRightInd w:val="0"/>
        <w:spacing w:after="240"/>
        <w:rPr>
          <w:rFonts w:ascii="Times New Roman" w:hAnsi="Times New Roman" w:cs="Times New Roman"/>
        </w:rPr>
      </w:pPr>
      <w:r w:rsidRPr="000A4D11">
        <w:rPr>
          <w:rFonts w:ascii="Times New Roman" w:hAnsi="Times New Roman" w:cs="Times New Roman"/>
          <w:noProof/>
        </w:rPr>
        <w:drawing>
          <wp:inline distT="0" distB="0" distL="0" distR="0" wp14:anchorId="38CF2328" wp14:editId="07E63F15">
            <wp:extent cx="5943600" cy="4156364"/>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943600" cy="4156364"/>
                    </a:xfrm>
                    <a:prstGeom prst="rect">
                      <a:avLst/>
                    </a:prstGeom>
                    <a:noFill/>
                    <a:ln>
                      <a:noFill/>
                    </a:ln>
                  </pic:spPr>
                </pic:pic>
              </a:graphicData>
            </a:graphic>
          </wp:inline>
        </w:drawing>
      </w:r>
    </w:p>
    <w:p w14:paraId="22C8CE1D" w14:textId="77777777" w:rsidR="00EF7219" w:rsidRPr="000A4D11" w:rsidRDefault="00EF7219" w:rsidP="005A2AD3">
      <w:pPr>
        <w:widowControl w:val="0"/>
        <w:autoSpaceDE w:val="0"/>
        <w:autoSpaceDN w:val="0"/>
        <w:adjustRightInd w:val="0"/>
        <w:spacing w:after="120"/>
        <w:rPr>
          <w:rFonts w:ascii="Times New Roman" w:hAnsi="Times New Roman" w:cs="Times New Roman"/>
          <w:b/>
          <w:bCs/>
        </w:rPr>
      </w:pPr>
    </w:p>
    <w:p w14:paraId="5FF19DFD" w14:textId="413CEF50" w:rsidR="00EE3799" w:rsidRPr="000A4D11" w:rsidRDefault="00EE3799" w:rsidP="005A2AD3">
      <w:pPr>
        <w:widowControl w:val="0"/>
        <w:autoSpaceDE w:val="0"/>
        <w:autoSpaceDN w:val="0"/>
        <w:adjustRightInd w:val="0"/>
        <w:spacing w:after="120"/>
        <w:rPr>
          <w:rFonts w:ascii="Times New Roman" w:hAnsi="Times New Roman" w:cs="Times New Roman"/>
          <w:b/>
          <w:bCs/>
        </w:rPr>
      </w:pPr>
      <w:r w:rsidRPr="000A4D11">
        <w:rPr>
          <w:rFonts w:ascii="Times New Roman" w:hAnsi="Times New Roman" w:cs="Times New Roman"/>
          <w:b/>
          <w:bCs/>
        </w:rPr>
        <w:t>Appendix C</w:t>
      </w:r>
      <w:r w:rsidRPr="000A4D11">
        <w:rPr>
          <w:rFonts w:ascii="Times New Roman" w:hAnsi="Times New Roman" w:cs="Times New Roman"/>
          <w:b/>
          <w:bCs/>
          <w:vertAlign w:val="superscript"/>
        </w:rPr>
        <w:t>46</w:t>
      </w:r>
    </w:p>
    <w:p w14:paraId="5E29B36C" w14:textId="2E16A683" w:rsidR="00EE3799" w:rsidRPr="000A4D11" w:rsidRDefault="00EE3799" w:rsidP="005A2AD3">
      <w:pPr>
        <w:widowControl w:val="0"/>
        <w:autoSpaceDE w:val="0"/>
        <w:autoSpaceDN w:val="0"/>
        <w:adjustRightInd w:val="0"/>
        <w:spacing w:after="120"/>
        <w:rPr>
          <w:rFonts w:ascii="Times New Roman" w:hAnsi="Times New Roman" w:cs="Times New Roman"/>
          <w:b/>
          <w:bCs/>
        </w:rPr>
      </w:pPr>
      <w:r w:rsidRPr="000A4D11">
        <w:rPr>
          <w:rFonts w:ascii="Helvetica" w:hAnsi="Helvetica" w:cs="Helvetica"/>
          <w:noProof/>
        </w:rPr>
        <w:drawing>
          <wp:inline distT="0" distB="0" distL="0" distR="0" wp14:anchorId="08C53B5B" wp14:editId="08B9213E">
            <wp:extent cx="5943600" cy="2535936"/>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943600" cy="2535936"/>
                    </a:xfrm>
                    <a:prstGeom prst="rect">
                      <a:avLst/>
                    </a:prstGeom>
                    <a:noFill/>
                    <a:ln>
                      <a:noFill/>
                    </a:ln>
                  </pic:spPr>
                </pic:pic>
              </a:graphicData>
            </a:graphic>
          </wp:inline>
        </w:drawing>
      </w:r>
    </w:p>
    <w:sectPr w:rsidR="00EE3799" w:rsidRPr="000A4D11" w:rsidSect="0042783B">
      <w:headerReference w:type="even" r:id="rId109"/>
      <w:headerReference w:type="default" r:id="rId1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7663D" w14:textId="77777777" w:rsidR="000866BF" w:rsidRDefault="000866BF" w:rsidP="00AD1BAF">
      <w:r>
        <w:separator/>
      </w:r>
    </w:p>
  </w:endnote>
  <w:endnote w:type="continuationSeparator" w:id="0">
    <w:p w14:paraId="66617E98" w14:textId="77777777" w:rsidR="000866BF" w:rsidRDefault="000866BF" w:rsidP="00AD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1768B" w14:textId="77777777" w:rsidR="000866BF" w:rsidRDefault="000866BF" w:rsidP="00AD1BAF">
      <w:r>
        <w:separator/>
      </w:r>
    </w:p>
  </w:footnote>
  <w:footnote w:type="continuationSeparator" w:id="0">
    <w:p w14:paraId="7F68D454" w14:textId="77777777" w:rsidR="000866BF" w:rsidRDefault="000866BF" w:rsidP="00AD1B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18169" w14:textId="77777777" w:rsidR="000866BF" w:rsidRDefault="00717E85">
    <w:pPr>
      <w:pStyle w:val="Header"/>
    </w:pPr>
    <w:sdt>
      <w:sdtPr>
        <w:id w:val="171999623"/>
        <w:placeholder>
          <w:docPart w:val="3E18901F6BFC8947B7CEE923D6937DF3"/>
        </w:placeholder>
        <w:temporary/>
        <w:showingPlcHdr/>
      </w:sdtPr>
      <w:sdtEndPr/>
      <w:sdtContent>
        <w:r w:rsidR="000866BF">
          <w:t>[Type text]</w:t>
        </w:r>
      </w:sdtContent>
    </w:sdt>
    <w:r w:rsidR="000866BF">
      <w:ptab w:relativeTo="margin" w:alignment="center" w:leader="none"/>
    </w:r>
    <w:sdt>
      <w:sdtPr>
        <w:id w:val="171999624"/>
        <w:placeholder>
          <w:docPart w:val="1AD17EE339B68948B20BBD6EE287AD7D"/>
        </w:placeholder>
        <w:temporary/>
        <w:showingPlcHdr/>
      </w:sdtPr>
      <w:sdtEndPr/>
      <w:sdtContent>
        <w:r w:rsidR="000866BF">
          <w:t>[Type text]</w:t>
        </w:r>
      </w:sdtContent>
    </w:sdt>
    <w:r w:rsidR="000866BF">
      <w:ptab w:relativeTo="margin" w:alignment="right" w:leader="none"/>
    </w:r>
    <w:sdt>
      <w:sdtPr>
        <w:id w:val="171999625"/>
        <w:placeholder>
          <w:docPart w:val="7870B594CD9F4A4EA2C69298790888F7"/>
        </w:placeholder>
        <w:temporary/>
        <w:showingPlcHdr/>
      </w:sdtPr>
      <w:sdtEndPr/>
      <w:sdtContent>
        <w:r w:rsidR="000866BF">
          <w:t>[Type text]</w:t>
        </w:r>
      </w:sdtContent>
    </w:sdt>
  </w:p>
  <w:p w14:paraId="7D1E5502" w14:textId="77777777" w:rsidR="000866BF" w:rsidRDefault="000866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F6C9D" w14:textId="77777777" w:rsidR="000866BF" w:rsidRDefault="000866BF" w:rsidP="00AD1BAF">
    <w:pPr>
      <w:pStyle w:val="Header"/>
      <w:jc w:val="right"/>
    </w:pPr>
    <w:r>
      <w:t>Kyle Hoppes</w:t>
    </w:r>
  </w:p>
  <w:p w14:paraId="0016C929" w14:textId="77777777" w:rsidR="000866BF" w:rsidRDefault="000866BF" w:rsidP="00AD1BAF">
    <w:pPr>
      <w:pStyle w:val="Header"/>
      <w:jc w:val="right"/>
    </w:pPr>
    <w:r>
      <w:t>Advanced Orthopaedic Assessment Final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94014"/>
    <w:multiLevelType w:val="hybridMultilevel"/>
    <w:tmpl w:val="FDA2F460"/>
    <w:lvl w:ilvl="0" w:tplc="BC4AE9FC">
      <w:start w:val="1"/>
      <w:numFmt w:val="decimal"/>
      <w:lvlText w:val="%1."/>
      <w:lvlJc w:val="left"/>
      <w:pPr>
        <w:ind w:left="720" w:hanging="360"/>
      </w:pPr>
      <w:rPr>
        <w:rFonts w:ascii="Times" w:eastAsia="Times" w:hAnsi="Time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AF"/>
    <w:rsid w:val="00022D01"/>
    <w:rsid w:val="00052AC1"/>
    <w:rsid w:val="00056869"/>
    <w:rsid w:val="00066D72"/>
    <w:rsid w:val="0008030B"/>
    <w:rsid w:val="000866BF"/>
    <w:rsid w:val="000934BB"/>
    <w:rsid w:val="000A4D11"/>
    <w:rsid w:val="00124DFF"/>
    <w:rsid w:val="001A203B"/>
    <w:rsid w:val="001C4587"/>
    <w:rsid w:val="001F3F09"/>
    <w:rsid w:val="001F4F26"/>
    <w:rsid w:val="00241E8A"/>
    <w:rsid w:val="00243B53"/>
    <w:rsid w:val="00293EEC"/>
    <w:rsid w:val="002B0777"/>
    <w:rsid w:val="002C244F"/>
    <w:rsid w:val="002C53AC"/>
    <w:rsid w:val="002F7856"/>
    <w:rsid w:val="00332733"/>
    <w:rsid w:val="0033635B"/>
    <w:rsid w:val="00343C70"/>
    <w:rsid w:val="003501F0"/>
    <w:rsid w:val="0038732D"/>
    <w:rsid w:val="004006ED"/>
    <w:rsid w:val="00402700"/>
    <w:rsid w:val="0042783B"/>
    <w:rsid w:val="004709C1"/>
    <w:rsid w:val="004B5309"/>
    <w:rsid w:val="004E2734"/>
    <w:rsid w:val="004E511C"/>
    <w:rsid w:val="004F5DC7"/>
    <w:rsid w:val="005375F4"/>
    <w:rsid w:val="00540FA7"/>
    <w:rsid w:val="00545673"/>
    <w:rsid w:val="00554063"/>
    <w:rsid w:val="00580C2F"/>
    <w:rsid w:val="0058457E"/>
    <w:rsid w:val="005A2AD3"/>
    <w:rsid w:val="005F4510"/>
    <w:rsid w:val="006001EB"/>
    <w:rsid w:val="006240BE"/>
    <w:rsid w:val="00633CFA"/>
    <w:rsid w:val="00673C01"/>
    <w:rsid w:val="006855DE"/>
    <w:rsid w:val="00687BB8"/>
    <w:rsid w:val="00695D40"/>
    <w:rsid w:val="006A035F"/>
    <w:rsid w:val="006A2DC2"/>
    <w:rsid w:val="00717E85"/>
    <w:rsid w:val="00744EB4"/>
    <w:rsid w:val="007465E7"/>
    <w:rsid w:val="00747563"/>
    <w:rsid w:val="0075021D"/>
    <w:rsid w:val="007A7100"/>
    <w:rsid w:val="007B0799"/>
    <w:rsid w:val="007B3AA3"/>
    <w:rsid w:val="00802485"/>
    <w:rsid w:val="008159FA"/>
    <w:rsid w:val="00886608"/>
    <w:rsid w:val="008B3216"/>
    <w:rsid w:val="008C51CE"/>
    <w:rsid w:val="009175CB"/>
    <w:rsid w:val="009211F3"/>
    <w:rsid w:val="00932AB2"/>
    <w:rsid w:val="00950605"/>
    <w:rsid w:val="00960C93"/>
    <w:rsid w:val="00963187"/>
    <w:rsid w:val="00965308"/>
    <w:rsid w:val="00992862"/>
    <w:rsid w:val="009947B3"/>
    <w:rsid w:val="009A59AB"/>
    <w:rsid w:val="009B6B23"/>
    <w:rsid w:val="00A42CA0"/>
    <w:rsid w:val="00A431B4"/>
    <w:rsid w:val="00A453DC"/>
    <w:rsid w:val="00A50E29"/>
    <w:rsid w:val="00A76934"/>
    <w:rsid w:val="00A97CA4"/>
    <w:rsid w:val="00AA4BF9"/>
    <w:rsid w:val="00AC4D6D"/>
    <w:rsid w:val="00AD1BAF"/>
    <w:rsid w:val="00AF0635"/>
    <w:rsid w:val="00B36821"/>
    <w:rsid w:val="00B745DD"/>
    <w:rsid w:val="00B87CA8"/>
    <w:rsid w:val="00BA2127"/>
    <w:rsid w:val="00BC32C3"/>
    <w:rsid w:val="00BE1018"/>
    <w:rsid w:val="00C7194F"/>
    <w:rsid w:val="00C941A2"/>
    <w:rsid w:val="00CA0D03"/>
    <w:rsid w:val="00CA587C"/>
    <w:rsid w:val="00CC0555"/>
    <w:rsid w:val="00CD0804"/>
    <w:rsid w:val="00CF0439"/>
    <w:rsid w:val="00CF5425"/>
    <w:rsid w:val="00D36241"/>
    <w:rsid w:val="00D54D95"/>
    <w:rsid w:val="00D551D9"/>
    <w:rsid w:val="00D7235F"/>
    <w:rsid w:val="00D744CF"/>
    <w:rsid w:val="00D86E07"/>
    <w:rsid w:val="00D92618"/>
    <w:rsid w:val="00DD6EF2"/>
    <w:rsid w:val="00DF3573"/>
    <w:rsid w:val="00E23480"/>
    <w:rsid w:val="00E5564D"/>
    <w:rsid w:val="00E829F1"/>
    <w:rsid w:val="00EA3FB8"/>
    <w:rsid w:val="00EA5C1E"/>
    <w:rsid w:val="00EB1F05"/>
    <w:rsid w:val="00EB53C6"/>
    <w:rsid w:val="00EE2A6D"/>
    <w:rsid w:val="00EE3799"/>
    <w:rsid w:val="00EF7219"/>
    <w:rsid w:val="00F11F5F"/>
    <w:rsid w:val="00F166E2"/>
    <w:rsid w:val="00F2574E"/>
    <w:rsid w:val="00F752FF"/>
    <w:rsid w:val="00F766E5"/>
    <w:rsid w:val="00F92ED0"/>
    <w:rsid w:val="00FB7E00"/>
    <w:rsid w:val="00FC51F3"/>
    <w:rsid w:val="00FE2BED"/>
    <w:rsid w:val="00FF6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DE35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BAF"/>
    <w:pPr>
      <w:tabs>
        <w:tab w:val="center" w:pos="4320"/>
        <w:tab w:val="right" w:pos="8640"/>
      </w:tabs>
    </w:pPr>
  </w:style>
  <w:style w:type="character" w:customStyle="1" w:styleId="HeaderChar">
    <w:name w:val="Header Char"/>
    <w:basedOn w:val="DefaultParagraphFont"/>
    <w:link w:val="Header"/>
    <w:uiPriority w:val="99"/>
    <w:rsid w:val="00AD1BAF"/>
  </w:style>
  <w:style w:type="paragraph" w:styleId="Footer">
    <w:name w:val="footer"/>
    <w:basedOn w:val="Normal"/>
    <w:link w:val="FooterChar"/>
    <w:uiPriority w:val="99"/>
    <w:unhideWhenUsed/>
    <w:rsid w:val="00AD1BAF"/>
    <w:pPr>
      <w:tabs>
        <w:tab w:val="center" w:pos="4320"/>
        <w:tab w:val="right" w:pos="8640"/>
      </w:tabs>
    </w:pPr>
  </w:style>
  <w:style w:type="character" w:customStyle="1" w:styleId="FooterChar">
    <w:name w:val="Footer Char"/>
    <w:basedOn w:val="DefaultParagraphFont"/>
    <w:link w:val="Footer"/>
    <w:uiPriority w:val="99"/>
    <w:rsid w:val="00AD1BAF"/>
  </w:style>
  <w:style w:type="paragraph" w:styleId="ListParagraph">
    <w:name w:val="List Paragraph"/>
    <w:basedOn w:val="Normal"/>
    <w:uiPriority w:val="34"/>
    <w:qFormat/>
    <w:rsid w:val="00540FA7"/>
    <w:pPr>
      <w:ind w:left="720"/>
      <w:contextualSpacing/>
    </w:pPr>
    <w:rPr>
      <w:rFonts w:ascii="Times" w:eastAsia="Times" w:hAnsi="Times" w:cs="Times New Roman"/>
      <w:szCs w:val="20"/>
    </w:rPr>
  </w:style>
  <w:style w:type="character" w:styleId="Hyperlink">
    <w:name w:val="Hyperlink"/>
    <w:basedOn w:val="DefaultParagraphFont"/>
    <w:uiPriority w:val="99"/>
    <w:unhideWhenUsed/>
    <w:rsid w:val="00545673"/>
    <w:rPr>
      <w:color w:val="0000FF" w:themeColor="hyperlink"/>
      <w:u w:val="single"/>
    </w:rPr>
  </w:style>
  <w:style w:type="paragraph" w:styleId="BalloonText">
    <w:name w:val="Balloon Text"/>
    <w:basedOn w:val="Normal"/>
    <w:link w:val="BalloonTextChar"/>
    <w:uiPriority w:val="99"/>
    <w:semiHidden/>
    <w:unhideWhenUsed/>
    <w:rsid w:val="009631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187"/>
    <w:rPr>
      <w:rFonts w:ascii="Lucida Grande" w:hAnsi="Lucida Grande" w:cs="Lucida Grande"/>
      <w:sz w:val="18"/>
      <w:szCs w:val="18"/>
    </w:rPr>
  </w:style>
  <w:style w:type="character" w:styleId="FollowedHyperlink">
    <w:name w:val="FollowedHyperlink"/>
    <w:basedOn w:val="DefaultParagraphFont"/>
    <w:uiPriority w:val="99"/>
    <w:semiHidden/>
    <w:unhideWhenUsed/>
    <w:rsid w:val="00F92E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BAF"/>
    <w:pPr>
      <w:tabs>
        <w:tab w:val="center" w:pos="4320"/>
        <w:tab w:val="right" w:pos="8640"/>
      </w:tabs>
    </w:pPr>
  </w:style>
  <w:style w:type="character" w:customStyle="1" w:styleId="HeaderChar">
    <w:name w:val="Header Char"/>
    <w:basedOn w:val="DefaultParagraphFont"/>
    <w:link w:val="Header"/>
    <w:uiPriority w:val="99"/>
    <w:rsid w:val="00AD1BAF"/>
  </w:style>
  <w:style w:type="paragraph" w:styleId="Footer">
    <w:name w:val="footer"/>
    <w:basedOn w:val="Normal"/>
    <w:link w:val="FooterChar"/>
    <w:uiPriority w:val="99"/>
    <w:unhideWhenUsed/>
    <w:rsid w:val="00AD1BAF"/>
    <w:pPr>
      <w:tabs>
        <w:tab w:val="center" w:pos="4320"/>
        <w:tab w:val="right" w:pos="8640"/>
      </w:tabs>
    </w:pPr>
  </w:style>
  <w:style w:type="character" w:customStyle="1" w:styleId="FooterChar">
    <w:name w:val="Footer Char"/>
    <w:basedOn w:val="DefaultParagraphFont"/>
    <w:link w:val="Footer"/>
    <w:uiPriority w:val="99"/>
    <w:rsid w:val="00AD1BAF"/>
  </w:style>
  <w:style w:type="paragraph" w:styleId="ListParagraph">
    <w:name w:val="List Paragraph"/>
    <w:basedOn w:val="Normal"/>
    <w:uiPriority w:val="34"/>
    <w:qFormat/>
    <w:rsid w:val="00540FA7"/>
    <w:pPr>
      <w:ind w:left="720"/>
      <w:contextualSpacing/>
    </w:pPr>
    <w:rPr>
      <w:rFonts w:ascii="Times" w:eastAsia="Times" w:hAnsi="Times" w:cs="Times New Roman"/>
      <w:szCs w:val="20"/>
    </w:rPr>
  </w:style>
  <w:style w:type="character" w:styleId="Hyperlink">
    <w:name w:val="Hyperlink"/>
    <w:basedOn w:val="DefaultParagraphFont"/>
    <w:uiPriority w:val="99"/>
    <w:unhideWhenUsed/>
    <w:rsid w:val="00545673"/>
    <w:rPr>
      <w:color w:val="0000FF" w:themeColor="hyperlink"/>
      <w:u w:val="single"/>
    </w:rPr>
  </w:style>
  <w:style w:type="paragraph" w:styleId="BalloonText">
    <w:name w:val="Balloon Text"/>
    <w:basedOn w:val="Normal"/>
    <w:link w:val="BalloonTextChar"/>
    <w:uiPriority w:val="99"/>
    <w:semiHidden/>
    <w:unhideWhenUsed/>
    <w:rsid w:val="009631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187"/>
    <w:rPr>
      <w:rFonts w:ascii="Lucida Grande" w:hAnsi="Lucida Grande" w:cs="Lucida Grande"/>
      <w:sz w:val="18"/>
      <w:szCs w:val="18"/>
    </w:rPr>
  </w:style>
  <w:style w:type="character" w:styleId="FollowedHyperlink">
    <w:name w:val="FollowedHyperlink"/>
    <w:basedOn w:val="DefaultParagraphFont"/>
    <w:uiPriority w:val="99"/>
    <w:semiHidden/>
    <w:unhideWhenUsed/>
    <w:rsid w:val="00F92E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ncbi.nlm.nih.gov/pubmed?term=Giffin%20JR%5BAuthor%5D&amp;cauthor=true&amp;cauthor_uid=17311886" TargetMode="External"/><Relationship Id="rId102" Type="http://schemas.openxmlformats.org/officeDocument/2006/relationships/image" Target="media/image1.jpeg"/><Relationship Id="rId103" Type="http://schemas.openxmlformats.org/officeDocument/2006/relationships/image" Target="media/image2.png"/><Relationship Id="rId104" Type="http://schemas.openxmlformats.org/officeDocument/2006/relationships/image" Target="media/image3.png"/><Relationship Id="rId105" Type="http://schemas.openxmlformats.org/officeDocument/2006/relationships/image" Target="media/image4.png"/><Relationship Id="rId106" Type="http://schemas.openxmlformats.org/officeDocument/2006/relationships/image" Target="media/image5.png"/><Relationship Id="rId107" Type="http://schemas.openxmlformats.org/officeDocument/2006/relationships/image" Target="media/image6.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bi.nlm.nih.gov/pubmed?term=Siegel%20L%5BAuthor%5D&amp;cauthor=true&amp;cauthor_uid=22695402" TargetMode="External"/><Relationship Id="rId108" Type="http://schemas.openxmlformats.org/officeDocument/2006/relationships/image" Target="media/image7.jpeg"/><Relationship Id="rId109" Type="http://schemas.openxmlformats.org/officeDocument/2006/relationships/header" Target="header1.xml"/><Relationship Id="rId10" Type="http://schemas.openxmlformats.org/officeDocument/2006/relationships/hyperlink" Target="http://www.ncbi.nlm.nih.gov/pubmed?term=Vandenakker-Albanese%20C%5BAuthor%5D&amp;cauthor=true&amp;cauthor_uid=22695402" TargetMode="External"/><Relationship Id="rId11" Type="http://schemas.openxmlformats.org/officeDocument/2006/relationships/hyperlink" Target="http://www.ncbi.nlm.nih.gov/pubmed?term=Siegel%20D%5BAuthor%5D&amp;cauthor=true&amp;cauthor_uid=22695402" TargetMode="External"/><Relationship Id="rId12" Type="http://schemas.openxmlformats.org/officeDocument/2006/relationships/hyperlink" Target="http://www.ncbi.nlm.nih.gov/pubmed?term=Shen%20W%5BAuthor%5D&amp;cauthor=true&amp;cauthor_uid=17709865" TargetMode="External"/><Relationship Id="rId13" Type="http://schemas.openxmlformats.org/officeDocument/2006/relationships/hyperlink" Target="http://www.ncbi.nlm.nih.gov/pubmed?term=Jordan%20S%5BAuthor%5D&amp;cauthor=true&amp;cauthor_uid=17709865" TargetMode="External"/><Relationship Id="rId14" Type="http://schemas.openxmlformats.org/officeDocument/2006/relationships/hyperlink" Target="http://www.ncbi.nlm.nih.gov/pubmed?term=Fu%20F%5BAuthor%5D&amp;cauthor=true&amp;cauthor_uid=17709865" TargetMode="External"/><Relationship Id="rId15" Type="http://schemas.openxmlformats.org/officeDocument/2006/relationships/hyperlink" Target="http://www.ncbi.nlm.nih.gov/pubmed?term=Gabriel%20MT%5BAuthor%5D&amp;cauthor=true&amp;cauthor_uid=14656664" TargetMode="External"/><Relationship Id="rId16" Type="http://schemas.openxmlformats.org/officeDocument/2006/relationships/hyperlink" Target="http://www.ncbi.nlm.nih.gov/pubmed?term=Wong%20EK%5BAuthor%5D&amp;cauthor=true&amp;cauthor_uid=14656664" TargetMode="External"/><Relationship Id="rId17" Type="http://schemas.openxmlformats.org/officeDocument/2006/relationships/hyperlink" Target="http://www.ncbi.nlm.nih.gov/pubmed?term=Woo%20SL%5BAuthor%5D&amp;cauthor=true&amp;cauthor_uid=14656664" TargetMode="External"/><Relationship Id="rId18" Type="http://schemas.openxmlformats.org/officeDocument/2006/relationships/hyperlink" Target="http://www.ncbi.nlm.nih.gov/pubmed?term=Yagi%20M%5BAuthor%5D&amp;cauthor=true&amp;cauthor_uid=14656664" TargetMode="External"/><Relationship Id="rId19" Type="http://schemas.openxmlformats.org/officeDocument/2006/relationships/hyperlink" Target="http://www.ncbi.nlm.nih.gov/pubmed?term=Debski%20RE%5BAuthor%5D&amp;cauthor=true&amp;cauthor_uid=14656664" TargetMode="External"/><Relationship Id="rId30" Type="http://schemas.openxmlformats.org/officeDocument/2006/relationships/hyperlink" Target="http://www.ncbi.nlm.nih.gov/pubmed?term=Engebretsen%20L%5BAuthor%5D&amp;cauthor=true&amp;cauthor_uid=17092928" TargetMode="External"/><Relationship Id="rId31" Type="http://schemas.openxmlformats.org/officeDocument/2006/relationships/hyperlink" Target="http://www.ncbi.nlm.nih.gov/pubmed?term=Smith%20G%5BAuthor%5D&amp;cauthor=true&amp;cauthor_uid=17092928" TargetMode="External"/><Relationship Id="rId32" Type="http://schemas.openxmlformats.org/officeDocument/2006/relationships/hyperlink" Target="http://www.ncbi.nlm.nih.gov/pubmed?term=Slauterbeck%20JR%5BAuthor%5D&amp;cauthor=true&amp;cauthor_uid=17092928" TargetMode="External"/><Relationship Id="rId33" Type="http://schemas.openxmlformats.org/officeDocument/2006/relationships/hyperlink" Target="http://www.ncbi.nlm.nih.gov/pubmed?term=Hewett%20TE%5BAuthor%5D&amp;cauthor=true&amp;cauthor_uid=17092928" TargetMode="External"/><Relationship Id="rId34" Type="http://schemas.openxmlformats.org/officeDocument/2006/relationships/hyperlink" Target="http://www.ncbi.nlm.nih.gov/pubmed?term=Bahr%20R%5BAuthor%5D&amp;cauthor=true&amp;cauthor_uid=17092928" TargetMode="External"/><Relationship Id="rId35" Type="http://schemas.openxmlformats.org/officeDocument/2006/relationships/hyperlink" Target="http://www.ncbi.nlm.nih.gov.libproxy.lib.unc.edu/pubmed?term=Boden%20BP%5BAuthor%5D&amp;cauthor=true&amp;cauthor_uid=10875418" TargetMode="External"/><Relationship Id="rId36" Type="http://schemas.openxmlformats.org/officeDocument/2006/relationships/hyperlink" Target="http://www.ncbi.nlm.nih.gov.libproxy.lib.unc.edu/pubmed?term=Dean%20GS%5BAuthor%5D&amp;cauthor=true&amp;cauthor_uid=10875418" TargetMode="External"/><Relationship Id="rId37" Type="http://schemas.openxmlformats.org/officeDocument/2006/relationships/hyperlink" Target="http://www.ncbi.nlm.nih.gov.libproxy.lib.unc.edu/pubmed?term=Feagin%20JA%20Jr%5BAuthor%5D&amp;cauthor=true&amp;cauthor_uid=10875418" TargetMode="External"/><Relationship Id="rId38" Type="http://schemas.openxmlformats.org/officeDocument/2006/relationships/hyperlink" Target="http://www.ncbi.nlm.nih.gov.libproxy.lib.unc.edu/pubmed?term=Garrett%20WE%20Jr%5BAuthor%5D&amp;cauthor=true&amp;cauthor_uid=10875418" TargetMode="External"/><Relationship Id="rId39" Type="http://schemas.openxmlformats.org/officeDocument/2006/relationships/hyperlink" Target="http://www.ncbi.nlm.nih.gov/pubmed?term=Shimokochi%20Y%5BAuthor%5D&amp;cauthor=true&amp;cauthor_uid=18668173" TargetMode="External"/><Relationship Id="rId50" Type="http://schemas.openxmlformats.org/officeDocument/2006/relationships/hyperlink" Target="http://www.ncbi.nlm.nih.gov/pubmed?term=Silvers%20HJ%5BAuthor%5D&amp;cauthor=true&amp;cauthor_uid=19452139" TargetMode="External"/><Relationship Id="rId51" Type="http://schemas.openxmlformats.org/officeDocument/2006/relationships/hyperlink" Target="http://www.ncbi.nlm.nih.gov/pubmed?term=Samitier%20G%5BAuthor%5D&amp;cauthor=true&amp;cauthor_uid=19452139" TargetMode="External"/><Relationship Id="rId52" Type="http://schemas.openxmlformats.org/officeDocument/2006/relationships/hyperlink" Target="http://www.ncbi.nlm.nih.gov/pubmed?term=Romero%20D%5BAuthor%5D&amp;cauthor=true&amp;cauthor_uid=19452139" TargetMode="External"/><Relationship Id="rId53" Type="http://schemas.openxmlformats.org/officeDocument/2006/relationships/hyperlink" Target="http://www.ncbi.nlm.nih.gov/pubmed?term=L%C3%A1zaro-Haro%20C%5BAuthor%5D&amp;cauthor=true&amp;cauthor_uid=19452139" TargetMode="External"/><Relationship Id="rId54" Type="http://schemas.openxmlformats.org/officeDocument/2006/relationships/hyperlink" Target="http://www.ncbi.nlm.nih.gov/pubmed?term=Cugat%20R%5BAuthor%5D&amp;cauthor=true&amp;cauthor_uid=19452139" TargetMode="External"/><Relationship Id="rId55" Type="http://schemas.openxmlformats.org/officeDocument/2006/relationships/hyperlink" Target="http://www.ncbi.nlm.nih.gov/pubmed?term=Moses%20B%5BAuthor%5D&amp;cauthor=true&amp;cauthor_uid=22742074" TargetMode="External"/><Relationship Id="rId56" Type="http://schemas.openxmlformats.org/officeDocument/2006/relationships/hyperlink" Target="http://www.ncbi.nlm.nih.gov/pubmed?term=Orchard%20J%5BAuthor%5D&amp;cauthor=true&amp;cauthor_uid=22742074" TargetMode="External"/><Relationship Id="rId57" Type="http://schemas.openxmlformats.org/officeDocument/2006/relationships/hyperlink" Target="http://www.ncbi.nlm.nih.gov/pubmed?term=Orchard%20J%5BAuthor%5D&amp;cauthor=true&amp;cauthor_uid=22742074" TargetMode="External"/><Relationship Id="rId58" Type="http://schemas.openxmlformats.org/officeDocument/2006/relationships/hyperlink" Target="http://emedicine.medscape.com/article/89442-overview" TargetMode="External"/><Relationship Id="rId59" Type="http://schemas.openxmlformats.org/officeDocument/2006/relationships/hyperlink" Target="http://www.ncbi.nlm.nih.gov/pubmed?term=Scholten%20RJ%5BAuthor%5D&amp;cauthor=true&amp;cauthor_uid=12967539" TargetMode="External"/><Relationship Id="rId70" Type="http://schemas.openxmlformats.org/officeDocument/2006/relationships/hyperlink" Target="http://www.ncbi.nlm.nih.gov/pubmed?term=Garrett%20WE%5BAuthor%5D&amp;cauthor=true&amp;cauthor_uid=22742076" TargetMode="External"/><Relationship Id="rId71" Type="http://schemas.openxmlformats.org/officeDocument/2006/relationships/hyperlink" Target="http://www.ncbi.nlm.nih.gov/pubmed?term=Yu%20B%5BAuthor%5D&amp;cauthor=true&amp;cauthor_uid=22742076" TargetMode="External"/><Relationship Id="rId72" Type="http://schemas.openxmlformats.org/officeDocument/2006/relationships/hyperlink" Target="http://www.ncbi.nlm.nih.gov/pubmed?term=Kessler%20MA%5BAuthor%5D&amp;cauthor=true&amp;cauthor_uid=18292988" TargetMode="External"/><Relationship Id="rId73" Type="http://schemas.openxmlformats.org/officeDocument/2006/relationships/hyperlink" Target="http://www.ncbi.nlm.nih.gov/pubmed?term=Behrend%20H%5BAuthor%5D&amp;cauthor=true&amp;cauthor_uid=18292988" TargetMode="External"/><Relationship Id="rId74" Type="http://schemas.openxmlformats.org/officeDocument/2006/relationships/hyperlink" Target="http://www.ncbi.nlm.nih.gov/pubmed?term=Henz%20S%5BAuthor%5D&amp;cauthor=true&amp;cauthor_uid=18292988" TargetMode="External"/><Relationship Id="rId75" Type="http://schemas.openxmlformats.org/officeDocument/2006/relationships/hyperlink" Target="http://www.ncbi.nlm.nih.gov/pubmed?term=Stutz%20G%5BAuthor%5D&amp;cauthor=true&amp;cauthor_uid=18292988" TargetMode="External"/><Relationship Id="rId76" Type="http://schemas.openxmlformats.org/officeDocument/2006/relationships/hyperlink" Target="http://www.ncbi.nlm.nih.gov/pubmed?term=Rukavina%20A%5BAuthor%5D&amp;cauthor=true&amp;cauthor_uid=18292988" TargetMode="External"/><Relationship Id="rId77" Type="http://schemas.openxmlformats.org/officeDocument/2006/relationships/hyperlink" Target="http://www.ncbi.nlm.nih.gov/pubmed?term=Kuster%20MS%5BAuthor%5D&amp;cauthor=true&amp;cauthor_uid=18292988" TargetMode="External"/><Relationship Id="rId78" Type="http://schemas.openxmlformats.org/officeDocument/2006/relationships/hyperlink" Target="http://www.ncbi.nlm.nih.gov/pubmed?term=Strehl%20A%5BAuthor%5D&amp;cauthor=true&amp;cauthor_uid=17495718" TargetMode="External"/><Relationship Id="rId79" Type="http://schemas.openxmlformats.org/officeDocument/2006/relationships/hyperlink" Target="http://www.ncbi.nlm.nih.gov/pubmed?term=Eggli%20S%5BAuthor%5D&amp;cauthor=true&amp;cauthor_uid=17495718" TargetMode="External"/><Relationship Id="rId110" Type="http://schemas.openxmlformats.org/officeDocument/2006/relationships/header" Target="header2.xml"/><Relationship Id="rId90" Type="http://schemas.openxmlformats.org/officeDocument/2006/relationships/hyperlink" Target="https://auth-lib-unc-edu.libproxy.lib.unc.edu/ezproxy_auth.php?url=http://search.ebscohost.com.libproxy.lib.unc.edu/login.aspx?direct=true&amp;db=c8h&amp;AN=1992144202&amp;site=ehost-live&amp;scope=site" TargetMode="External"/><Relationship Id="rId91" Type="http://schemas.openxmlformats.org/officeDocument/2006/relationships/hyperlink" Target="https://auth-lib-unc-edu.libproxy.lib.unc.edu/ezproxy_auth.php?url=http://search.ebscohost.com.libproxy.lib.unc.edu/login.aspx?direct=true&amp;db=c8h&amp;AN=2005081893&amp;site=ehost-live&amp;scope=site" TargetMode="External"/><Relationship Id="rId92" Type="http://schemas.openxmlformats.org/officeDocument/2006/relationships/hyperlink" Target="http://www.ncbi.nlm.nih.gov/pubmed?term=Kocher%20MS%5BAuthor%5D&amp;cauthor=true&amp;cauthor_uid=15173285" TargetMode="External"/><Relationship Id="rId93" Type="http://schemas.openxmlformats.org/officeDocument/2006/relationships/hyperlink" Target="http://www.ncbi.nlm.nih.gov/pubmed?term=Steadman%20JR%5BAuthor%5D&amp;cauthor=true&amp;cauthor_uid=15173285" TargetMode="External"/><Relationship Id="rId94" Type="http://schemas.openxmlformats.org/officeDocument/2006/relationships/hyperlink" Target="http://www.ncbi.nlm.nih.gov/pubmed?term=Briggs%20KK%5BAuthor%5D&amp;cauthor=true&amp;cauthor_uid=15173285" TargetMode="External"/><Relationship Id="rId95" Type="http://schemas.openxmlformats.org/officeDocument/2006/relationships/hyperlink" Target="http://www.ncbi.nlm.nih.gov/pubmed?term=Sterett%20WI%5BAuthor%5D&amp;cauthor=true&amp;cauthor_uid=15173285" TargetMode="External"/><Relationship Id="rId96" Type="http://schemas.openxmlformats.org/officeDocument/2006/relationships/hyperlink" Target="http://www.ncbi.nlm.nih.gov/pubmed?term=Hawkins%20RJ%5BAuthor%5D&amp;cauthor=true&amp;cauthor_uid=15173285" TargetMode="External"/><Relationship Id="rId97" Type="http://schemas.openxmlformats.org/officeDocument/2006/relationships/hyperlink" Target="http://www.ncbi.nlm.nih.gov/pubmed?term=Reid%20A%5BAuthor%5D&amp;cauthor=true&amp;cauthor_uid=17311886" TargetMode="External"/><Relationship Id="rId98" Type="http://schemas.openxmlformats.org/officeDocument/2006/relationships/hyperlink" Target="http://www.ncbi.nlm.nih.gov/pubmed?term=Birmingham%20TB%5BAuthor%5D&amp;cauthor=true&amp;cauthor_uid=17311886" TargetMode="External"/><Relationship Id="rId99" Type="http://schemas.openxmlformats.org/officeDocument/2006/relationships/hyperlink" Target="http://www.ncbi.nlm.nih.gov/pubmed?term=Stratford%20PW%5BAuthor%5D&amp;cauthor=true&amp;cauthor_uid=17311886" TargetMode="External"/><Relationship Id="rId111" Type="http://schemas.openxmlformats.org/officeDocument/2006/relationships/fontTable" Target="fontTable.xml"/><Relationship Id="rId112" Type="http://schemas.openxmlformats.org/officeDocument/2006/relationships/glossaryDocument" Target="glossary/document.xml"/><Relationship Id="rId113" Type="http://schemas.openxmlformats.org/officeDocument/2006/relationships/theme" Target="theme/theme1.xml"/><Relationship Id="rId20" Type="http://schemas.openxmlformats.org/officeDocument/2006/relationships/hyperlink" Target="http://www.ncbi.nlm.nih.gov/pubmed?term=Dragoo%20JL%5BAuthor%5D&amp;cauthor=true&amp;cauthor_uid=22491794" TargetMode="External"/><Relationship Id="rId21" Type="http://schemas.openxmlformats.org/officeDocument/2006/relationships/hyperlink" Target="http://www.ncbi.nlm.nih.gov/pubmed?term=Braun%20HJ%5BAuthor%5D&amp;cauthor=true&amp;cauthor_uid=22491794" TargetMode="External"/><Relationship Id="rId22" Type="http://schemas.openxmlformats.org/officeDocument/2006/relationships/hyperlink" Target="http://www.ncbi.nlm.nih.gov/pubmed?term=Durham%20JL%5BAuthor%5D&amp;cauthor=true&amp;cauthor_uid=22491794" TargetMode="External"/><Relationship Id="rId23" Type="http://schemas.openxmlformats.org/officeDocument/2006/relationships/hyperlink" Target="http://www.ncbi.nlm.nih.gov/pubmed?term=Chen%20MR%5BAuthor%5D&amp;cauthor=true&amp;cauthor_uid=22491794" TargetMode="External"/><Relationship Id="rId24" Type="http://schemas.openxmlformats.org/officeDocument/2006/relationships/hyperlink" Target="http://www.ncbi.nlm.nih.gov/pubmed?term=Harris%20AH%5BAuthor%5D&amp;cauthor=true&amp;cauthor_uid=22491794" TargetMode="External"/><Relationship Id="rId25" Type="http://schemas.openxmlformats.org/officeDocument/2006/relationships/hyperlink" Target="http://www.ncbi.nlm.nih.gov/pubmed?term=Laurencin%20CT%5BAuthor%5D&amp;cauthor=true&amp;cauthor_uid=16045982" TargetMode="External"/><Relationship Id="rId26" Type="http://schemas.openxmlformats.org/officeDocument/2006/relationships/hyperlink" Target="http://www.ncbi.nlm.nih.gov/pubmed?term=Freeman%20JW%5BAuthor%5D&amp;cauthor=true&amp;cauthor_uid=16045982" TargetMode="External"/><Relationship Id="rId27" Type="http://schemas.openxmlformats.org/officeDocument/2006/relationships/hyperlink" Target="http://www.ncbi.nlm.nih.gov/pubmed?term=Krosshaug%20T%5BAuthor%5D&amp;cauthor=true&amp;cauthor_uid=17092928" TargetMode="External"/><Relationship Id="rId28" Type="http://schemas.openxmlformats.org/officeDocument/2006/relationships/hyperlink" Target="http://www.ncbi.nlm.nih.gov/pubmed?term=Nakamae%20A%5BAuthor%5D&amp;cauthor=true&amp;cauthor_uid=17092928" TargetMode="External"/><Relationship Id="rId29" Type="http://schemas.openxmlformats.org/officeDocument/2006/relationships/hyperlink" Target="http://www.ncbi.nlm.nih.gov/pubmed?term=Boden%20BP%5BAuthor%5D&amp;cauthor=true&amp;cauthor_uid=17092928" TargetMode="External"/><Relationship Id="rId40" Type="http://schemas.openxmlformats.org/officeDocument/2006/relationships/hyperlink" Target="http://www.ncbi.nlm.nih.gov/pubmed?term=Shultz%20SJ%5BAuthor%5D&amp;cauthor=true&amp;cauthor_uid=18668173" TargetMode="External"/><Relationship Id="rId41" Type="http://schemas.openxmlformats.org/officeDocument/2006/relationships/hyperlink" Target="http://www.ncbi.nlm.nih.gov/pubmed?term=Evans%20KN%5BAuthor%5D&amp;cauthor=true&amp;cauthor_uid=22080351" TargetMode="External"/><Relationship Id="rId42" Type="http://schemas.openxmlformats.org/officeDocument/2006/relationships/hyperlink" Target="http://www.ncbi.nlm.nih.gov/pubmed?term=Kilcoyne%20KG%5BAuthor%5D&amp;cauthor=true&amp;cauthor_uid=22080351" TargetMode="External"/><Relationship Id="rId43" Type="http://schemas.openxmlformats.org/officeDocument/2006/relationships/hyperlink" Target="http://www.ncbi.nlm.nih.gov/pubmed?term=Dickens%20JF%5BAuthor%5D&amp;cauthor=true&amp;cauthor_uid=22080351" TargetMode="External"/><Relationship Id="rId44" Type="http://schemas.openxmlformats.org/officeDocument/2006/relationships/hyperlink" Target="http://www.ncbi.nlm.nih.gov/pubmed?term=Rue%20JP%5BAuthor%5D&amp;cauthor=true&amp;cauthor_uid=22080351" TargetMode="External"/><Relationship Id="rId45" Type="http://schemas.openxmlformats.org/officeDocument/2006/relationships/hyperlink" Target="http://www.ncbi.nlm.nih.gov/pubmed?term=Giuliani%20J%5BAuthor%5D&amp;cauthor=true&amp;cauthor_uid=22080351" TargetMode="External"/><Relationship Id="rId46" Type="http://schemas.openxmlformats.org/officeDocument/2006/relationships/hyperlink" Target="http://www.ncbi.nlm.nih.gov/pubmed?term=Gwinn%20D%5BAuthor%5D&amp;cauthor=true&amp;cauthor_uid=22080351" TargetMode="External"/><Relationship Id="rId47" Type="http://schemas.openxmlformats.org/officeDocument/2006/relationships/hyperlink" Target="http://www.ncbi.nlm.nih.gov/pubmed?term=Wilckens%20JH%5BAuthor%5D&amp;cauthor=true&amp;cauthor_uid=22080351" TargetMode="External"/><Relationship Id="rId48" Type="http://schemas.openxmlformats.org/officeDocument/2006/relationships/hyperlink" Target="http://www.ncbi.nlm.nih.gov/pubmed?term=Alentorn-Geli%20E%5BAuthor%5D&amp;cauthor=true&amp;cauthor_uid=19452139" TargetMode="External"/><Relationship Id="rId49" Type="http://schemas.openxmlformats.org/officeDocument/2006/relationships/hyperlink" Target="http://www.ncbi.nlm.nih.gov/pubmed?term=Myer%20GD%5BAuthor%5D&amp;cauthor=true&amp;cauthor_uid=19452139" TargetMode="External"/><Relationship Id="rId60" Type="http://schemas.openxmlformats.org/officeDocument/2006/relationships/hyperlink" Target="http://www.ncbi.nlm.nih.gov/pubmed?term=Opstelten%20W%5BAuthor%5D&amp;cauthor=true&amp;cauthor_uid=12967539" TargetMode="External"/><Relationship Id="rId61" Type="http://schemas.openxmlformats.org/officeDocument/2006/relationships/hyperlink" Target="http://www.ncbi.nlm.nih.gov/pubmed?term=van%20der%20Plas%20CG%5BAuthor%5D&amp;cauthor=true&amp;cauthor_uid=12967539" TargetMode="External"/><Relationship Id="rId62" Type="http://schemas.openxmlformats.org/officeDocument/2006/relationships/hyperlink" Target="http://www.ncbi.nlm.nih.gov/pubmed?term=Bijl%20D%5BAuthor%5D&amp;cauthor=true&amp;cauthor_uid=12967539" TargetMode="External"/><Relationship Id="rId63" Type="http://schemas.openxmlformats.org/officeDocument/2006/relationships/hyperlink" Target="http://www.ncbi.nlm.nih.gov/pubmed?term=Deville%20WL%5BAuthor%5D&amp;cauthor=true&amp;cauthor_uid=12967539" TargetMode="External"/><Relationship Id="rId64" Type="http://schemas.openxmlformats.org/officeDocument/2006/relationships/hyperlink" Target="http://www.ncbi.nlm.nih.gov/pubmed?term=Bouter%20LM%5BAuthor%5D&amp;cauthor=true&amp;cauthor_uid=12967539" TargetMode="External"/><Relationship Id="rId65" Type="http://schemas.openxmlformats.org/officeDocument/2006/relationships/hyperlink" Target="http://www.ncbi.nlm.nih.gov/pubmed?term=Noyes%20FR%5BAuthor%5D&amp;cauthor=true&amp;cauthor_uid=23016067" TargetMode="External"/><Relationship Id="rId66" Type="http://schemas.openxmlformats.org/officeDocument/2006/relationships/hyperlink" Target="http://www.ncbi.nlm.nih.gov/pubmed?term=Barber%20Westin%20SD%5BAuthor%5D&amp;cauthor=true&amp;cauthor_uid=23016067" TargetMode="External"/><Relationship Id="rId67" Type="http://schemas.openxmlformats.org/officeDocument/2006/relationships/hyperlink" Target="http://www.ncbi.nlm.nih.gov/pubmed?term=Dai%20B%5BAuthor%5D&amp;cauthor=true&amp;cauthor_uid=22742076" TargetMode="External"/><Relationship Id="rId68" Type="http://schemas.openxmlformats.org/officeDocument/2006/relationships/hyperlink" Target="http://www.ncbi.nlm.nih.gov/pubmed?term=Herman%20D%5BAuthor%5D&amp;cauthor=true&amp;cauthor_uid=22742076" TargetMode="External"/><Relationship Id="rId69" Type="http://schemas.openxmlformats.org/officeDocument/2006/relationships/hyperlink" Target="http://www.ncbi.nlm.nih.gov/pubmed?term=Liu%20H%5BAuthor%5D&amp;cauthor=true&amp;cauthor_uid=22742076" TargetMode="External"/><Relationship Id="rId100" Type="http://schemas.openxmlformats.org/officeDocument/2006/relationships/hyperlink" Target="http://www.ncbi.nlm.nih.gov/pubmed?term=Alcock%20GK%5BAuthor%5D&amp;cauthor=true&amp;cauthor_uid=17311886" TargetMode="External"/><Relationship Id="rId80" Type="http://schemas.openxmlformats.org/officeDocument/2006/relationships/hyperlink" Target="http://www.ncbi.nlm.nih.gov/pubmed?term=Wong%20JM%5BAuthor%5D&amp;cauthor=true&amp;cauthor_uid=22896777" TargetMode="External"/><Relationship Id="rId81" Type="http://schemas.openxmlformats.org/officeDocument/2006/relationships/hyperlink" Target="http://www.ncbi.nlm.nih.gov/pubmed?term=Khan%20T%5BAuthor%5D&amp;cauthor=true&amp;cauthor_uid=22896777" TargetMode="External"/><Relationship Id="rId82" Type="http://schemas.openxmlformats.org/officeDocument/2006/relationships/hyperlink" Target="http://www.ncbi.nlm.nih.gov/pubmed?term=Jayadev%20CS%5BAuthor%5D&amp;cauthor=true&amp;cauthor_uid=22896777" TargetMode="External"/><Relationship Id="rId83" Type="http://schemas.openxmlformats.org/officeDocument/2006/relationships/hyperlink" Target="http://www.ncbi.nlm.nih.gov/pubmed?term=Khan%20W%5BAuthor%5D&amp;cauthor=true&amp;cauthor_uid=22896777" TargetMode="External"/><Relationship Id="rId84" Type="http://schemas.openxmlformats.org/officeDocument/2006/relationships/hyperlink" Target="http://www.ncbi.nlm.nih.gov/pubmed?term=Johnstone%20D%5BAuthor%5D&amp;cauthor=true&amp;cauthor_uid=22896777" TargetMode="External"/><Relationship Id="rId85" Type="http://schemas.openxmlformats.org/officeDocument/2006/relationships/hyperlink" Target="http://www.ncbi.nlm.nih.gov/pubmed?term=Aglietti%20P%5BAuthor%5D&amp;cauthor=true&amp;cauthor_uid=15466722" TargetMode="External"/><Relationship Id="rId86" Type="http://schemas.openxmlformats.org/officeDocument/2006/relationships/hyperlink" Target="http://www.ncbi.nlm.nih.gov/pubmed?term=Giron%20F%5BAuthor%5D&amp;cauthor=true&amp;cauthor_uid=15466722" TargetMode="External"/><Relationship Id="rId87" Type="http://schemas.openxmlformats.org/officeDocument/2006/relationships/hyperlink" Target="http://www.ncbi.nlm.nih.gov/pubmed?term=Buzzi%20R%5BAuthor%5D&amp;cauthor=true&amp;cauthor_uid=15466722" TargetMode="External"/><Relationship Id="rId88" Type="http://schemas.openxmlformats.org/officeDocument/2006/relationships/hyperlink" Target="http://www.ncbi.nlm.nih.gov/pubmed?term=Biddau%20F%5BAuthor%5D&amp;cauthor=true&amp;cauthor_uid=15466722" TargetMode="External"/><Relationship Id="rId89" Type="http://schemas.openxmlformats.org/officeDocument/2006/relationships/hyperlink" Target="http://www.ncbi.nlm.nih.gov/pubmed?term=Sasso%20F%5BAuthor%5D&amp;cauthor=true&amp;cauthor_uid=1546672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18901F6BFC8947B7CEE923D6937DF3"/>
        <w:category>
          <w:name w:val="General"/>
          <w:gallery w:val="placeholder"/>
        </w:category>
        <w:types>
          <w:type w:val="bbPlcHdr"/>
        </w:types>
        <w:behaviors>
          <w:behavior w:val="content"/>
        </w:behaviors>
        <w:guid w:val="{849C31B7-4FC2-CA42-A67D-B869E560EBC9}"/>
      </w:docPartPr>
      <w:docPartBody>
        <w:p w:rsidR="00FC3314" w:rsidRDefault="00FC3314" w:rsidP="00FC3314">
          <w:pPr>
            <w:pStyle w:val="3E18901F6BFC8947B7CEE923D6937DF3"/>
          </w:pPr>
          <w:r>
            <w:t>[Type text]</w:t>
          </w:r>
        </w:p>
      </w:docPartBody>
    </w:docPart>
    <w:docPart>
      <w:docPartPr>
        <w:name w:val="1AD17EE339B68948B20BBD6EE287AD7D"/>
        <w:category>
          <w:name w:val="General"/>
          <w:gallery w:val="placeholder"/>
        </w:category>
        <w:types>
          <w:type w:val="bbPlcHdr"/>
        </w:types>
        <w:behaviors>
          <w:behavior w:val="content"/>
        </w:behaviors>
        <w:guid w:val="{0D77D920-3618-AE4E-9477-C3265327F616}"/>
      </w:docPartPr>
      <w:docPartBody>
        <w:p w:rsidR="00FC3314" w:rsidRDefault="00FC3314" w:rsidP="00FC3314">
          <w:pPr>
            <w:pStyle w:val="1AD17EE339B68948B20BBD6EE287AD7D"/>
          </w:pPr>
          <w:r>
            <w:t>[Type text]</w:t>
          </w:r>
        </w:p>
      </w:docPartBody>
    </w:docPart>
    <w:docPart>
      <w:docPartPr>
        <w:name w:val="7870B594CD9F4A4EA2C69298790888F7"/>
        <w:category>
          <w:name w:val="General"/>
          <w:gallery w:val="placeholder"/>
        </w:category>
        <w:types>
          <w:type w:val="bbPlcHdr"/>
        </w:types>
        <w:behaviors>
          <w:behavior w:val="content"/>
        </w:behaviors>
        <w:guid w:val="{1411FEC7-9E26-5C44-91D6-9522009712CD}"/>
      </w:docPartPr>
      <w:docPartBody>
        <w:p w:rsidR="00FC3314" w:rsidRDefault="00FC3314" w:rsidP="00FC3314">
          <w:pPr>
            <w:pStyle w:val="7870B594CD9F4A4EA2C69298790888F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14"/>
    <w:rsid w:val="000C5094"/>
    <w:rsid w:val="001A7C4D"/>
    <w:rsid w:val="00271C41"/>
    <w:rsid w:val="00833BF0"/>
    <w:rsid w:val="00FC3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18901F6BFC8947B7CEE923D6937DF3">
    <w:name w:val="3E18901F6BFC8947B7CEE923D6937DF3"/>
    <w:rsid w:val="00FC3314"/>
  </w:style>
  <w:style w:type="paragraph" w:customStyle="1" w:styleId="1AD17EE339B68948B20BBD6EE287AD7D">
    <w:name w:val="1AD17EE339B68948B20BBD6EE287AD7D"/>
    <w:rsid w:val="00FC3314"/>
  </w:style>
  <w:style w:type="paragraph" w:customStyle="1" w:styleId="7870B594CD9F4A4EA2C69298790888F7">
    <w:name w:val="7870B594CD9F4A4EA2C69298790888F7"/>
    <w:rsid w:val="00FC3314"/>
  </w:style>
  <w:style w:type="paragraph" w:customStyle="1" w:styleId="DAFF88A2B96D80419BE46996710DD266">
    <w:name w:val="DAFF88A2B96D80419BE46996710DD266"/>
    <w:rsid w:val="00FC3314"/>
  </w:style>
  <w:style w:type="paragraph" w:customStyle="1" w:styleId="97DE21208DAB6246B690FF22CC1D74E2">
    <w:name w:val="97DE21208DAB6246B690FF22CC1D74E2"/>
    <w:rsid w:val="00FC3314"/>
  </w:style>
  <w:style w:type="paragraph" w:customStyle="1" w:styleId="35367C0E1F2D7B43B8A4329DDEF6084C">
    <w:name w:val="35367C0E1F2D7B43B8A4329DDEF6084C"/>
    <w:rsid w:val="00FC331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18901F6BFC8947B7CEE923D6937DF3">
    <w:name w:val="3E18901F6BFC8947B7CEE923D6937DF3"/>
    <w:rsid w:val="00FC3314"/>
  </w:style>
  <w:style w:type="paragraph" w:customStyle="1" w:styleId="1AD17EE339B68948B20BBD6EE287AD7D">
    <w:name w:val="1AD17EE339B68948B20BBD6EE287AD7D"/>
    <w:rsid w:val="00FC3314"/>
  </w:style>
  <w:style w:type="paragraph" w:customStyle="1" w:styleId="7870B594CD9F4A4EA2C69298790888F7">
    <w:name w:val="7870B594CD9F4A4EA2C69298790888F7"/>
    <w:rsid w:val="00FC3314"/>
  </w:style>
  <w:style w:type="paragraph" w:customStyle="1" w:styleId="DAFF88A2B96D80419BE46996710DD266">
    <w:name w:val="DAFF88A2B96D80419BE46996710DD266"/>
    <w:rsid w:val="00FC3314"/>
  </w:style>
  <w:style w:type="paragraph" w:customStyle="1" w:styleId="97DE21208DAB6246B690FF22CC1D74E2">
    <w:name w:val="97DE21208DAB6246B690FF22CC1D74E2"/>
    <w:rsid w:val="00FC3314"/>
  </w:style>
  <w:style w:type="paragraph" w:customStyle="1" w:styleId="35367C0E1F2D7B43B8A4329DDEF6084C">
    <w:name w:val="35367C0E1F2D7B43B8A4329DDEF6084C"/>
    <w:rsid w:val="00FC3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0184A-149D-5E43-92CA-C31DA94A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7492</Words>
  <Characters>42708</Characters>
  <Application>Microsoft Macintosh Word</Application>
  <DocSecurity>0</DocSecurity>
  <Lines>355</Lines>
  <Paragraphs>100</Paragraphs>
  <ScaleCrop>false</ScaleCrop>
  <Company/>
  <LinksUpToDate>false</LinksUpToDate>
  <CharactersWithSpaces>50100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Hoppes</dc:creator>
  <cp:keywords/>
  <dc:description/>
  <cp:lastModifiedBy>Kyle Hoppes</cp:lastModifiedBy>
  <cp:revision>2</cp:revision>
  <dcterms:created xsi:type="dcterms:W3CDTF">2013-04-18T11:59:00Z</dcterms:created>
  <dcterms:modified xsi:type="dcterms:W3CDTF">2013-04-18T11:59:00Z</dcterms:modified>
</cp:coreProperties>
</file>