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27" w:rsidRDefault="00B81227" w:rsidP="00B81227">
      <w:pPr>
        <w:outlineLvl w:val="0"/>
        <w:rPr>
          <w:b/>
        </w:rPr>
      </w:pPr>
      <w:r>
        <w:rPr>
          <w:b/>
        </w:rPr>
        <w:t>Program Content / Materials:</w:t>
      </w:r>
      <w:bookmarkStart w:id="0" w:name="_GoBack"/>
      <w:bookmarkEnd w:id="0"/>
    </w:p>
    <w:p w:rsidR="00B81227" w:rsidRDefault="00B81227" w:rsidP="00B81227">
      <w:pPr>
        <w:rPr>
          <w:b/>
        </w:rPr>
      </w:pPr>
    </w:p>
    <w:p w:rsidR="00B81227" w:rsidRDefault="00B81227" w:rsidP="00B81227">
      <w:pPr>
        <w:numPr>
          <w:ilvl w:val="0"/>
          <w:numId w:val="1"/>
        </w:numPr>
      </w:pPr>
      <w:r>
        <w:t xml:space="preserve">Objectives for the presentation were clearly explained and addressed. </w:t>
      </w:r>
    </w:p>
    <w:p w:rsidR="00B81227" w:rsidRDefault="00B81227" w:rsidP="00B81227">
      <w:pPr>
        <w:pStyle w:val="AnswerCircles"/>
      </w:pPr>
      <w:r>
        <w:t></w:t>
      </w:r>
      <w:r>
        <w:t>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</w:p>
    <w:p w:rsidR="00B81227" w:rsidRDefault="00B81227" w:rsidP="00B81227">
      <w:pPr>
        <w:numPr>
          <w:ilvl w:val="0"/>
          <w:numId w:val="1"/>
        </w:numPr>
        <w:rPr>
          <w:b/>
        </w:rPr>
      </w:pPr>
      <w:r>
        <w:t xml:space="preserve">The presentation materials (PowerPoint, </w:t>
      </w:r>
      <w:proofErr w:type="spellStart"/>
      <w:r>
        <w:t>voicethread</w:t>
      </w:r>
      <w:proofErr w:type="spellEnd"/>
      <w:r w:rsidR="003101FC">
        <w:t>, tables, pre-</w:t>
      </w:r>
      <w:proofErr w:type="spellStart"/>
      <w:r w:rsidR="003101FC">
        <w:t>post test</w:t>
      </w:r>
      <w:proofErr w:type="spellEnd"/>
      <w:r>
        <w:t xml:space="preserve">) were of appropriate quality. </w:t>
      </w:r>
    </w:p>
    <w:p w:rsidR="00B81227" w:rsidRDefault="00B81227" w:rsidP="00B81227">
      <w:pPr>
        <w:pStyle w:val="AnswerCircles"/>
      </w:pPr>
      <w:r>
        <w:t></w:t>
      </w:r>
      <w:r>
        <w:t>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B81227" w:rsidRDefault="00B81227" w:rsidP="00B81227">
      <w:pPr>
        <w:rPr>
          <w:b/>
        </w:rPr>
      </w:pPr>
    </w:p>
    <w:p w:rsidR="00B81227" w:rsidRDefault="003101FC" w:rsidP="00B81227">
      <w:pPr>
        <w:numPr>
          <w:ilvl w:val="0"/>
          <w:numId w:val="1"/>
        </w:numPr>
      </w:pPr>
      <w:r>
        <w:t>All</w:t>
      </w:r>
      <w:r w:rsidR="00B81227">
        <w:t xml:space="preserve"> materials were easy to read and helped me during the session. </w:t>
      </w:r>
    </w:p>
    <w:p w:rsidR="00B81227" w:rsidRDefault="00B81227" w:rsidP="00B81227">
      <w:pPr>
        <w:pStyle w:val="AnswerCircles"/>
      </w:pPr>
      <w:r>
        <w:t></w:t>
      </w:r>
      <w:r>
        <w:t>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 w:rsidR="003101FC"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71026D" w:rsidRDefault="0071026D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</w:p>
    <w:p w:rsidR="00B81227" w:rsidRDefault="0071026D" w:rsidP="0071026D">
      <w:pPr>
        <w:pStyle w:val="ListParagraph"/>
        <w:numPr>
          <w:ilvl w:val="0"/>
          <w:numId w:val="1"/>
        </w:numPr>
      </w:pPr>
      <w:r>
        <w:t xml:space="preserve"> The </w:t>
      </w:r>
      <w:proofErr w:type="spellStart"/>
      <w:r w:rsidR="003101FC">
        <w:t>Powerpoint</w:t>
      </w:r>
      <w:proofErr w:type="spellEnd"/>
      <w:r w:rsidR="003101FC">
        <w:t xml:space="preserve"> and </w:t>
      </w:r>
      <w:proofErr w:type="spellStart"/>
      <w:r w:rsidR="003101FC">
        <w:t>voicethread</w:t>
      </w:r>
      <w:proofErr w:type="spellEnd"/>
      <w:r>
        <w:t xml:space="preserve"> w</w:t>
      </w:r>
      <w:r w:rsidR="003101FC">
        <w:t>ere</w:t>
      </w:r>
      <w:r>
        <w:t xml:space="preserve"> an appropriate length.</w:t>
      </w:r>
    </w:p>
    <w:p w:rsidR="0071026D" w:rsidRDefault="0071026D" w:rsidP="0071026D"/>
    <w:p w:rsidR="0071026D" w:rsidRDefault="0071026D" w:rsidP="0071026D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71026D" w:rsidRDefault="0071026D" w:rsidP="0071026D">
      <w:pPr>
        <w:pStyle w:val="AnswerCircles"/>
        <w:rPr>
          <w:rFonts w:ascii="Times New Roman" w:hAnsi="Times New Roman" w:cs="Times New Roman"/>
          <w:sz w:val="18"/>
          <w:szCs w:val="18"/>
        </w:rPr>
      </w:pPr>
    </w:p>
    <w:p w:rsidR="0071026D" w:rsidRDefault="0071026D" w:rsidP="0071026D">
      <w:pPr>
        <w:pStyle w:val="ListParagraph"/>
        <w:numPr>
          <w:ilvl w:val="0"/>
          <w:numId w:val="1"/>
        </w:numPr>
      </w:pPr>
      <w:r>
        <w:t xml:space="preserve"> The </w:t>
      </w:r>
      <w:proofErr w:type="spellStart"/>
      <w:r w:rsidR="003101FC">
        <w:t>Powerpoint</w:t>
      </w:r>
      <w:proofErr w:type="spellEnd"/>
      <w:r w:rsidR="003101FC">
        <w:t xml:space="preserve"> and </w:t>
      </w:r>
      <w:proofErr w:type="spellStart"/>
      <w:r w:rsidR="003101FC">
        <w:t>voicethread</w:t>
      </w:r>
      <w:proofErr w:type="spellEnd"/>
      <w:r>
        <w:t xml:space="preserve"> </w:t>
      </w:r>
      <w:r w:rsidR="00E802C5">
        <w:t>provided</w:t>
      </w:r>
      <w:r>
        <w:t xml:space="preserve"> </w:t>
      </w:r>
      <w:r w:rsidR="00E802C5">
        <w:t>current evidence in the research literature.</w:t>
      </w:r>
    </w:p>
    <w:p w:rsidR="0071026D" w:rsidRDefault="0071026D" w:rsidP="0071026D">
      <w:pPr>
        <w:pStyle w:val="ListParagraph"/>
        <w:ind w:left="450"/>
      </w:pPr>
    </w:p>
    <w:p w:rsidR="0071026D" w:rsidRDefault="0071026D" w:rsidP="0071026D">
      <w:pPr>
        <w:pStyle w:val="AnswerCircles"/>
        <w:ind w:left="450"/>
        <w:rPr>
          <w:rFonts w:ascii="Times New Roman" w:hAnsi="Times New Roman" w:cs="Times New Roman"/>
          <w:sz w:val="18"/>
          <w:szCs w:val="18"/>
        </w:rPr>
      </w:pP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71026D" w:rsidRDefault="0071026D" w:rsidP="0071026D">
      <w:pPr>
        <w:pStyle w:val="AnswerCircles"/>
        <w:ind w:left="450"/>
        <w:rPr>
          <w:rFonts w:ascii="Times New Roman" w:hAnsi="Times New Roman" w:cs="Times New Roman"/>
          <w:sz w:val="18"/>
          <w:szCs w:val="18"/>
        </w:rPr>
      </w:pPr>
    </w:p>
    <w:p w:rsidR="0071026D" w:rsidRPr="0071026D" w:rsidRDefault="0071026D" w:rsidP="0071026D"/>
    <w:p w:rsidR="00B81227" w:rsidRDefault="00B81227" w:rsidP="00B81227">
      <w:pPr>
        <w:outlineLvl w:val="0"/>
        <w:rPr>
          <w:b/>
        </w:rPr>
      </w:pPr>
      <w:r>
        <w:rPr>
          <w:b/>
        </w:rPr>
        <w:t>Presenter Performance:</w:t>
      </w:r>
    </w:p>
    <w:p w:rsidR="00B81227" w:rsidRDefault="00B81227" w:rsidP="00B81227">
      <w:pPr>
        <w:rPr>
          <w:b/>
        </w:rPr>
      </w:pPr>
    </w:p>
    <w:p w:rsidR="00B81227" w:rsidRDefault="00B81227" w:rsidP="00B81227">
      <w:pPr>
        <w:numPr>
          <w:ilvl w:val="0"/>
          <w:numId w:val="1"/>
        </w:numPr>
      </w:pPr>
      <w:r>
        <w:t>The presenter was knowled</w:t>
      </w:r>
      <w:r w:rsidR="00E802C5">
        <w:t xml:space="preserve">geable about the </w:t>
      </w:r>
      <w:r w:rsidR="003101FC">
        <w:t>current literature comparing CIMT and BIT</w:t>
      </w:r>
      <w:r w:rsidR="00E802C5">
        <w:t>.</w:t>
      </w:r>
      <w:r>
        <w:t xml:space="preserve"> </w:t>
      </w:r>
    </w:p>
    <w:p w:rsidR="00B81227" w:rsidRDefault="00B81227" w:rsidP="00B81227">
      <w:pPr>
        <w:pStyle w:val="AnswerCircles"/>
      </w:pPr>
      <w:r>
        <w:t></w:t>
      </w:r>
      <w:r>
        <w:t>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B81227" w:rsidRDefault="00B81227" w:rsidP="00B81227"/>
    <w:p w:rsidR="00B81227" w:rsidRDefault="00B81227" w:rsidP="00B81227">
      <w:pPr>
        <w:numPr>
          <w:ilvl w:val="0"/>
          <w:numId w:val="1"/>
        </w:numPr>
      </w:pPr>
      <w:r>
        <w:t xml:space="preserve">The </w:t>
      </w:r>
      <w:r w:rsidR="0071026D">
        <w:t xml:space="preserve">presenter </w:t>
      </w:r>
      <w:r w:rsidR="003101FC">
        <w:t xml:space="preserve">summarized the literature on CIMT and BIT </w:t>
      </w:r>
      <w:r>
        <w:t>clearly.</w:t>
      </w:r>
    </w:p>
    <w:p w:rsidR="00B81227" w:rsidRDefault="00B81227" w:rsidP="00B81227">
      <w:pPr>
        <w:pStyle w:val="AnswerCircles"/>
      </w:pPr>
      <w:r>
        <w:t></w:t>
      </w:r>
      <w:r>
        <w:t>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</w:p>
    <w:p w:rsidR="00B81227" w:rsidRDefault="003101FC" w:rsidP="00B81227">
      <w:pPr>
        <w:numPr>
          <w:ilvl w:val="0"/>
          <w:numId w:val="1"/>
        </w:numPr>
      </w:pPr>
      <w:r>
        <w:t>C</w:t>
      </w:r>
      <w:r w:rsidR="0071026D">
        <w:t>linically relevant information</w:t>
      </w:r>
      <w:r>
        <w:t xml:space="preserve"> for treating children with hemiplegia was presented</w:t>
      </w:r>
      <w:r w:rsidR="00B81227">
        <w:t xml:space="preserve">. </w:t>
      </w:r>
    </w:p>
    <w:p w:rsidR="00B81227" w:rsidRDefault="00B81227" w:rsidP="00B81227">
      <w:pPr>
        <w:pStyle w:val="AnswerCircles"/>
      </w:pPr>
      <w:r>
        <w:t></w:t>
      </w:r>
      <w:r>
        <w:t></w:t>
      </w:r>
    </w:p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B81227" w:rsidRDefault="00B81227" w:rsidP="00B81227"/>
    <w:p w:rsidR="00B81227" w:rsidRDefault="0071026D" w:rsidP="00B81227">
      <w:pPr>
        <w:numPr>
          <w:ilvl w:val="0"/>
          <w:numId w:val="1"/>
        </w:numPr>
      </w:pPr>
      <w:r>
        <w:t xml:space="preserve">The presenter stimulated interest in </w:t>
      </w:r>
      <w:r w:rsidR="003101FC">
        <w:t>treatment of children with hemiplegia</w:t>
      </w:r>
      <w:r>
        <w:t>.</w:t>
      </w:r>
    </w:p>
    <w:p w:rsidR="00B81227" w:rsidRDefault="00B81227" w:rsidP="00B81227"/>
    <w:p w:rsidR="00B81227" w:rsidRDefault="00B81227" w:rsidP="00B81227">
      <w:pPr>
        <w:pStyle w:val="AnswerCircles"/>
        <w:rPr>
          <w:rFonts w:ascii="Times New Roman" w:hAnsi="Times New Roman" w:cs="Times New Roman"/>
          <w:sz w:val="18"/>
          <w:szCs w:val="18"/>
        </w:rPr>
      </w:pPr>
      <w:r>
        <w:rPr>
          <w:b/>
        </w:rP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>Strongly Agree</w:t>
      </w:r>
      <w:r>
        <w:tab/>
      </w:r>
      <w:r>
        <w:tab/>
      </w:r>
      <w:r>
        <w:t></w:t>
      </w:r>
      <w: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Neutral       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Disagree </w:t>
      </w:r>
      <w:r>
        <w:t></w:t>
      </w:r>
      <w:r>
        <w:t></w:t>
      </w:r>
      <w:r>
        <w:t></w:t>
      </w:r>
      <w:r>
        <w:t></w:t>
      </w:r>
      <w:r>
        <w:rPr>
          <w:rFonts w:ascii="Times New Roman" w:hAnsi="Times New Roman" w:cs="Times New Roman"/>
          <w:sz w:val="18"/>
          <w:szCs w:val="18"/>
        </w:rPr>
        <w:t xml:space="preserve">Strongly Disagree </w:t>
      </w:r>
    </w:p>
    <w:p w:rsidR="00B81227" w:rsidRDefault="00B81227" w:rsidP="00B81227">
      <w:pPr>
        <w:rPr>
          <w:b/>
        </w:rPr>
      </w:pPr>
    </w:p>
    <w:p w:rsidR="00B81227" w:rsidRDefault="00B81227" w:rsidP="00B81227">
      <w:r>
        <w:t>The most helpful part of this presentation was: ________________________________________ ____________________________________________________________</w:t>
      </w:r>
      <w:r w:rsidR="0071026D">
        <w:t>__________________</w:t>
      </w:r>
    </w:p>
    <w:p w:rsidR="00B81227" w:rsidRDefault="00B81227" w:rsidP="00B81227">
      <w:r>
        <w:t>The least helpful part of this presentation was: _______________________________________</w:t>
      </w:r>
    </w:p>
    <w:p w:rsidR="00B81227" w:rsidRDefault="00B81227" w:rsidP="00B81227">
      <w:r>
        <w:t>______________________________________________________________________________</w:t>
      </w:r>
    </w:p>
    <w:p w:rsidR="00B81227" w:rsidRDefault="00B81227" w:rsidP="00B81227">
      <w:r>
        <w:t>How could this presentation be improved? _______________________________________________</w:t>
      </w:r>
    </w:p>
    <w:p w:rsidR="00B81227" w:rsidRDefault="00B81227" w:rsidP="00B81227">
      <w:r>
        <w:t>______________________________________________________________________________</w:t>
      </w:r>
    </w:p>
    <w:sectPr w:rsidR="00B8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58C4"/>
    <w:multiLevelType w:val="hybridMultilevel"/>
    <w:tmpl w:val="7F3C9F5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7"/>
    <w:rsid w:val="003101FC"/>
    <w:rsid w:val="0071026D"/>
    <w:rsid w:val="00B81227"/>
    <w:rsid w:val="00D06590"/>
    <w:rsid w:val="00E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48532-0170-4940-82E6-89FBE59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irclesChar">
    <w:name w:val="Answer Circles Char"/>
    <w:basedOn w:val="DefaultParagraphFont"/>
    <w:link w:val="AnswerCircles"/>
    <w:locked/>
    <w:rsid w:val="00B81227"/>
    <w:rPr>
      <w:rFonts w:ascii="Wingdings" w:hAnsi="Wingdings" w:cs="Tahoma"/>
      <w:color w:val="333333"/>
      <w:szCs w:val="24"/>
    </w:rPr>
  </w:style>
  <w:style w:type="paragraph" w:customStyle="1" w:styleId="AnswerCircles">
    <w:name w:val="Answer Circles"/>
    <w:basedOn w:val="Normal"/>
    <w:link w:val="AnswerCirclesChar"/>
    <w:rsid w:val="00B81227"/>
    <w:pPr>
      <w:tabs>
        <w:tab w:val="center" w:pos="708"/>
        <w:tab w:val="center" w:pos="1416"/>
        <w:tab w:val="center" w:pos="2124"/>
        <w:tab w:val="center" w:pos="2832"/>
        <w:tab w:val="center" w:pos="3540"/>
      </w:tabs>
    </w:pPr>
    <w:rPr>
      <w:rFonts w:ascii="Wingdings" w:eastAsiaTheme="minorHAnsi" w:hAnsi="Wingdings" w:cs="Tahoma"/>
      <w:color w:val="333333"/>
      <w:sz w:val="22"/>
    </w:rPr>
  </w:style>
  <w:style w:type="paragraph" w:styleId="ListParagraph">
    <w:name w:val="List Paragraph"/>
    <w:basedOn w:val="Normal"/>
    <w:uiPriority w:val="34"/>
    <w:qFormat/>
    <w:rsid w:val="0071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Howes</dc:creator>
  <cp:keywords/>
  <dc:description/>
  <cp:lastModifiedBy>Cathy Howes</cp:lastModifiedBy>
  <cp:revision>2</cp:revision>
  <dcterms:created xsi:type="dcterms:W3CDTF">2014-04-05T19:25:00Z</dcterms:created>
  <dcterms:modified xsi:type="dcterms:W3CDTF">2014-04-05T19:25:00Z</dcterms:modified>
</cp:coreProperties>
</file>