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40E81" w14:textId="77777777" w:rsidR="00CC603E" w:rsidRDefault="00CC603E" w:rsidP="00CC603E">
      <w:pPr>
        <w:rPr>
          <w:rFonts w:eastAsia="Times New Roman"/>
          <w:b/>
          <w:color w:val="000000"/>
          <w:sz w:val="22"/>
          <w:szCs w:val="22"/>
        </w:rPr>
      </w:pPr>
      <w:bookmarkStart w:id="0" w:name="_GoBack"/>
      <w:bookmarkEnd w:id="0"/>
      <w:r>
        <w:rPr>
          <w:b/>
        </w:rPr>
        <w:t xml:space="preserve">PICO Question: </w:t>
      </w:r>
      <w:r>
        <w:rPr>
          <w:rFonts w:eastAsia="Times New Roman"/>
          <w:b/>
          <w:color w:val="000000"/>
          <w:sz w:val="22"/>
          <w:szCs w:val="22"/>
        </w:rPr>
        <w:t>For elderly adults</w:t>
      </w:r>
      <w:r w:rsidR="00712E8A">
        <w:rPr>
          <w:rFonts w:eastAsia="Times New Roman"/>
          <w:b/>
          <w:color w:val="000000"/>
          <w:sz w:val="22"/>
          <w:szCs w:val="22"/>
        </w:rPr>
        <w:t>,</w:t>
      </w:r>
      <w:r>
        <w:rPr>
          <w:rFonts w:eastAsia="Times New Roman"/>
          <w:b/>
          <w:color w:val="000000"/>
          <w:sz w:val="22"/>
          <w:szCs w:val="22"/>
        </w:rPr>
        <w:t xml:space="preserve"> </w:t>
      </w:r>
      <w:r w:rsidRPr="007A0280">
        <w:rPr>
          <w:rFonts w:eastAsia="Times New Roman"/>
          <w:b/>
          <w:color w:val="000000"/>
          <w:sz w:val="22"/>
          <w:szCs w:val="22"/>
        </w:rPr>
        <w:t>does Nordic walking (NW), also referred to</w:t>
      </w:r>
      <w:r>
        <w:rPr>
          <w:rFonts w:eastAsia="Times New Roman"/>
          <w:b/>
          <w:color w:val="000000"/>
          <w:sz w:val="22"/>
          <w:szCs w:val="22"/>
        </w:rPr>
        <w:t xml:space="preserve"> </w:t>
      </w:r>
      <w:r w:rsidR="007D658B">
        <w:rPr>
          <w:rFonts w:eastAsia="Times New Roman"/>
          <w:b/>
          <w:color w:val="000000"/>
          <w:sz w:val="22"/>
          <w:szCs w:val="22"/>
        </w:rPr>
        <w:t xml:space="preserve">as pole walking (PW), </w:t>
      </w:r>
      <w:r w:rsidRPr="007A0280">
        <w:rPr>
          <w:rFonts w:eastAsia="Times New Roman"/>
          <w:b/>
          <w:color w:val="000000"/>
          <w:sz w:val="22"/>
          <w:szCs w:val="22"/>
        </w:rPr>
        <w:t>improve walking endurance more effectively than regular walking?</w:t>
      </w:r>
    </w:p>
    <w:p w14:paraId="792D3317" w14:textId="77777777" w:rsidR="00CC603E" w:rsidRDefault="00CC603E" w:rsidP="00CC603E">
      <w:pPr>
        <w:rPr>
          <w:rFonts w:ascii="Tahoma" w:eastAsia="Times New Roman" w:hAnsi="Tahoma" w:cs="Tahoma"/>
          <w:color w:val="000000"/>
        </w:rPr>
      </w:pPr>
    </w:p>
    <w:p w14:paraId="560DFD74" w14:textId="77777777" w:rsidR="0028697A" w:rsidRDefault="0028697A" w:rsidP="00CC603E">
      <w:r>
        <w:t xml:space="preserve">     Physical endurance activities </w:t>
      </w:r>
      <w:r w:rsidR="00793657">
        <w:t>that are suitable, appealing, and</w:t>
      </w:r>
      <w:r w:rsidR="00B463E6">
        <w:t xml:space="preserve"> relatively inexpensive for </w:t>
      </w:r>
      <w:r w:rsidR="00793657">
        <w:t xml:space="preserve">elderly </w:t>
      </w:r>
      <w:r w:rsidR="00B463E6">
        <w:t xml:space="preserve">individuals </w:t>
      </w:r>
      <w:r w:rsidR="00793657">
        <w:t xml:space="preserve">are important to </w:t>
      </w:r>
      <w:r>
        <w:t>support compliance with a</w:t>
      </w:r>
      <w:r w:rsidR="00B463E6">
        <w:t xml:space="preserve"> regular </w:t>
      </w:r>
      <w:r>
        <w:t xml:space="preserve">fitness practice to support health and wellness. </w:t>
      </w:r>
      <w:r w:rsidR="00B463E6">
        <w:t xml:space="preserve">As one of the most rapidly growing segments of the population, </w:t>
      </w:r>
      <w:r w:rsidR="00BF5936">
        <w:t xml:space="preserve">regular fitness activities become </w:t>
      </w:r>
      <w:r>
        <w:t xml:space="preserve">even more important </w:t>
      </w:r>
      <w:r w:rsidR="00793657">
        <w:t>to minimize the effects and associated costs of chronic disease and disabilities. Walki</w:t>
      </w:r>
      <w:r w:rsidR="007D658B">
        <w:t xml:space="preserve">ng, particularly brisk walking, </w:t>
      </w:r>
      <w:r w:rsidR="00793657">
        <w:t>is considered an effective endurance activity.</w:t>
      </w:r>
      <w:r w:rsidR="00793657" w:rsidRPr="00793657">
        <w:t xml:space="preserve"> </w:t>
      </w:r>
    </w:p>
    <w:p w14:paraId="71C12DF8" w14:textId="77777777" w:rsidR="0028697A" w:rsidRDefault="0028697A" w:rsidP="00CC603E">
      <w:r>
        <w:t xml:space="preserve">     </w:t>
      </w:r>
      <w:r w:rsidR="00793657">
        <w:t>Interventions that are complementary to walking, such as Nordic walking</w:t>
      </w:r>
      <w:r w:rsidR="00BF5936">
        <w:t xml:space="preserve"> (NW</w:t>
      </w:r>
      <w:r w:rsidR="00712E8A">
        <w:t>)</w:t>
      </w:r>
      <w:r w:rsidR="00793657">
        <w:t>, may help to enhance the effects of walking, improve compliance with fitness guidelines, support independent function and community living, reduce health care and assisted living costs, and improve health care related quality of life.</w:t>
      </w:r>
      <w:r w:rsidR="00B463E6">
        <w:t xml:space="preserve">  Reported benefits of</w:t>
      </w:r>
      <w:r w:rsidR="00712E8A">
        <w:t xml:space="preserve"> NW</w:t>
      </w:r>
      <w:r w:rsidR="00B463E6">
        <w:t xml:space="preserve">, based on studies of healthy young adults, include significant increases in oxygen uptake, caloric expenditure and heart rate (HR), and increased arm and upper trunk engagement - all with a decreased rate of perceived exertion (RPE) when compared to equivalent walking interventions. </w:t>
      </w:r>
      <w:r>
        <w:t xml:space="preserve">This review explored the clinical relevance of </w:t>
      </w:r>
      <w:r w:rsidR="00712E8A">
        <w:t>NW</w:t>
      </w:r>
      <w:r w:rsidR="00BF5936">
        <w:t>,</w:t>
      </w:r>
      <w:r w:rsidR="00712E8A">
        <w:t xml:space="preserve"> </w:t>
      </w:r>
      <w:r>
        <w:t xml:space="preserve">and compared </w:t>
      </w:r>
      <w:r w:rsidR="00BF5936">
        <w:t xml:space="preserve">NW effects with </w:t>
      </w:r>
      <w:r>
        <w:t xml:space="preserve">walking </w:t>
      </w:r>
      <w:r w:rsidR="00712E8A">
        <w:t>(W)</w:t>
      </w:r>
      <w:r>
        <w:t xml:space="preserve"> in the elderly population. </w:t>
      </w:r>
    </w:p>
    <w:p w14:paraId="1B0D7357" w14:textId="77777777" w:rsidR="00FC234B" w:rsidRDefault="004C5CAF" w:rsidP="00B50775">
      <w:r>
        <w:t xml:space="preserve">      The literature review included a systematic review of 13 </w:t>
      </w:r>
      <w:r w:rsidR="00712E8A">
        <w:t>randomized control trials (RCTs) of NW, of which 6 RCTs were with elderly (65+ yrs) or near-elderly (60-64 yrs) subjects. These 6 RCTs were reviewed, of which only one directly compared NW with W. Three additional studies were reviewed comparing NW with W – a non-randomized controlled trial, a cohort trial and a randomized pilot trial</w:t>
      </w:r>
      <w:r w:rsidR="00685E5C">
        <w:t xml:space="preserve"> in a rehabilitation setting. All studies supported significant improvements of endurance effects of NW when compared with no</w:t>
      </w:r>
      <w:r w:rsidR="000F7A16">
        <w:t>n-exercise groups, but there were</w:t>
      </w:r>
      <w:r w:rsidR="00685E5C">
        <w:t xml:space="preserve"> no significant differences between the NW and W groups in endurance measures. </w:t>
      </w:r>
      <w:r w:rsidR="000F7A16">
        <w:t xml:space="preserve">The current evidence, therefore, does not support </w:t>
      </w:r>
      <w:r w:rsidR="00050553">
        <w:t xml:space="preserve">the </w:t>
      </w:r>
      <w:r w:rsidR="000F7A16">
        <w:t>superior endurance effects of NW</w:t>
      </w:r>
      <w:r w:rsidR="00B50775">
        <w:t xml:space="preserve"> over W</w:t>
      </w:r>
      <w:r w:rsidR="000F7A16">
        <w:t xml:space="preserve"> for the elderly that was </w:t>
      </w:r>
      <w:r w:rsidR="00BF5936">
        <w:t>earlier demonstrated in young adult</w:t>
      </w:r>
      <w:r w:rsidR="000F7A16">
        <w:t xml:space="preserve"> population</w:t>
      </w:r>
      <w:r w:rsidR="00BF5936">
        <w:t>s</w:t>
      </w:r>
      <w:r w:rsidR="001C3EFA">
        <w:t xml:space="preserve">. </w:t>
      </w:r>
      <w:r w:rsidR="000F7A16">
        <w:t xml:space="preserve">Two studies reported </w:t>
      </w:r>
      <w:r w:rsidR="00F845FE">
        <w:t>significant improvements in upper body strength</w:t>
      </w:r>
      <w:r w:rsidR="000F7A16">
        <w:t xml:space="preserve"> </w:t>
      </w:r>
      <w:r w:rsidR="00F845FE">
        <w:t>with</w:t>
      </w:r>
      <w:r w:rsidR="00B50775">
        <w:t xml:space="preserve"> the NW group over the W group; </w:t>
      </w:r>
      <w:r w:rsidR="00F845FE">
        <w:t>this s</w:t>
      </w:r>
      <w:r w:rsidR="00B50775">
        <w:t xml:space="preserve">trengthening effect, however, was not as pronounced when compared to </w:t>
      </w:r>
      <w:r w:rsidR="00BF5936">
        <w:t>a resistive</w:t>
      </w:r>
      <w:r w:rsidR="00FC234B">
        <w:t xml:space="preserve"> exercise </w:t>
      </w:r>
      <w:r w:rsidR="00B50775">
        <w:t>group</w:t>
      </w:r>
      <w:r w:rsidR="00F845FE">
        <w:t xml:space="preserve">. </w:t>
      </w:r>
      <w:r w:rsidR="00B50775">
        <w:t xml:space="preserve">Several studies suggested that NW had greater appeal than walking for some elderly participants as a regular or adjunct physical fitness activity, which in turn may help to improve adherence to fitness guidelines, improve community participation, and enhance quality of life. </w:t>
      </w:r>
    </w:p>
    <w:p w14:paraId="6E0E87FA" w14:textId="77777777" w:rsidR="00793657" w:rsidRDefault="00FC234B" w:rsidP="00CC603E">
      <w:r>
        <w:t xml:space="preserve">      The number of quality studies on NW effects for the elderly are limited, diverse, and utilized a wide array of outcome measures that may not adequately capture </w:t>
      </w:r>
      <w:r w:rsidR="001C3EFA">
        <w:t xml:space="preserve">NW benefits for this population. All reviewed </w:t>
      </w:r>
      <w:r w:rsidR="00401EBF">
        <w:t>st</w:t>
      </w:r>
      <w:r w:rsidR="00050553">
        <w:t xml:space="preserve">udies showed </w:t>
      </w:r>
      <w:r w:rsidR="001C3EFA">
        <w:t>significant positive NW effects in at least one outcome measure</w:t>
      </w:r>
      <w:r w:rsidR="00050553">
        <w:t xml:space="preserve">. </w:t>
      </w:r>
      <w:r w:rsidR="001C3EFA" w:rsidRPr="00D25EEE">
        <w:rPr>
          <w:rFonts w:eastAsia="Times New Roman"/>
          <w:color w:val="000000"/>
        </w:rPr>
        <w:t xml:space="preserve">A </w:t>
      </w:r>
      <w:r w:rsidR="001C3EFA">
        <w:rPr>
          <w:rFonts w:eastAsia="Times New Roman"/>
          <w:color w:val="000000"/>
        </w:rPr>
        <w:t>few adverse but resolved effects were reported during one</w:t>
      </w:r>
      <w:r w:rsidR="001C3EFA" w:rsidRPr="00D25EEE">
        <w:rPr>
          <w:rFonts w:eastAsia="Times New Roman"/>
          <w:color w:val="000000"/>
        </w:rPr>
        <w:t xml:space="preserve"> </w:t>
      </w:r>
      <w:r w:rsidR="001C3EFA">
        <w:rPr>
          <w:rFonts w:eastAsia="Times New Roman"/>
          <w:color w:val="000000"/>
        </w:rPr>
        <w:t xml:space="preserve">6 month </w:t>
      </w:r>
      <w:r w:rsidR="001C3EFA" w:rsidRPr="00D25EEE">
        <w:rPr>
          <w:rFonts w:eastAsia="Times New Roman"/>
          <w:color w:val="000000"/>
        </w:rPr>
        <w:t>study, includi</w:t>
      </w:r>
      <w:r w:rsidR="001C3EFA">
        <w:rPr>
          <w:rFonts w:eastAsia="Times New Roman"/>
          <w:color w:val="000000"/>
        </w:rPr>
        <w:t>ng exercise induced hypotension, falls</w:t>
      </w:r>
      <w:r w:rsidR="001C3EFA" w:rsidRPr="00D25EEE">
        <w:rPr>
          <w:rFonts w:eastAsia="Times New Roman"/>
          <w:color w:val="000000"/>
        </w:rPr>
        <w:t xml:space="preserve">, </w:t>
      </w:r>
      <w:r w:rsidR="001C3EFA">
        <w:rPr>
          <w:rFonts w:eastAsia="Times New Roman"/>
          <w:color w:val="000000"/>
        </w:rPr>
        <w:t xml:space="preserve">and shoulder overuse injuries. </w:t>
      </w:r>
      <w:r>
        <w:t>More research is needed to examine benefits of NW relative to upper body strength, long term physical activity participation, and quality of life for the elderly.</w:t>
      </w:r>
      <w:r w:rsidR="00050553">
        <w:t xml:space="preserve"> </w:t>
      </w:r>
    </w:p>
    <w:p w14:paraId="3E836494" w14:textId="77777777" w:rsidR="00CC603E" w:rsidRDefault="004C5CAF" w:rsidP="00CC603E">
      <w:pPr>
        <w:rPr>
          <w:rFonts w:eastAsia="Times New Roman"/>
          <w:b/>
          <w:color w:val="000000"/>
          <w:sz w:val="22"/>
          <w:szCs w:val="22"/>
        </w:rPr>
      </w:pPr>
      <w:r>
        <w:t xml:space="preserve">    </w:t>
      </w:r>
      <w:r w:rsidR="00FC234B">
        <w:t xml:space="preserve">The </w:t>
      </w:r>
      <w:r w:rsidR="00401EBF">
        <w:t xml:space="preserve">adaptability </w:t>
      </w:r>
      <w:r w:rsidR="00FC234B">
        <w:t xml:space="preserve">of </w:t>
      </w:r>
      <w:r w:rsidR="00401EBF">
        <w:t xml:space="preserve">NW lends itself to numerous clinical and community applications. </w:t>
      </w:r>
      <w:r w:rsidR="00793657">
        <w:t>The type of pole, pole height, type of pole tip, level of wrist support, handle design, degree of pole shock absorption or stiffness, and poling technique adds layers of variation that need to be considered for optimum use, based upon</w:t>
      </w:r>
      <w:r w:rsidR="00793657" w:rsidRPr="00E435E9">
        <w:t xml:space="preserve"> </w:t>
      </w:r>
      <w:r w:rsidR="00793657">
        <w:t>the individual’s functional abilities and goals</w:t>
      </w:r>
      <w:r w:rsidR="00401EBF">
        <w:t>,</w:t>
      </w:r>
      <w:r w:rsidR="00793657">
        <w:t xml:space="preserve"> and the environment or terrain chosen for poling.</w:t>
      </w:r>
      <w:r w:rsidR="00401EBF">
        <w:t xml:space="preserve"> </w:t>
      </w:r>
      <w:r w:rsidR="00BF5936">
        <w:t xml:space="preserve">A </w:t>
      </w:r>
      <w:r w:rsidR="00401EBF">
        <w:t>capstone project</w:t>
      </w:r>
      <w:r w:rsidR="005B6CB6">
        <w:t xml:space="preserve"> that builds </w:t>
      </w:r>
      <w:r w:rsidR="00401EBF">
        <w:t xml:space="preserve">a foundation of both educational and resource capability for Nordic walking for </w:t>
      </w:r>
      <w:r w:rsidR="005B6CB6">
        <w:t xml:space="preserve">UNC </w:t>
      </w:r>
      <w:r w:rsidR="00401EBF">
        <w:t xml:space="preserve">physical therapy </w:t>
      </w:r>
      <w:r w:rsidR="005B6CB6">
        <w:t xml:space="preserve">students and faculty may assist with </w:t>
      </w:r>
      <w:r w:rsidR="00401EBF">
        <w:t>further</w:t>
      </w:r>
      <w:r w:rsidR="005B6CB6">
        <w:t>ing this</w:t>
      </w:r>
      <w:r w:rsidR="00401EBF">
        <w:t xml:space="preserve"> exploration and investigation of rehabilitative and fitness effects of Nordic walking for the elderly. </w:t>
      </w:r>
    </w:p>
    <w:p w14:paraId="51B644D3" w14:textId="77777777" w:rsidR="0093461D" w:rsidRDefault="0093461D"/>
    <w:p w14:paraId="587B424B" w14:textId="77777777" w:rsidR="00087B15" w:rsidRPr="00087B15" w:rsidRDefault="00087B15" w:rsidP="00087B15">
      <w:pPr>
        <w:rPr>
          <w:b/>
        </w:rPr>
      </w:pPr>
      <w:r>
        <w:t>References:</w:t>
      </w:r>
      <w:r w:rsidR="00050553" w:rsidRPr="00087B15">
        <w:rPr>
          <w:b/>
        </w:rPr>
        <w:fldChar w:fldCharType="begin"/>
      </w:r>
      <w:r w:rsidR="00050553" w:rsidRPr="00087B15">
        <w:rPr>
          <w:b/>
        </w:rPr>
        <w:instrText>ADDIN RW.BIB</w:instrText>
      </w:r>
      <w:r w:rsidR="00050553" w:rsidRPr="00087B15">
        <w:rPr>
          <w:b/>
        </w:rPr>
        <w:fldChar w:fldCharType="separate"/>
      </w:r>
    </w:p>
    <w:p w14:paraId="0BAB29D1" w14:textId="77777777" w:rsidR="00087B15" w:rsidRPr="00087B15" w:rsidRDefault="00FD21F1" w:rsidP="00087B15">
      <w:pPr>
        <w:ind w:left="180" w:hanging="180"/>
      </w:pPr>
      <w:r w:rsidRPr="00087B15">
        <w:t>1</w:t>
      </w:r>
      <w:r w:rsidR="00050553" w:rsidRPr="00087B15">
        <w:t xml:space="preserve">. International nordic walking association. International Nordic Walking Association Web site. </w:t>
      </w:r>
      <w:r w:rsidR="00050553" w:rsidRPr="00087B15">
        <w:fldChar w:fldCharType="begin"/>
      </w:r>
      <w:r w:rsidR="00050553" w:rsidRPr="00087B15">
        <w:instrText xml:space="preserve"> HYPERLINK "http://inwa-nordicwalking.com/" \t "_blank" </w:instrText>
      </w:r>
      <w:r w:rsidR="00050553" w:rsidRPr="00087B15">
        <w:fldChar w:fldCharType="separate"/>
      </w:r>
      <w:r w:rsidR="00050553" w:rsidRPr="00087B15">
        <w:rPr>
          <w:rStyle w:val="Hyperlink"/>
        </w:rPr>
        <w:t>http://inwa-nordicwalking.com/</w:t>
      </w:r>
      <w:r w:rsidR="00050553" w:rsidRPr="00087B15">
        <w:fldChar w:fldCharType="end"/>
      </w:r>
      <w:r w:rsidR="00050553" w:rsidRPr="00087B15">
        <w:t>. Updated 2013. Accessed November 10, 2013, .</w:t>
      </w:r>
    </w:p>
    <w:p w14:paraId="406FDFFD" w14:textId="77777777" w:rsidR="00087B15" w:rsidRPr="00087B15" w:rsidRDefault="00087B15" w:rsidP="00087B15">
      <w:pPr>
        <w:ind w:left="180" w:hanging="180"/>
      </w:pPr>
      <w:r w:rsidRPr="00087B15">
        <w:t>2</w:t>
      </w:r>
      <w:r w:rsidR="00050553" w:rsidRPr="00087B15">
        <w:t xml:space="preserve">. Porcari JP, Hendrickson TL, Walter PR, Terry L, Walsko G. The physiological responses to walking with and without power poles™ on treadmill exercise. </w:t>
      </w:r>
      <w:r w:rsidR="00050553" w:rsidRPr="00087B15">
        <w:rPr>
          <w:i/>
          <w:iCs/>
        </w:rPr>
        <w:t>Res Q Exerc Sport</w:t>
      </w:r>
      <w:r w:rsidR="00050553" w:rsidRPr="00087B15">
        <w:t xml:space="preserve">. 1997;68(2):161-166. </w:t>
      </w:r>
    </w:p>
    <w:p w14:paraId="1EF0B512" w14:textId="77777777" w:rsidR="00087B15" w:rsidRPr="00087B15" w:rsidRDefault="00087B15" w:rsidP="00087B15">
      <w:pPr>
        <w:ind w:left="180" w:hanging="180"/>
      </w:pPr>
      <w:r w:rsidRPr="00087B15">
        <w:t>3</w:t>
      </w:r>
      <w:r w:rsidR="00050553" w:rsidRPr="00087B15">
        <w:t xml:space="preserve">. Church TS, Earnest CP, Morss GM. Field testing of physiological responses associated with nordic walking. </w:t>
      </w:r>
      <w:r w:rsidR="00050553" w:rsidRPr="00087B15">
        <w:rPr>
          <w:i/>
          <w:iCs/>
        </w:rPr>
        <w:t>Res Q Exerc Sport</w:t>
      </w:r>
      <w:r w:rsidR="00050553" w:rsidRPr="00087B15">
        <w:t>. 2002</w:t>
      </w:r>
      <w:proofErr w:type="gramStart"/>
      <w:r w:rsidR="00050553" w:rsidRPr="00087B15">
        <w:t>;73</w:t>
      </w:r>
      <w:proofErr w:type="gramEnd"/>
      <w:r w:rsidR="00050553" w:rsidRPr="00087B15">
        <w:t>(3):296-300.</w:t>
      </w:r>
    </w:p>
    <w:p w14:paraId="135F23F2" w14:textId="77777777" w:rsidR="00087B15" w:rsidRPr="00087B15" w:rsidRDefault="00087B15" w:rsidP="00087B15">
      <w:pPr>
        <w:ind w:left="180" w:hanging="180"/>
      </w:pPr>
      <w:r w:rsidRPr="00087B15">
        <w:t>4</w:t>
      </w:r>
      <w:r w:rsidR="00050553" w:rsidRPr="00087B15">
        <w:t xml:space="preserve">. Rodgers CD, </w:t>
      </w:r>
      <w:proofErr w:type="spellStart"/>
      <w:r w:rsidR="00050553" w:rsidRPr="00087B15">
        <w:t>VanHeest</w:t>
      </w:r>
      <w:proofErr w:type="spellEnd"/>
      <w:r w:rsidR="00050553" w:rsidRPr="00087B15">
        <w:t xml:space="preserve"> JL, </w:t>
      </w:r>
      <w:proofErr w:type="spellStart"/>
      <w:r w:rsidR="00050553" w:rsidRPr="00087B15">
        <w:t>Schachter</w:t>
      </w:r>
      <w:proofErr w:type="spellEnd"/>
      <w:r w:rsidR="00050553" w:rsidRPr="00087B15">
        <w:t xml:space="preserve"> CL. Energy expenditure during submaximal walking with </w:t>
      </w:r>
      <w:proofErr w:type="spellStart"/>
      <w:r w:rsidR="00050553" w:rsidRPr="00087B15">
        <w:t>exerstriders</w:t>
      </w:r>
      <w:proofErr w:type="spellEnd"/>
      <w:r w:rsidR="00050553" w:rsidRPr="00087B15">
        <w:t xml:space="preserve"> [R]. </w:t>
      </w:r>
      <w:proofErr w:type="gramStart"/>
      <w:r w:rsidR="00050553" w:rsidRPr="00087B15">
        <w:rPr>
          <w:i/>
          <w:iCs/>
        </w:rPr>
        <w:t xml:space="preserve">Med </w:t>
      </w:r>
      <w:proofErr w:type="spellStart"/>
      <w:r w:rsidR="00050553" w:rsidRPr="00087B15">
        <w:rPr>
          <w:i/>
          <w:iCs/>
        </w:rPr>
        <w:t>Sci</w:t>
      </w:r>
      <w:proofErr w:type="spellEnd"/>
      <w:r w:rsidR="00050553" w:rsidRPr="00087B15">
        <w:rPr>
          <w:i/>
          <w:iCs/>
        </w:rPr>
        <w:t xml:space="preserve"> Sports </w:t>
      </w:r>
      <w:proofErr w:type="spellStart"/>
      <w:r w:rsidR="00050553" w:rsidRPr="00087B15">
        <w:rPr>
          <w:i/>
          <w:iCs/>
        </w:rPr>
        <w:t>Exerc</w:t>
      </w:r>
      <w:proofErr w:type="spellEnd"/>
      <w:r w:rsidR="00050553" w:rsidRPr="00087B15">
        <w:t>.</w:t>
      </w:r>
      <w:proofErr w:type="gramEnd"/>
      <w:r w:rsidR="00050553" w:rsidRPr="00087B15">
        <w:t xml:space="preserve"> 1995</w:t>
      </w:r>
      <w:proofErr w:type="gramStart"/>
      <w:r w:rsidR="00050553" w:rsidRPr="00087B15">
        <w:t>;27</w:t>
      </w:r>
      <w:proofErr w:type="gramEnd"/>
      <w:r w:rsidR="00050553" w:rsidRPr="00087B15">
        <w:t>(4):607-611. Accessed 11/11/2013 7:50:09 PM.</w:t>
      </w:r>
    </w:p>
    <w:p w14:paraId="43F2BB6D" w14:textId="77777777" w:rsidR="00087B15" w:rsidRPr="00087B15" w:rsidRDefault="00087B15" w:rsidP="00087B15">
      <w:pPr>
        <w:ind w:left="180" w:hanging="180"/>
      </w:pPr>
      <w:r w:rsidRPr="00087B15">
        <w:t>5</w:t>
      </w:r>
      <w:r w:rsidR="00050553" w:rsidRPr="00087B15">
        <w:t xml:space="preserve">. </w:t>
      </w:r>
      <w:proofErr w:type="spellStart"/>
      <w:r w:rsidR="00050553" w:rsidRPr="00087B15">
        <w:t>Fritschi</w:t>
      </w:r>
      <w:proofErr w:type="spellEnd"/>
      <w:r w:rsidR="00050553" w:rsidRPr="00087B15">
        <w:t xml:space="preserve"> JO, Brown WJ, </w:t>
      </w:r>
      <w:proofErr w:type="spellStart"/>
      <w:r w:rsidR="00050553" w:rsidRPr="00087B15">
        <w:t>Laukkanen</w:t>
      </w:r>
      <w:proofErr w:type="spellEnd"/>
      <w:r w:rsidR="00050553" w:rsidRPr="00087B15">
        <w:t xml:space="preserve"> R, van </w:t>
      </w:r>
      <w:proofErr w:type="spellStart"/>
      <w:r w:rsidR="00050553" w:rsidRPr="00087B15">
        <w:t>Uffelen</w:t>
      </w:r>
      <w:proofErr w:type="spellEnd"/>
      <w:r w:rsidR="00050553" w:rsidRPr="00087B15">
        <w:t xml:space="preserve"> JG. The effects of pole walking on health in adults: A systematic review. </w:t>
      </w:r>
      <w:proofErr w:type="spellStart"/>
      <w:proofErr w:type="gramStart"/>
      <w:r w:rsidR="00050553" w:rsidRPr="00087B15">
        <w:rPr>
          <w:i/>
          <w:iCs/>
        </w:rPr>
        <w:t>Scand</w:t>
      </w:r>
      <w:proofErr w:type="spellEnd"/>
      <w:r w:rsidR="00050553" w:rsidRPr="00087B15">
        <w:rPr>
          <w:i/>
          <w:iCs/>
        </w:rPr>
        <w:t xml:space="preserve"> J Med </w:t>
      </w:r>
      <w:proofErr w:type="spellStart"/>
      <w:r w:rsidR="00050553" w:rsidRPr="00087B15">
        <w:rPr>
          <w:i/>
          <w:iCs/>
        </w:rPr>
        <w:t>Sci</w:t>
      </w:r>
      <w:proofErr w:type="spellEnd"/>
      <w:r w:rsidR="00050553" w:rsidRPr="00087B15">
        <w:rPr>
          <w:i/>
          <w:iCs/>
        </w:rPr>
        <w:t xml:space="preserve"> Sports</w:t>
      </w:r>
      <w:r w:rsidR="00050553" w:rsidRPr="00087B15">
        <w:t>.</w:t>
      </w:r>
      <w:proofErr w:type="gramEnd"/>
      <w:r w:rsidR="00050553" w:rsidRPr="00087B15">
        <w:t xml:space="preserve"> 2012</w:t>
      </w:r>
      <w:proofErr w:type="gramStart"/>
      <w:r w:rsidR="00050553" w:rsidRPr="00087B15">
        <w:t>;22</w:t>
      </w:r>
      <w:proofErr w:type="gramEnd"/>
      <w:r w:rsidR="00050553" w:rsidRPr="00087B15">
        <w:t xml:space="preserve">(5):e70-8. Accessed 11/16/2013 11:43:43 AM. </w:t>
      </w:r>
      <w:proofErr w:type="spellStart"/>
      <w:proofErr w:type="gramStart"/>
      <w:r w:rsidR="00050553" w:rsidRPr="00087B15">
        <w:t>doi</w:t>
      </w:r>
      <w:proofErr w:type="spellEnd"/>
      <w:proofErr w:type="gramEnd"/>
      <w:r w:rsidR="00050553" w:rsidRPr="00087B15">
        <w:t>: 10.1111/j.1600-0838.2012.01495.x; 10.1111/j.1600-0838.2012.01495.x.</w:t>
      </w:r>
    </w:p>
    <w:p w14:paraId="520D2D7F" w14:textId="77777777" w:rsidR="00087B15" w:rsidRPr="00087B15" w:rsidRDefault="00087B15" w:rsidP="00087B15">
      <w:pPr>
        <w:ind w:left="180" w:hanging="180"/>
      </w:pPr>
      <w:r w:rsidRPr="00087B15">
        <w:t>6</w:t>
      </w:r>
      <w:r w:rsidR="00050553" w:rsidRPr="00087B15">
        <w:t xml:space="preserve">. </w:t>
      </w:r>
      <w:proofErr w:type="spellStart"/>
      <w:r w:rsidR="00050553" w:rsidRPr="00087B15">
        <w:t>Ebersbach</w:t>
      </w:r>
      <w:proofErr w:type="spellEnd"/>
      <w:r w:rsidR="00050553" w:rsidRPr="00087B15">
        <w:t xml:space="preserve"> G, </w:t>
      </w:r>
      <w:proofErr w:type="spellStart"/>
      <w:r w:rsidR="00050553" w:rsidRPr="00087B15">
        <w:t>Ebersbach</w:t>
      </w:r>
      <w:proofErr w:type="spellEnd"/>
      <w:r w:rsidR="00050553" w:rsidRPr="00087B15">
        <w:t xml:space="preserve"> A, </w:t>
      </w:r>
      <w:proofErr w:type="spellStart"/>
      <w:r w:rsidR="00050553" w:rsidRPr="00087B15">
        <w:t>Edler</w:t>
      </w:r>
      <w:proofErr w:type="spellEnd"/>
      <w:r w:rsidR="00050553" w:rsidRPr="00087B15">
        <w:t xml:space="preserve"> D, et al. Comparing exercise in </w:t>
      </w:r>
      <w:proofErr w:type="spellStart"/>
      <w:r w:rsidR="00050553" w:rsidRPr="00087B15">
        <w:t>parkinson's</w:t>
      </w:r>
      <w:proofErr w:type="spellEnd"/>
      <w:r w:rsidR="00050553" w:rsidRPr="00087B15">
        <w:t xml:space="preserve"> disease—the berlin BIG study. </w:t>
      </w:r>
      <w:r w:rsidR="00050553" w:rsidRPr="00087B15">
        <w:rPr>
          <w:i/>
          <w:iCs/>
        </w:rPr>
        <w:t>Movement disorders</w:t>
      </w:r>
      <w:r w:rsidR="00050553" w:rsidRPr="00087B15">
        <w:t>. 2010</w:t>
      </w:r>
      <w:proofErr w:type="gramStart"/>
      <w:r w:rsidR="00050553" w:rsidRPr="00087B15">
        <w:t>;25</w:t>
      </w:r>
      <w:proofErr w:type="gramEnd"/>
      <w:r w:rsidR="00050553" w:rsidRPr="00087B15">
        <w:t>(12):1902-1908.</w:t>
      </w:r>
    </w:p>
    <w:p w14:paraId="5E97465D" w14:textId="77777777" w:rsidR="00087B15" w:rsidRPr="00087B15" w:rsidRDefault="00087B15" w:rsidP="00087B15">
      <w:pPr>
        <w:ind w:left="180" w:hanging="180"/>
      </w:pPr>
      <w:r w:rsidRPr="00087B15">
        <w:t>7</w:t>
      </w:r>
      <w:r w:rsidR="00050553" w:rsidRPr="00087B15">
        <w:t xml:space="preserve">. Collins EG, </w:t>
      </w:r>
      <w:proofErr w:type="spellStart"/>
      <w:r w:rsidR="00050553" w:rsidRPr="00087B15">
        <w:t>Langbein</w:t>
      </w:r>
      <w:proofErr w:type="spellEnd"/>
      <w:r w:rsidR="00050553" w:rsidRPr="00087B15">
        <w:t xml:space="preserve"> WE, </w:t>
      </w:r>
      <w:proofErr w:type="spellStart"/>
      <w:r w:rsidR="00050553" w:rsidRPr="00087B15">
        <w:t>Orebaugh</w:t>
      </w:r>
      <w:proofErr w:type="spellEnd"/>
      <w:r w:rsidR="00050553" w:rsidRPr="00087B15">
        <w:t xml:space="preserve"> C, et al. Cardiovascular training effect associated with </w:t>
      </w:r>
      <w:proofErr w:type="spellStart"/>
      <w:r w:rsidR="00050553" w:rsidRPr="00087B15">
        <w:t>polestriding</w:t>
      </w:r>
      <w:proofErr w:type="spellEnd"/>
      <w:r w:rsidR="00050553" w:rsidRPr="00087B15">
        <w:t xml:space="preserve"> exercise in patients with peripheral arterial disease. </w:t>
      </w:r>
      <w:r w:rsidR="00050553" w:rsidRPr="00087B15">
        <w:rPr>
          <w:i/>
          <w:iCs/>
        </w:rPr>
        <w:t xml:space="preserve">J </w:t>
      </w:r>
      <w:proofErr w:type="spellStart"/>
      <w:r w:rsidR="00050553" w:rsidRPr="00087B15">
        <w:rPr>
          <w:i/>
          <w:iCs/>
        </w:rPr>
        <w:t>Cardiovasc</w:t>
      </w:r>
      <w:proofErr w:type="spellEnd"/>
      <w:r w:rsidR="00050553" w:rsidRPr="00087B15">
        <w:rPr>
          <w:i/>
          <w:iCs/>
        </w:rPr>
        <w:t xml:space="preserve"> </w:t>
      </w:r>
      <w:proofErr w:type="spellStart"/>
      <w:r w:rsidR="00050553" w:rsidRPr="00087B15">
        <w:rPr>
          <w:i/>
          <w:iCs/>
        </w:rPr>
        <w:t>Nurs</w:t>
      </w:r>
      <w:proofErr w:type="spellEnd"/>
      <w:r w:rsidR="00050553" w:rsidRPr="00087B15">
        <w:t>. 2005</w:t>
      </w:r>
      <w:proofErr w:type="gramStart"/>
      <w:r w:rsidR="00050553" w:rsidRPr="00087B15">
        <w:t>;20</w:t>
      </w:r>
      <w:proofErr w:type="gramEnd"/>
      <w:r w:rsidR="00050553" w:rsidRPr="00087B15">
        <w:t>(3):177-185.</w:t>
      </w:r>
    </w:p>
    <w:p w14:paraId="6C7346D5" w14:textId="77777777" w:rsidR="00087B15" w:rsidRPr="00087B15" w:rsidRDefault="00087B15" w:rsidP="00087B15">
      <w:pPr>
        <w:ind w:left="180" w:hanging="180"/>
      </w:pPr>
      <w:r w:rsidRPr="00087B15">
        <w:t>8</w:t>
      </w:r>
      <w:r w:rsidR="00050553" w:rsidRPr="00087B15">
        <w:t xml:space="preserve">. </w:t>
      </w:r>
      <w:proofErr w:type="spellStart"/>
      <w:r w:rsidR="00050553" w:rsidRPr="00087B15">
        <w:t>Breyer</w:t>
      </w:r>
      <w:proofErr w:type="spellEnd"/>
      <w:r w:rsidR="00050553" w:rsidRPr="00087B15">
        <w:t xml:space="preserve"> M, </w:t>
      </w:r>
      <w:proofErr w:type="spellStart"/>
      <w:r w:rsidR="00050553" w:rsidRPr="00087B15">
        <w:t>Breyer-Kohansal</w:t>
      </w:r>
      <w:proofErr w:type="spellEnd"/>
      <w:r w:rsidR="00050553" w:rsidRPr="00087B15">
        <w:t xml:space="preserve"> R, Funk G, et al. Nordic walking improves daily physical activities in COPD: A </w:t>
      </w:r>
      <w:proofErr w:type="spellStart"/>
      <w:r w:rsidR="00050553" w:rsidRPr="00087B15">
        <w:t>randomised</w:t>
      </w:r>
      <w:proofErr w:type="spellEnd"/>
      <w:r w:rsidR="00050553" w:rsidRPr="00087B15">
        <w:t xml:space="preserve"> controlled trial. </w:t>
      </w:r>
      <w:r w:rsidR="00050553" w:rsidRPr="00087B15">
        <w:rPr>
          <w:i/>
          <w:iCs/>
        </w:rPr>
        <w:t>Respiratory research</w:t>
      </w:r>
      <w:r w:rsidR="00050553" w:rsidRPr="00087B15">
        <w:t>. 2010</w:t>
      </w:r>
      <w:proofErr w:type="gramStart"/>
      <w:r w:rsidR="00050553" w:rsidRPr="00087B15">
        <w:t>;11</w:t>
      </w:r>
      <w:proofErr w:type="gramEnd"/>
      <w:r w:rsidR="00050553" w:rsidRPr="00087B15">
        <w:t xml:space="preserve">(1):112. </w:t>
      </w:r>
    </w:p>
    <w:p w14:paraId="1D714C8C" w14:textId="77777777" w:rsidR="00087B15" w:rsidRPr="00087B15" w:rsidRDefault="00087B15" w:rsidP="00087B15">
      <w:pPr>
        <w:ind w:left="180" w:hanging="180"/>
      </w:pPr>
      <w:r w:rsidRPr="00087B15">
        <w:t>9</w:t>
      </w:r>
      <w:r w:rsidR="00050553" w:rsidRPr="00087B15">
        <w:t xml:space="preserve">. Reuter I, </w:t>
      </w:r>
      <w:proofErr w:type="spellStart"/>
      <w:r w:rsidR="00050553" w:rsidRPr="00087B15">
        <w:t>Mehnert</w:t>
      </w:r>
      <w:proofErr w:type="spellEnd"/>
      <w:r w:rsidR="00050553" w:rsidRPr="00087B15">
        <w:t xml:space="preserve"> S, Leone P, </w:t>
      </w:r>
      <w:proofErr w:type="spellStart"/>
      <w:r w:rsidR="00050553" w:rsidRPr="00087B15">
        <w:t>Kaps</w:t>
      </w:r>
      <w:proofErr w:type="spellEnd"/>
      <w:r w:rsidR="00050553" w:rsidRPr="00087B15">
        <w:t xml:space="preserve"> M, </w:t>
      </w:r>
      <w:proofErr w:type="spellStart"/>
      <w:r w:rsidR="00050553" w:rsidRPr="00087B15">
        <w:t>Oechsner</w:t>
      </w:r>
      <w:proofErr w:type="spellEnd"/>
      <w:r w:rsidR="00050553" w:rsidRPr="00087B15">
        <w:t xml:space="preserve"> M, </w:t>
      </w:r>
      <w:proofErr w:type="spellStart"/>
      <w:r w:rsidR="00050553" w:rsidRPr="00087B15">
        <w:t>Engelhardt</w:t>
      </w:r>
      <w:proofErr w:type="spellEnd"/>
      <w:r w:rsidR="00050553" w:rsidRPr="00087B15">
        <w:t xml:space="preserve"> M. Effects of a flexibility and relaxation </w:t>
      </w:r>
      <w:proofErr w:type="spellStart"/>
      <w:r w:rsidR="00050553" w:rsidRPr="00087B15">
        <w:t>programme</w:t>
      </w:r>
      <w:proofErr w:type="spellEnd"/>
      <w:r w:rsidR="00050553" w:rsidRPr="00087B15">
        <w:t xml:space="preserve">, walking, and </w:t>
      </w:r>
      <w:proofErr w:type="spellStart"/>
      <w:r w:rsidR="00050553" w:rsidRPr="00087B15">
        <w:t>nordic</w:t>
      </w:r>
      <w:proofErr w:type="spellEnd"/>
      <w:r w:rsidR="00050553" w:rsidRPr="00087B15">
        <w:t xml:space="preserve"> walking on </w:t>
      </w:r>
      <w:proofErr w:type="spellStart"/>
      <w:r w:rsidR="00050553" w:rsidRPr="00087B15">
        <w:t>parkinson's</w:t>
      </w:r>
      <w:proofErr w:type="spellEnd"/>
      <w:r w:rsidR="00050553" w:rsidRPr="00087B15">
        <w:t xml:space="preserve"> disease. </w:t>
      </w:r>
      <w:proofErr w:type="gramStart"/>
      <w:r w:rsidR="00050553" w:rsidRPr="00087B15">
        <w:rPr>
          <w:i/>
          <w:iCs/>
        </w:rPr>
        <w:t>Journal of aging research</w:t>
      </w:r>
      <w:r w:rsidR="00050553" w:rsidRPr="00087B15">
        <w:t>.</w:t>
      </w:r>
      <w:proofErr w:type="gramEnd"/>
      <w:r w:rsidR="00050553" w:rsidRPr="00087B15">
        <w:t xml:space="preserve"> 2011</w:t>
      </w:r>
      <w:proofErr w:type="gramStart"/>
      <w:r w:rsidR="00050553" w:rsidRPr="00087B15">
        <w:t>;2011</w:t>
      </w:r>
      <w:proofErr w:type="gramEnd"/>
      <w:r w:rsidR="00050553" w:rsidRPr="00087B15">
        <w:t>.</w:t>
      </w:r>
    </w:p>
    <w:p w14:paraId="1E925161" w14:textId="77777777" w:rsidR="00087B15" w:rsidRPr="00087B15" w:rsidRDefault="00087B15" w:rsidP="00087B15">
      <w:pPr>
        <w:ind w:left="180" w:hanging="180"/>
      </w:pPr>
      <w:r w:rsidRPr="00087B15">
        <w:t xml:space="preserve">10. Gram B, Christensen R, Christiansen C, Gram J. Effects of </w:t>
      </w:r>
      <w:proofErr w:type="spellStart"/>
      <w:r w:rsidRPr="00087B15">
        <w:t>nordic</w:t>
      </w:r>
      <w:proofErr w:type="spellEnd"/>
      <w:r w:rsidRPr="00087B15">
        <w:t xml:space="preserve"> walking and exercise in type 2 diabetes mellitus: A randomized controlled trial. </w:t>
      </w:r>
      <w:proofErr w:type="spellStart"/>
      <w:r w:rsidRPr="00087B15">
        <w:rPr>
          <w:i/>
          <w:iCs/>
        </w:rPr>
        <w:t>Clin</w:t>
      </w:r>
      <w:proofErr w:type="spellEnd"/>
      <w:r w:rsidRPr="00087B15">
        <w:rPr>
          <w:i/>
          <w:iCs/>
        </w:rPr>
        <w:t xml:space="preserve"> J Sport Med</w:t>
      </w:r>
      <w:r w:rsidRPr="00087B15">
        <w:t>. 2010</w:t>
      </w:r>
      <w:proofErr w:type="gramStart"/>
      <w:r w:rsidRPr="00087B15">
        <w:t>;20</w:t>
      </w:r>
      <w:proofErr w:type="gramEnd"/>
      <w:r w:rsidRPr="00087B15">
        <w:t>(5):355-361.</w:t>
      </w:r>
    </w:p>
    <w:p w14:paraId="6E48CAC1" w14:textId="77777777" w:rsidR="00087B15" w:rsidRPr="00087B15" w:rsidRDefault="00087B15" w:rsidP="00087B15">
      <w:pPr>
        <w:ind w:left="180" w:hanging="180"/>
      </w:pPr>
      <w:r w:rsidRPr="00087B15">
        <w:t xml:space="preserve">11. Fritz T, </w:t>
      </w:r>
      <w:proofErr w:type="spellStart"/>
      <w:r w:rsidRPr="00087B15">
        <w:t>Caidahl</w:t>
      </w:r>
      <w:proofErr w:type="spellEnd"/>
      <w:r w:rsidRPr="00087B15">
        <w:t xml:space="preserve"> K, Osler M, </w:t>
      </w:r>
      <w:proofErr w:type="spellStart"/>
      <w:r w:rsidRPr="00087B15">
        <w:t>Östenson</w:t>
      </w:r>
      <w:proofErr w:type="spellEnd"/>
      <w:r w:rsidRPr="00087B15">
        <w:t xml:space="preserve"> C, </w:t>
      </w:r>
      <w:proofErr w:type="spellStart"/>
      <w:r w:rsidRPr="00087B15">
        <w:t>Zierath</w:t>
      </w:r>
      <w:proofErr w:type="spellEnd"/>
      <w:r w:rsidRPr="00087B15">
        <w:t xml:space="preserve"> J, </w:t>
      </w:r>
      <w:proofErr w:type="spellStart"/>
      <w:r w:rsidRPr="00087B15">
        <w:t>Wändell</w:t>
      </w:r>
      <w:proofErr w:type="spellEnd"/>
      <w:r w:rsidRPr="00087B15">
        <w:t xml:space="preserve"> P. Effects of </w:t>
      </w:r>
      <w:proofErr w:type="spellStart"/>
      <w:r w:rsidRPr="00087B15">
        <w:t>nordic</w:t>
      </w:r>
      <w:proofErr w:type="spellEnd"/>
      <w:r w:rsidRPr="00087B15">
        <w:t xml:space="preserve"> walking on health</w:t>
      </w:r>
      <w:r w:rsidRPr="00087B15">
        <w:rPr>
          <w:rFonts w:ascii="Mona Lisa Solid ITC TT" w:hAnsi="Mona Lisa Solid ITC TT" w:cs="Mona Lisa Solid ITC TT"/>
        </w:rPr>
        <w:t>‐</w:t>
      </w:r>
      <w:r w:rsidRPr="00087B15">
        <w:t xml:space="preserve">related quality of life in overweight individuals with type 2 diabetes mellitus, impaired or normal glucose tolerance. </w:t>
      </w:r>
      <w:r w:rsidRPr="00087B15">
        <w:rPr>
          <w:i/>
          <w:iCs/>
        </w:rPr>
        <w:t>Diabetic Med</w:t>
      </w:r>
      <w:r w:rsidRPr="00087B15">
        <w:t>. 2011</w:t>
      </w:r>
      <w:proofErr w:type="gramStart"/>
      <w:r w:rsidRPr="00087B15">
        <w:t>;28</w:t>
      </w:r>
      <w:proofErr w:type="gramEnd"/>
      <w:r w:rsidRPr="00087B15">
        <w:t xml:space="preserve">(11):1362-1372. </w:t>
      </w:r>
    </w:p>
    <w:p w14:paraId="79974A1E" w14:textId="77777777" w:rsidR="00087B15" w:rsidRPr="00087B15" w:rsidRDefault="00087B15" w:rsidP="00087B15">
      <w:pPr>
        <w:ind w:left="180" w:hanging="180"/>
      </w:pPr>
      <w:r w:rsidRPr="00087B15">
        <w:t xml:space="preserve">12. </w:t>
      </w:r>
      <w:proofErr w:type="spellStart"/>
      <w:r w:rsidRPr="00087B15">
        <w:t>Fritschi</w:t>
      </w:r>
      <w:proofErr w:type="spellEnd"/>
      <w:r w:rsidRPr="00087B15">
        <w:t xml:space="preserve"> JO, Brown WJ, </w:t>
      </w:r>
      <w:proofErr w:type="spellStart"/>
      <w:r w:rsidRPr="00087B15">
        <w:t>Laukkanen</w:t>
      </w:r>
      <w:proofErr w:type="spellEnd"/>
      <w:r w:rsidRPr="00087B15">
        <w:t xml:space="preserve"> R, van </w:t>
      </w:r>
      <w:proofErr w:type="spellStart"/>
      <w:r w:rsidRPr="00087B15">
        <w:t>Uffelen</w:t>
      </w:r>
      <w:proofErr w:type="spellEnd"/>
      <w:r w:rsidRPr="00087B15">
        <w:t xml:space="preserve"> JG. The effects of pole walking on health in adults: A systematic review. </w:t>
      </w:r>
      <w:proofErr w:type="spellStart"/>
      <w:proofErr w:type="gramStart"/>
      <w:r w:rsidRPr="00087B15">
        <w:rPr>
          <w:i/>
          <w:iCs/>
        </w:rPr>
        <w:t>Scand</w:t>
      </w:r>
      <w:proofErr w:type="spellEnd"/>
      <w:r w:rsidRPr="00087B15">
        <w:rPr>
          <w:i/>
          <w:iCs/>
        </w:rPr>
        <w:t xml:space="preserve"> J Med </w:t>
      </w:r>
      <w:proofErr w:type="spellStart"/>
      <w:r w:rsidRPr="00087B15">
        <w:rPr>
          <w:i/>
          <w:iCs/>
        </w:rPr>
        <w:t>Sci</w:t>
      </w:r>
      <w:proofErr w:type="spellEnd"/>
      <w:r w:rsidRPr="00087B15">
        <w:rPr>
          <w:i/>
          <w:iCs/>
        </w:rPr>
        <w:t xml:space="preserve"> Sports</w:t>
      </w:r>
      <w:r w:rsidRPr="00087B15">
        <w:t>.</w:t>
      </w:r>
      <w:proofErr w:type="gramEnd"/>
      <w:r w:rsidRPr="00087B15">
        <w:t xml:space="preserve"> 2012</w:t>
      </w:r>
      <w:proofErr w:type="gramStart"/>
      <w:r w:rsidRPr="00087B15">
        <w:t>;22</w:t>
      </w:r>
      <w:proofErr w:type="gramEnd"/>
      <w:r w:rsidRPr="00087B15">
        <w:t xml:space="preserve">(5):6. </w:t>
      </w:r>
    </w:p>
    <w:p w14:paraId="3C03526A" w14:textId="77777777" w:rsidR="00087B15" w:rsidRPr="00087B15" w:rsidRDefault="00087B15" w:rsidP="00087B15">
      <w:pPr>
        <w:ind w:left="180" w:hanging="180"/>
      </w:pPr>
      <w:r w:rsidRPr="00087B15">
        <w:t xml:space="preserve">13. Reuter, S. </w:t>
      </w:r>
      <w:proofErr w:type="spellStart"/>
      <w:r w:rsidRPr="00087B15">
        <w:t>Mehnert</w:t>
      </w:r>
      <w:proofErr w:type="spellEnd"/>
      <w:r w:rsidRPr="00087B15">
        <w:t xml:space="preserve">, P. Leone, M. </w:t>
      </w:r>
      <w:proofErr w:type="spellStart"/>
      <w:r w:rsidRPr="00087B15">
        <w:t>Kaps</w:t>
      </w:r>
      <w:proofErr w:type="spellEnd"/>
      <w:r w:rsidRPr="00087B15">
        <w:t xml:space="preserve">, M. </w:t>
      </w:r>
      <w:proofErr w:type="spellStart"/>
      <w:r w:rsidRPr="00087B15">
        <w:t>Oechsner</w:t>
      </w:r>
      <w:proofErr w:type="spellEnd"/>
      <w:r w:rsidRPr="00087B15">
        <w:t xml:space="preserve">, and M. </w:t>
      </w:r>
      <w:proofErr w:type="spellStart"/>
      <w:r w:rsidRPr="00087B15">
        <w:t>Engelhardt</w:t>
      </w:r>
      <w:proofErr w:type="spellEnd"/>
      <w:r w:rsidRPr="00087B15">
        <w:t xml:space="preserve">. Effects of a flexibility and relaxation </w:t>
      </w:r>
      <w:proofErr w:type="spellStart"/>
      <w:r w:rsidRPr="00087B15">
        <w:t>programme</w:t>
      </w:r>
      <w:proofErr w:type="spellEnd"/>
      <w:r w:rsidRPr="00087B15">
        <w:t xml:space="preserve">, walking, and </w:t>
      </w:r>
      <w:proofErr w:type="spellStart"/>
      <w:proofErr w:type="gramStart"/>
      <w:r w:rsidRPr="00087B15">
        <w:t>nordic</w:t>
      </w:r>
      <w:proofErr w:type="spellEnd"/>
      <w:proofErr w:type="gramEnd"/>
      <w:r w:rsidRPr="00087B15">
        <w:t xml:space="preserve"> walking on </w:t>
      </w:r>
      <w:proofErr w:type="spellStart"/>
      <w:r w:rsidRPr="00087B15">
        <w:t>parkinson's</w:t>
      </w:r>
      <w:proofErr w:type="spellEnd"/>
      <w:r w:rsidRPr="00087B15">
        <w:t xml:space="preserve"> disease. </w:t>
      </w:r>
      <w:proofErr w:type="gramStart"/>
      <w:r w:rsidRPr="00087B15">
        <w:rPr>
          <w:i/>
          <w:iCs/>
        </w:rPr>
        <w:t>Journal of Aging Research</w:t>
      </w:r>
      <w:r w:rsidRPr="00087B15">
        <w:t>.</w:t>
      </w:r>
      <w:proofErr w:type="gramEnd"/>
      <w:r w:rsidRPr="00087B15">
        <w:t xml:space="preserve"> 2011</w:t>
      </w:r>
      <w:proofErr w:type="gramStart"/>
      <w:r w:rsidRPr="00087B15">
        <w:t>;2011</w:t>
      </w:r>
      <w:proofErr w:type="gramEnd"/>
      <w:r w:rsidRPr="00087B15">
        <w:t>(Article ID 232473):1-18.</w:t>
      </w:r>
    </w:p>
    <w:p w14:paraId="667D8D8A" w14:textId="77777777" w:rsidR="00087B15" w:rsidRPr="00087B15" w:rsidRDefault="00087B15" w:rsidP="00087B15">
      <w:pPr>
        <w:ind w:left="180" w:hanging="180"/>
      </w:pPr>
      <w:r w:rsidRPr="00087B15">
        <w:t xml:space="preserve">14. Collins EG, </w:t>
      </w:r>
      <w:proofErr w:type="spellStart"/>
      <w:r w:rsidRPr="00087B15">
        <w:t>Langbein</w:t>
      </w:r>
      <w:proofErr w:type="spellEnd"/>
      <w:r w:rsidRPr="00087B15">
        <w:t xml:space="preserve"> WE, </w:t>
      </w:r>
      <w:proofErr w:type="spellStart"/>
      <w:r w:rsidRPr="00087B15">
        <w:t>Orebaugh</w:t>
      </w:r>
      <w:proofErr w:type="spellEnd"/>
      <w:r w:rsidRPr="00087B15">
        <w:t xml:space="preserve"> C, et al. Cardiovascular training effect associated with </w:t>
      </w:r>
      <w:proofErr w:type="spellStart"/>
      <w:r w:rsidRPr="00087B15">
        <w:t>polestriding</w:t>
      </w:r>
      <w:proofErr w:type="spellEnd"/>
      <w:r w:rsidRPr="00087B15">
        <w:t xml:space="preserve"> exercise in patients with peripheral arterial disease. </w:t>
      </w:r>
      <w:r w:rsidRPr="00087B15">
        <w:rPr>
          <w:i/>
          <w:iCs/>
        </w:rPr>
        <w:t xml:space="preserve">J </w:t>
      </w:r>
      <w:proofErr w:type="spellStart"/>
      <w:r w:rsidRPr="00087B15">
        <w:rPr>
          <w:i/>
          <w:iCs/>
        </w:rPr>
        <w:t>Cardiovasc</w:t>
      </w:r>
      <w:proofErr w:type="spellEnd"/>
      <w:r w:rsidRPr="00087B15">
        <w:rPr>
          <w:i/>
          <w:iCs/>
        </w:rPr>
        <w:t xml:space="preserve"> </w:t>
      </w:r>
      <w:proofErr w:type="spellStart"/>
      <w:r w:rsidRPr="00087B15">
        <w:rPr>
          <w:i/>
          <w:iCs/>
        </w:rPr>
        <w:t>Nurs</w:t>
      </w:r>
      <w:proofErr w:type="spellEnd"/>
      <w:r w:rsidRPr="00087B15">
        <w:t>. 2005</w:t>
      </w:r>
      <w:proofErr w:type="gramStart"/>
      <w:r w:rsidRPr="00087B15">
        <w:t>;20</w:t>
      </w:r>
      <w:proofErr w:type="gramEnd"/>
      <w:r w:rsidRPr="00087B15">
        <w:t xml:space="preserve">(3):177-185. </w:t>
      </w:r>
    </w:p>
    <w:p w14:paraId="79ABC996" w14:textId="77777777" w:rsidR="00087B15" w:rsidRPr="00087B15" w:rsidRDefault="00087B15" w:rsidP="00087B15">
      <w:pPr>
        <w:ind w:left="180" w:hanging="180"/>
      </w:pPr>
      <w:r w:rsidRPr="00087B15">
        <w:t xml:space="preserve">15. </w:t>
      </w:r>
      <w:proofErr w:type="spellStart"/>
      <w:r w:rsidRPr="00087B15">
        <w:t>Takeshima</w:t>
      </w:r>
      <w:proofErr w:type="spellEnd"/>
      <w:r w:rsidRPr="00087B15">
        <w:t xml:space="preserve"> N. Effects of </w:t>
      </w:r>
      <w:proofErr w:type="spellStart"/>
      <w:proofErr w:type="gramStart"/>
      <w:r w:rsidRPr="00087B15">
        <w:t>nordic</w:t>
      </w:r>
      <w:proofErr w:type="spellEnd"/>
      <w:proofErr w:type="gramEnd"/>
      <w:r w:rsidRPr="00087B15">
        <w:t xml:space="preserve"> walking compared to conventional walking and band-based resistance exercise on fitness in older adults. </w:t>
      </w:r>
      <w:proofErr w:type="gramStart"/>
      <w:r w:rsidRPr="00087B15">
        <w:rPr>
          <w:i/>
          <w:iCs/>
        </w:rPr>
        <w:t>Journal of sports science &amp; medicine</w:t>
      </w:r>
      <w:r w:rsidRPr="00087B15">
        <w:t>.</w:t>
      </w:r>
      <w:proofErr w:type="gramEnd"/>
      <w:r w:rsidRPr="00087B15">
        <w:t xml:space="preserve"> </w:t>
      </w:r>
      <w:proofErr w:type="gramStart"/>
      <w:r w:rsidRPr="00087B15">
        <w:t>2013; 12:422-430.</w:t>
      </w:r>
      <w:proofErr w:type="gramEnd"/>
      <w:r w:rsidRPr="00087B15">
        <w:t xml:space="preserve"> </w:t>
      </w:r>
    </w:p>
    <w:p w14:paraId="4E617341" w14:textId="77777777" w:rsidR="00087B15" w:rsidRPr="00087B15" w:rsidRDefault="00087B15" w:rsidP="00087B15">
      <w:pPr>
        <w:ind w:left="180" w:hanging="180"/>
      </w:pPr>
      <w:r w:rsidRPr="00087B15">
        <w:t xml:space="preserve">16. Song M, </w:t>
      </w:r>
      <w:proofErr w:type="spellStart"/>
      <w:r w:rsidRPr="00087B15">
        <w:t>Yoo</w:t>
      </w:r>
      <w:proofErr w:type="spellEnd"/>
      <w:r w:rsidRPr="00087B15">
        <w:t xml:space="preserve"> Y, Choi C, Kim N. Effects of </w:t>
      </w:r>
      <w:proofErr w:type="spellStart"/>
      <w:r w:rsidRPr="00087B15">
        <w:t>nordic</w:t>
      </w:r>
      <w:proofErr w:type="spellEnd"/>
      <w:r w:rsidRPr="00087B15">
        <w:t xml:space="preserve"> walking on body composition, muscle strength, and lipid profile in elderly women. </w:t>
      </w:r>
      <w:proofErr w:type="gramStart"/>
      <w:r w:rsidRPr="00087B15">
        <w:rPr>
          <w:i/>
          <w:iCs/>
        </w:rPr>
        <w:t>Asian Nursing Research</w:t>
      </w:r>
      <w:r w:rsidRPr="00087B15">
        <w:t>.</w:t>
      </w:r>
      <w:proofErr w:type="gramEnd"/>
      <w:r w:rsidRPr="00087B15">
        <w:t xml:space="preserve"> 2013</w:t>
      </w:r>
      <w:proofErr w:type="gramStart"/>
      <w:r w:rsidRPr="00087B15">
        <w:t>;7</w:t>
      </w:r>
      <w:proofErr w:type="gramEnd"/>
      <w:r w:rsidRPr="00087B15">
        <w:t>(1):1-7.</w:t>
      </w:r>
    </w:p>
    <w:p w14:paraId="0B8F76E2" w14:textId="77777777" w:rsidR="00087B15" w:rsidRDefault="00050553">
      <w:r w:rsidRPr="00087B15">
        <w:rPr>
          <w:b/>
        </w:rPr>
        <w:fldChar w:fldCharType="end"/>
      </w:r>
    </w:p>
    <w:sectPr w:rsidR="00087B15" w:rsidSect="00CC603E">
      <w:headerReference w:type="default" r:id="rId7"/>
      <w:footerReference w:type="default" r:id="rId8"/>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A89A3" w14:textId="77777777" w:rsidR="005B6CB6" w:rsidRDefault="005B6CB6" w:rsidP="00CC603E">
      <w:r>
        <w:separator/>
      </w:r>
    </w:p>
  </w:endnote>
  <w:endnote w:type="continuationSeparator" w:id="0">
    <w:p w14:paraId="75678E41" w14:textId="77777777" w:rsidR="005B6CB6" w:rsidRDefault="005B6CB6" w:rsidP="00CC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a Lisa Solid ITC TT">
    <w:panose1 w:val="00000400000000000000"/>
    <w:charset w:val="00"/>
    <w:family w:val="auto"/>
    <w:pitch w:val="variable"/>
    <w:sig w:usb0="800000FF" w:usb1="50002048"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2662" w14:textId="77777777" w:rsidR="005B6CB6" w:rsidRDefault="005B6CB6" w:rsidP="00CC603E">
    <w:pPr>
      <w:pStyle w:val="Footer"/>
      <w:tabs>
        <w:tab w:val="clear" w:pos="4320"/>
        <w:tab w:val="clear" w:pos="8640"/>
        <w:tab w:val="left" w:pos="132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06FA8" w14:textId="77777777" w:rsidR="005B6CB6" w:rsidRDefault="005B6CB6" w:rsidP="00CC603E">
      <w:r>
        <w:separator/>
      </w:r>
    </w:p>
  </w:footnote>
  <w:footnote w:type="continuationSeparator" w:id="0">
    <w:p w14:paraId="0E8ED5F9" w14:textId="77777777" w:rsidR="005B6CB6" w:rsidRDefault="005B6CB6" w:rsidP="00CC60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3C30" w14:textId="77777777" w:rsidR="005B6CB6" w:rsidRDefault="005B6CB6" w:rsidP="00CC603E">
    <w:pPr>
      <w:pStyle w:val="Header"/>
      <w:jc w:val="right"/>
    </w:pPr>
    <w:r>
      <w:t>Debra Gerber</w:t>
    </w:r>
  </w:p>
  <w:p w14:paraId="1388DC99" w14:textId="77777777" w:rsidR="005B6CB6" w:rsidRDefault="005B6CB6" w:rsidP="00CC603E">
    <w:pPr>
      <w:pStyle w:val="Header"/>
      <w:jc w:val="right"/>
    </w:pPr>
    <w:r>
      <w:t>PHYT 572-Module 5B</w:t>
    </w:r>
  </w:p>
  <w:p w14:paraId="0483A749" w14:textId="77777777" w:rsidR="005B6CB6" w:rsidRDefault="005B6CB6" w:rsidP="00CC603E">
    <w:pPr>
      <w:pStyle w:val="Header"/>
      <w:jc w:val="right"/>
    </w:pPr>
    <w:r>
      <w:t>11/24/13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E3"/>
    <w:rsid w:val="00050553"/>
    <w:rsid w:val="00087B15"/>
    <w:rsid w:val="000C55CE"/>
    <w:rsid w:val="000F7A16"/>
    <w:rsid w:val="001C3EFA"/>
    <w:rsid w:val="0028697A"/>
    <w:rsid w:val="00401EBF"/>
    <w:rsid w:val="004C5CAF"/>
    <w:rsid w:val="005B6CB6"/>
    <w:rsid w:val="0068016E"/>
    <w:rsid w:val="00685E5C"/>
    <w:rsid w:val="00712E8A"/>
    <w:rsid w:val="00793657"/>
    <w:rsid w:val="007D658B"/>
    <w:rsid w:val="0093461D"/>
    <w:rsid w:val="00952032"/>
    <w:rsid w:val="00B463E6"/>
    <w:rsid w:val="00B50775"/>
    <w:rsid w:val="00BF5936"/>
    <w:rsid w:val="00CC603E"/>
    <w:rsid w:val="00D362E3"/>
    <w:rsid w:val="00F845FE"/>
    <w:rsid w:val="00FC234B"/>
    <w:rsid w:val="00FD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71B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3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03E"/>
    <w:pPr>
      <w:tabs>
        <w:tab w:val="center" w:pos="4320"/>
        <w:tab w:val="right" w:pos="8640"/>
      </w:tabs>
    </w:pPr>
  </w:style>
  <w:style w:type="character" w:customStyle="1" w:styleId="HeaderChar">
    <w:name w:val="Header Char"/>
    <w:basedOn w:val="DefaultParagraphFont"/>
    <w:link w:val="Header"/>
    <w:uiPriority w:val="99"/>
    <w:rsid w:val="00CC603E"/>
    <w:rPr>
      <w:lang w:eastAsia="en-US"/>
    </w:rPr>
  </w:style>
  <w:style w:type="paragraph" w:styleId="Footer">
    <w:name w:val="footer"/>
    <w:basedOn w:val="Normal"/>
    <w:link w:val="FooterChar"/>
    <w:uiPriority w:val="99"/>
    <w:unhideWhenUsed/>
    <w:rsid w:val="00CC603E"/>
    <w:pPr>
      <w:tabs>
        <w:tab w:val="center" w:pos="4320"/>
        <w:tab w:val="right" w:pos="8640"/>
      </w:tabs>
    </w:pPr>
  </w:style>
  <w:style w:type="character" w:customStyle="1" w:styleId="FooterChar">
    <w:name w:val="Footer Char"/>
    <w:basedOn w:val="DefaultParagraphFont"/>
    <w:link w:val="Footer"/>
    <w:uiPriority w:val="99"/>
    <w:rsid w:val="00CC603E"/>
    <w:rPr>
      <w:lang w:eastAsia="en-US"/>
    </w:rPr>
  </w:style>
  <w:style w:type="character" w:styleId="PageNumber">
    <w:name w:val="page number"/>
    <w:basedOn w:val="DefaultParagraphFont"/>
    <w:uiPriority w:val="99"/>
    <w:semiHidden/>
    <w:unhideWhenUsed/>
    <w:rsid w:val="00CC603E"/>
  </w:style>
  <w:style w:type="character" w:styleId="Hyperlink">
    <w:name w:val="Hyperlink"/>
    <w:basedOn w:val="DefaultParagraphFont"/>
    <w:uiPriority w:val="99"/>
    <w:semiHidden/>
    <w:unhideWhenUsed/>
    <w:rsid w:val="00050553"/>
    <w:rPr>
      <w:color w:val="0000FF"/>
      <w:u w:val="single"/>
    </w:rPr>
  </w:style>
  <w:style w:type="paragraph" w:styleId="NormalWeb">
    <w:name w:val="Normal (Web)"/>
    <w:basedOn w:val="Normal"/>
    <w:uiPriority w:val="99"/>
    <w:unhideWhenUsed/>
    <w:rsid w:val="0005055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87B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3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03E"/>
    <w:pPr>
      <w:tabs>
        <w:tab w:val="center" w:pos="4320"/>
        <w:tab w:val="right" w:pos="8640"/>
      </w:tabs>
    </w:pPr>
  </w:style>
  <w:style w:type="character" w:customStyle="1" w:styleId="HeaderChar">
    <w:name w:val="Header Char"/>
    <w:basedOn w:val="DefaultParagraphFont"/>
    <w:link w:val="Header"/>
    <w:uiPriority w:val="99"/>
    <w:rsid w:val="00CC603E"/>
    <w:rPr>
      <w:lang w:eastAsia="en-US"/>
    </w:rPr>
  </w:style>
  <w:style w:type="paragraph" w:styleId="Footer">
    <w:name w:val="footer"/>
    <w:basedOn w:val="Normal"/>
    <w:link w:val="FooterChar"/>
    <w:uiPriority w:val="99"/>
    <w:unhideWhenUsed/>
    <w:rsid w:val="00CC603E"/>
    <w:pPr>
      <w:tabs>
        <w:tab w:val="center" w:pos="4320"/>
        <w:tab w:val="right" w:pos="8640"/>
      </w:tabs>
    </w:pPr>
  </w:style>
  <w:style w:type="character" w:customStyle="1" w:styleId="FooterChar">
    <w:name w:val="Footer Char"/>
    <w:basedOn w:val="DefaultParagraphFont"/>
    <w:link w:val="Footer"/>
    <w:uiPriority w:val="99"/>
    <w:rsid w:val="00CC603E"/>
    <w:rPr>
      <w:lang w:eastAsia="en-US"/>
    </w:rPr>
  </w:style>
  <w:style w:type="character" w:styleId="PageNumber">
    <w:name w:val="page number"/>
    <w:basedOn w:val="DefaultParagraphFont"/>
    <w:uiPriority w:val="99"/>
    <w:semiHidden/>
    <w:unhideWhenUsed/>
    <w:rsid w:val="00CC603E"/>
  </w:style>
  <w:style w:type="character" w:styleId="Hyperlink">
    <w:name w:val="Hyperlink"/>
    <w:basedOn w:val="DefaultParagraphFont"/>
    <w:uiPriority w:val="99"/>
    <w:semiHidden/>
    <w:unhideWhenUsed/>
    <w:rsid w:val="00050553"/>
    <w:rPr>
      <w:color w:val="0000FF"/>
      <w:u w:val="single"/>
    </w:rPr>
  </w:style>
  <w:style w:type="paragraph" w:styleId="NormalWeb">
    <w:name w:val="Normal (Web)"/>
    <w:basedOn w:val="Normal"/>
    <w:uiPriority w:val="99"/>
    <w:unhideWhenUsed/>
    <w:rsid w:val="0005055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8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1080</Words>
  <Characters>6162</Characters>
  <Application>Microsoft Macintosh Word</Application>
  <DocSecurity>0</DocSecurity>
  <Lines>51</Lines>
  <Paragraphs>14</Paragraphs>
  <ScaleCrop>false</ScaleCrop>
  <Company>Debra Gerber, PT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Gerber</dc:creator>
  <cp:keywords/>
  <dc:description/>
  <cp:lastModifiedBy>Debra Gerber</cp:lastModifiedBy>
  <cp:revision>2</cp:revision>
  <cp:lastPrinted>2013-11-24T03:11:00Z</cp:lastPrinted>
  <dcterms:created xsi:type="dcterms:W3CDTF">2014-04-13T19:48:00Z</dcterms:created>
  <dcterms:modified xsi:type="dcterms:W3CDTF">2014-04-13T19:48:00Z</dcterms:modified>
</cp:coreProperties>
</file>