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0FA6" w14:textId="4CE9918D" w:rsidR="00B359E8" w:rsidRDefault="00941909" w:rsidP="00941909">
      <w:bookmarkStart w:id="0" w:name="_GoBack"/>
      <w:bookmarkEnd w:id="0"/>
      <w:r>
        <w:t xml:space="preserve">Self-study evaluation for ‘Discharge Planning in Acute Care Physical Therapy’: </w:t>
      </w:r>
    </w:p>
    <w:p w14:paraId="7107A248" w14:textId="2EE2D025" w:rsidR="00941909" w:rsidRDefault="00941909" w:rsidP="00941909">
      <w:r>
        <w:t xml:space="preserve">1. </w:t>
      </w:r>
      <w:r w:rsidR="00177B8D">
        <w:t xml:space="preserve">Which of the following is not an effect of the Affordable Care Act? </w:t>
      </w:r>
    </w:p>
    <w:p w14:paraId="4E57DA4E" w14:textId="1000B9BD" w:rsidR="00177B8D" w:rsidRDefault="00177B8D" w:rsidP="00941909">
      <w:r>
        <w:t>A. Implementation of the Hospital Readmissions Reductions Program</w:t>
      </w:r>
      <w:r>
        <w:br/>
        <w:t>B. Mandatory use of outcome measures in the hospital environment</w:t>
      </w:r>
      <w:r>
        <w:br/>
        <w:t xml:space="preserve">C. Expanded healthcare coverage under Medicaid </w:t>
      </w:r>
      <w:r>
        <w:br/>
        <w:t>D. Decreased payments to Medicare Advantage Plans</w:t>
      </w:r>
    </w:p>
    <w:p w14:paraId="7B29B845" w14:textId="263197B5" w:rsidR="00177B8D" w:rsidRDefault="00177B8D" w:rsidP="00941909">
      <w:r>
        <w:t xml:space="preserve">2. </w:t>
      </w:r>
      <w:r w:rsidR="00EC4882">
        <w:t xml:space="preserve">What factors should be considered when determining a discharge recommendation? </w:t>
      </w:r>
    </w:p>
    <w:p w14:paraId="2826B29E" w14:textId="4048E422" w:rsidR="00EC4882" w:rsidRDefault="00EC4882" w:rsidP="00941909">
      <w:r>
        <w:t>A. Patient’s ability to participate</w:t>
      </w:r>
      <w:r>
        <w:br/>
        <w:t>B. Insurance coverage and financial resources</w:t>
      </w:r>
      <w:r>
        <w:br/>
        <w:t>C. Functional level and prior level of function</w:t>
      </w:r>
      <w:r>
        <w:br/>
        <w:t>D. All of the above</w:t>
      </w:r>
    </w:p>
    <w:p w14:paraId="3781AF8E" w14:textId="16370E28" w:rsidR="00941909" w:rsidRDefault="00177B8D" w:rsidP="00941909">
      <w:r>
        <w:t>3</w:t>
      </w:r>
      <w:r w:rsidR="00941909">
        <w:t xml:space="preserve">. </w:t>
      </w:r>
      <w:r>
        <w:t xml:space="preserve">What is not covered under Medicare Part A? </w:t>
      </w:r>
    </w:p>
    <w:p w14:paraId="6B26AE80" w14:textId="7EB18434" w:rsidR="00941909" w:rsidRDefault="00177B8D" w:rsidP="00941909">
      <w:r>
        <w:t>A. Outpatient therapy services</w:t>
      </w:r>
      <w:r>
        <w:br/>
        <w:t>B. Inpatient hospital services</w:t>
      </w:r>
      <w:r>
        <w:br/>
        <w:t>C. Skilled nursing facility services</w:t>
      </w:r>
      <w:r>
        <w:br/>
        <w:t>D. Hospice Care</w:t>
      </w:r>
    </w:p>
    <w:p w14:paraId="3CA114A9" w14:textId="7E33A947" w:rsidR="00941909" w:rsidRDefault="00941909" w:rsidP="00941909">
      <w:r>
        <w:t>4. Which outcome measure is appropriate for use in the acute care environment, can help to predict discharge destination, and has four subscales including mental status, bed mobility, transfers, and mobility?</w:t>
      </w:r>
    </w:p>
    <w:p w14:paraId="1EF1F8D0" w14:textId="0827C335" w:rsidR="00941909" w:rsidRDefault="00941909" w:rsidP="00941909">
      <w:r>
        <w:t>A. FIM</w:t>
      </w:r>
      <w:r>
        <w:br/>
        <w:t>B. Physical Function ICU Test</w:t>
      </w:r>
      <w:r>
        <w:br/>
        <w:t xml:space="preserve">C. </w:t>
      </w:r>
      <w:proofErr w:type="spellStart"/>
      <w:r>
        <w:t>Barthel</w:t>
      </w:r>
      <w:proofErr w:type="spellEnd"/>
      <w:r>
        <w:t xml:space="preserve"> Index</w:t>
      </w:r>
      <w:r>
        <w:br/>
        <w:t>D. Acute Care Index of Function</w:t>
      </w:r>
    </w:p>
    <w:p w14:paraId="14748142" w14:textId="7B6A8632" w:rsidR="00941909" w:rsidRDefault="00941909" w:rsidP="00941909">
      <w:r>
        <w:t xml:space="preserve">5. </w:t>
      </w:r>
      <w:r w:rsidR="00EC4882">
        <w:t>James is a 68</w:t>
      </w:r>
      <w:r w:rsidR="002F574B">
        <w:t xml:space="preserve"> y/o M admitted to </w:t>
      </w:r>
      <w:r w:rsidR="00EC4882">
        <w:t xml:space="preserve">the </w:t>
      </w:r>
      <w:r w:rsidR="002F574B">
        <w:t xml:space="preserve">hospital following MVA.  </w:t>
      </w:r>
      <w:proofErr w:type="spellStart"/>
      <w:r w:rsidR="002F574B">
        <w:t>Pt</w:t>
      </w:r>
      <w:proofErr w:type="spellEnd"/>
      <w:r w:rsidR="002F574B">
        <w:t xml:space="preserve"> is NWB on LUE and LLE and has spinal precautions, requirin</w:t>
      </w:r>
      <w:r w:rsidR="00EC4882">
        <w:t xml:space="preserve">g Aspen collar.  </w:t>
      </w:r>
      <w:proofErr w:type="spellStart"/>
      <w:r w:rsidR="00EC4882">
        <w:t>Pt</w:t>
      </w:r>
      <w:proofErr w:type="spellEnd"/>
      <w:r w:rsidR="00EC4882">
        <w:t xml:space="preserve"> requires max</w:t>
      </w:r>
      <w:r w:rsidR="002F574B">
        <w:t xml:space="preserve"> assist of 1 to transfer supine to/from sit and sit</w:t>
      </w:r>
      <w:r w:rsidR="00EC4882">
        <w:t xml:space="preserve"> to/from stand.  </w:t>
      </w:r>
      <w:proofErr w:type="spellStart"/>
      <w:r w:rsidR="00EC4882">
        <w:t>Pt</w:t>
      </w:r>
      <w:proofErr w:type="spellEnd"/>
      <w:r w:rsidR="00EC4882">
        <w:t xml:space="preserve"> requires max</w:t>
      </w:r>
      <w:r w:rsidR="002F574B">
        <w:t xml:space="preserve"> assist of 1 to transfer to w/c.  </w:t>
      </w:r>
      <w:proofErr w:type="spellStart"/>
      <w:r w:rsidR="002F574B">
        <w:t>Pt</w:t>
      </w:r>
      <w:proofErr w:type="spellEnd"/>
      <w:r w:rsidR="002F574B">
        <w:t xml:space="preserve"> requires constant verbal cues for NWB status and spinal precautions. </w:t>
      </w:r>
      <w:proofErr w:type="spellStart"/>
      <w:r w:rsidR="002F574B">
        <w:t>Pt</w:t>
      </w:r>
      <w:proofErr w:type="spellEnd"/>
      <w:r w:rsidR="002F574B">
        <w:t xml:space="preserve"> does not tolerate 15 min PT sessions well.  </w:t>
      </w:r>
      <w:proofErr w:type="spellStart"/>
      <w:r w:rsidR="00EC4882">
        <w:t>Pt</w:t>
      </w:r>
      <w:proofErr w:type="spellEnd"/>
      <w:r w:rsidR="00EC4882">
        <w:t xml:space="preserve"> lives alone with no family in the area.  </w:t>
      </w:r>
      <w:proofErr w:type="spellStart"/>
      <w:r w:rsidR="00EC4882">
        <w:t>Pt</w:t>
      </w:r>
      <w:proofErr w:type="spellEnd"/>
      <w:r w:rsidR="00EC4882">
        <w:t xml:space="preserve"> has Medicare part A and B. What is your recommendation for discharge? </w:t>
      </w:r>
    </w:p>
    <w:p w14:paraId="4FF3147D" w14:textId="156C9C83" w:rsidR="00177B8D" w:rsidRDefault="00177B8D" w:rsidP="00941909">
      <w:r>
        <w:t xml:space="preserve">A. </w:t>
      </w:r>
      <w:r w:rsidR="002F1113">
        <w:t xml:space="preserve">Inpatient </w:t>
      </w:r>
      <w:r w:rsidR="00EC4882">
        <w:t xml:space="preserve">rehabilitation </w:t>
      </w:r>
      <w:r>
        <w:br/>
        <w:t xml:space="preserve">B. </w:t>
      </w:r>
      <w:r w:rsidR="00EC4882">
        <w:t>Home with home health</w:t>
      </w:r>
      <w:r>
        <w:br/>
        <w:t xml:space="preserve">C. </w:t>
      </w:r>
      <w:r w:rsidR="00EC4882">
        <w:t>Skilled nursing facility (SNF)</w:t>
      </w:r>
      <w:r>
        <w:br/>
        <w:t xml:space="preserve">D. </w:t>
      </w:r>
      <w:r w:rsidR="00EC4882">
        <w:t>Long term acute care (LTAC)</w:t>
      </w:r>
    </w:p>
    <w:p w14:paraId="0B1560FA" w14:textId="77777777" w:rsidR="00EC4882" w:rsidRDefault="00EC4882" w:rsidP="00941909"/>
    <w:p w14:paraId="4E361C0E" w14:textId="77777777" w:rsidR="00EC4882" w:rsidRDefault="00EC4882" w:rsidP="00941909"/>
    <w:p w14:paraId="1E3CBA46" w14:textId="0BDD1165" w:rsidR="00941909" w:rsidRDefault="00941909" w:rsidP="00941909">
      <w:r>
        <w:lastRenderedPageBreak/>
        <w:t xml:space="preserve">Answers: </w:t>
      </w:r>
    </w:p>
    <w:p w14:paraId="3CE72E04" w14:textId="68FABF16" w:rsidR="00941909" w:rsidRPr="00941909" w:rsidRDefault="00941909" w:rsidP="00941909">
      <w:r>
        <w:t>1.</w:t>
      </w:r>
      <w:r w:rsidR="00177B8D">
        <w:t xml:space="preserve"> B</w:t>
      </w:r>
      <w:r>
        <w:br/>
        <w:t>2.</w:t>
      </w:r>
      <w:r w:rsidR="00EC4882">
        <w:t xml:space="preserve"> D</w:t>
      </w:r>
      <w:r>
        <w:br/>
        <w:t>3.</w:t>
      </w:r>
      <w:r w:rsidR="00177B8D">
        <w:t xml:space="preserve"> A</w:t>
      </w:r>
      <w:r>
        <w:br/>
        <w:t>4. D</w:t>
      </w:r>
      <w:r>
        <w:br/>
        <w:t>5.</w:t>
      </w:r>
      <w:r w:rsidR="00EC4882">
        <w:t xml:space="preserve"> C – patient would not be appropriate for inpatient rehabilitation at this level due to his apparent inability to tolerate the necessary 3 hours of therapy.  </w:t>
      </w:r>
      <w:proofErr w:type="spellStart"/>
      <w:r w:rsidR="00EC4882">
        <w:t>Pt’s</w:t>
      </w:r>
      <w:proofErr w:type="spellEnd"/>
      <w:r w:rsidR="00EC4882">
        <w:t xml:space="preserve"> insurance coverage allows skilled nursing facility coverage.  Patient would be appropriate to receive therapy at SNF in hopes of discharge either to inpatient rehabilitation or home following stay at SNF. </w:t>
      </w:r>
      <w:r>
        <w:br/>
      </w:r>
    </w:p>
    <w:sectPr w:rsidR="00941909" w:rsidRPr="00941909" w:rsidSect="00E24D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604"/>
    <w:multiLevelType w:val="hybridMultilevel"/>
    <w:tmpl w:val="E124B990"/>
    <w:lvl w:ilvl="0" w:tplc="50D2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8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6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8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1"/>
    <w:rsid w:val="00077CF3"/>
    <w:rsid w:val="001107E0"/>
    <w:rsid w:val="00177B8D"/>
    <w:rsid w:val="002F1113"/>
    <w:rsid w:val="002F574B"/>
    <w:rsid w:val="00355194"/>
    <w:rsid w:val="00391781"/>
    <w:rsid w:val="003C670D"/>
    <w:rsid w:val="004D668A"/>
    <w:rsid w:val="00516AC1"/>
    <w:rsid w:val="00725102"/>
    <w:rsid w:val="007915E7"/>
    <w:rsid w:val="00941909"/>
    <w:rsid w:val="009E65ED"/>
    <w:rsid w:val="00B359E8"/>
    <w:rsid w:val="00B75301"/>
    <w:rsid w:val="00B779FF"/>
    <w:rsid w:val="00C73B1F"/>
    <w:rsid w:val="00CD10C3"/>
    <w:rsid w:val="00D15066"/>
    <w:rsid w:val="00DC7EFD"/>
    <w:rsid w:val="00E24D3D"/>
    <w:rsid w:val="00EC4882"/>
    <w:rsid w:val="00F32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F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A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06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7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A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06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7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3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4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Rowe</dc:creator>
  <cp:keywords/>
  <dc:description/>
  <cp:lastModifiedBy>Allison Rowe</cp:lastModifiedBy>
  <cp:revision>2</cp:revision>
  <dcterms:created xsi:type="dcterms:W3CDTF">2014-04-16T13:49:00Z</dcterms:created>
  <dcterms:modified xsi:type="dcterms:W3CDTF">2014-04-16T13:49:00Z</dcterms:modified>
</cp:coreProperties>
</file>