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2F16E1" w:rsidRDefault="00FD1749" w:rsidP="002F16E1">
            <w:pPr>
              <w:spacing w:before="120" w:after="120"/>
              <w:rPr>
                <w:sz w:val="16"/>
                <w:szCs w:val="16"/>
              </w:rPr>
            </w:pPr>
            <w:r>
              <w:rPr>
                <w:sz w:val="18"/>
                <w:szCs w:val="18"/>
              </w:rPr>
              <w:t>In overweight or obese adolescents, is continuous aerobic exercise or high-intensity interval training more effective for weight loss?</w:t>
            </w:r>
          </w:p>
        </w:tc>
      </w:tr>
    </w:tbl>
    <w:p w:rsidR="007759A4" w:rsidRDefault="007759A4"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2"/>
        <w:gridCol w:w="1092"/>
        <w:gridCol w:w="2560"/>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853538" w:rsidP="002F16E1">
            <w:pPr>
              <w:spacing w:before="120" w:after="120"/>
              <w:rPr>
                <w:sz w:val="18"/>
                <w:szCs w:val="18"/>
              </w:rPr>
            </w:pPr>
            <w:r>
              <w:rPr>
                <w:sz w:val="18"/>
                <w:szCs w:val="18"/>
              </w:rPr>
              <w:t>Sabina Beckler</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853538" w:rsidP="002F16E1">
            <w:pPr>
              <w:spacing w:before="120" w:after="120"/>
              <w:rPr>
                <w:sz w:val="18"/>
                <w:szCs w:val="18"/>
              </w:rPr>
            </w:pPr>
            <w:r>
              <w:rPr>
                <w:sz w:val="18"/>
                <w:szCs w:val="18"/>
              </w:rPr>
              <w:t>11/20/2014</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862BF0" w:rsidP="002F16E1">
            <w:pPr>
              <w:spacing w:before="120" w:after="120"/>
              <w:rPr>
                <w:sz w:val="18"/>
                <w:szCs w:val="18"/>
              </w:rPr>
            </w:pPr>
            <w:hyperlink r:id="rId6" w:history="1">
              <w:r w:rsidR="00853538" w:rsidRPr="00A676F7">
                <w:rPr>
                  <w:rStyle w:val="Hyperlink"/>
                  <w:sz w:val="18"/>
                  <w:szCs w:val="18"/>
                </w:rPr>
                <w:t>sabinar@med.unc.edu</w:t>
              </w:r>
            </w:hyperlink>
          </w:p>
        </w:tc>
      </w:tr>
    </w:tbl>
    <w:p w:rsidR="007759A4" w:rsidRDefault="007759A4"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2F16E1">
        <w:tc>
          <w:tcPr>
            <w:tcW w:w="10421" w:type="dxa"/>
            <w:shd w:val="clear" w:color="auto" w:fill="auto"/>
          </w:tcPr>
          <w:p w:rsidR="00DB6303" w:rsidRPr="00FA7805" w:rsidRDefault="00FD1749" w:rsidP="00DB6303">
            <w:pPr>
              <w:spacing w:before="120" w:after="120"/>
              <w:rPr>
                <w:rFonts w:cs="Arial"/>
                <w:sz w:val="18"/>
                <w:szCs w:val="18"/>
                <w:vertAlign w:val="superscript"/>
              </w:rPr>
            </w:pPr>
            <w:r w:rsidRPr="00DB6303">
              <w:rPr>
                <w:sz w:val="18"/>
                <w:szCs w:val="18"/>
              </w:rPr>
              <w:t xml:space="preserve">The number of adolescents </w:t>
            </w:r>
            <w:r w:rsidR="00DB6303" w:rsidRPr="00DB6303">
              <w:rPr>
                <w:sz w:val="18"/>
                <w:szCs w:val="18"/>
              </w:rPr>
              <w:t>who</w:t>
            </w:r>
            <w:r w:rsidRPr="00DB6303">
              <w:rPr>
                <w:sz w:val="18"/>
                <w:szCs w:val="18"/>
              </w:rPr>
              <w:t xml:space="preserve"> are overweight or obese in t</w:t>
            </w:r>
            <w:r w:rsidR="00DB6303" w:rsidRPr="00DB6303">
              <w:rPr>
                <w:sz w:val="18"/>
                <w:szCs w:val="18"/>
              </w:rPr>
              <w:t>he United States is astounding</w:t>
            </w:r>
            <w:r w:rsidR="00933ED3">
              <w:rPr>
                <w:sz w:val="18"/>
                <w:szCs w:val="18"/>
              </w:rPr>
              <w:t xml:space="preserve">. Obesity </w:t>
            </w:r>
            <w:r w:rsidR="00DB6303">
              <w:rPr>
                <w:sz w:val="18"/>
                <w:szCs w:val="18"/>
              </w:rPr>
              <w:t>can have a significant impact on multiple aspects of health</w:t>
            </w:r>
            <w:r w:rsidRPr="00DB6303">
              <w:rPr>
                <w:sz w:val="18"/>
                <w:szCs w:val="18"/>
              </w:rPr>
              <w:t>.</w:t>
            </w:r>
            <w:r w:rsidR="00DB6303" w:rsidRPr="00DB6303">
              <w:rPr>
                <w:sz w:val="18"/>
                <w:szCs w:val="18"/>
              </w:rPr>
              <w:t xml:space="preserve"> </w:t>
            </w:r>
            <w:r w:rsidR="00DB6303" w:rsidRPr="00DB6303">
              <w:rPr>
                <w:rFonts w:cs="Arial"/>
                <w:sz w:val="18"/>
                <w:szCs w:val="18"/>
              </w:rPr>
              <w:t>Cali et al. found that childhood obesity can increase insulin resistance in children and is associated with cardiovascular complications even in earlier stages of life.</w:t>
            </w:r>
            <w:r w:rsidR="00FA7805">
              <w:rPr>
                <w:rFonts w:cs="Arial"/>
                <w:sz w:val="18"/>
                <w:szCs w:val="18"/>
                <w:vertAlign w:val="superscript"/>
              </w:rPr>
              <w:t>1</w:t>
            </w:r>
            <w:r w:rsidR="00DB6303" w:rsidRPr="00DB6303">
              <w:rPr>
                <w:rFonts w:cs="Arial"/>
                <w:sz w:val="18"/>
                <w:szCs w:val="18"/>
                <w:vertAlign w:val="superscript"/>
              </w:rPr>
              <w:t xml:space="preserve"> </w:t>
            </w:r>
            <w:r w:rsidR="00DB6303" w:rsidRPr="00DB6303">
              <w:rPr>
                <w:rFonts w:cs="Arial"/>
                <w:sz w:val="18"/>
                <w:szCs w:val="18"/>
              </w:rPr>
              <w:t xml:space="preserve">Obesity in children and adolescents is also associated with early hypertension, </w:t>
            </w:r>
            <w:proofErr w:type="spellStart"/>
            <w:r w:rsidR="00DB6303" w:rsidRPr="00DB6303">
              <w:rPr>
                <w:rFonts w:cs="Arial"/>
                <w:sz w:val="18"/>
                <w:szCs w:val="18"/>
              </w:rPr>
              <w:t>dyslipidemia</w:t>
            </w:r>
            <w:proofErr w:type="spellEnd"/>
            <w:r w:rsidR="00DB6303" w:rsidRPr="00DB6303">
              <w:rPr>
                <w:rFonts w:cs="Arial"/>
                <w:sz w:val="18"/>
                <w:szCs w:val="18"/>
              </w:rPr>
              <w:t>, fatty liver disease, and systemic low-grade inflammation leading to early morbidity.</w:t>
            </w:r>
            <w:r w:rsidR="00FA7805">
              <w:rPr>
                <w:rFonts w:cs="Arial"/>
                <w:sz w:val="18"/>
                <w:szCs w:val="18"/>
                <w:vertAlign w:val="superscript"/>
              </w:rPr>
              <w:t>1</w:t>
            </w:r>
            <w:r w:rsidR="00FA7805">
              <w:rPr>
                <w:rFonts w:cs="Arial"/>
                <w:sz w:val="18"/>
                <w:szCs w:val="18"/>
              </w:rPr>
              <w:t xml:space="preserve"> Another study by Wolf et al found that obesity can also affect the musculoskeletal system, specifically low back pain and osteoarthritis.</w:t>
            </w:r>
            <w:r w:rsidR="00FA7805">
              <w:rPr>
                <w:rFonts w:cs="Arial"/>
                <w:sz w:val="18"/>
                <w:szCs w:val="18"/>
                <w:vertAlign w:val="superscript"/>
              </w:rPr>
              <w:t>2</w:t>
            </w:r>
          </w:p>
          <w:p w:rsidR="00A66A42" w:rsidRDefault="00FD1749" w:rsidP="00933ED3">
            <w:pPr>
              <w:spacing w:before="120" w:after="120"/>
              <w:rPr>
                <w:sz w:val="18"/>
                <w:szCs w:val="18"/>
              </w:rPr>
            </w:pPr>
            <w:r w:rsidRPr="00DB6303">
              <w:rPr>
                <w:sz w:val="18"/>
                <w:szCs w:val="18"/>
              </w:rPr>
              <w:t xml:space="preserve">Physical activity is </w:t>
            </w:r>
            <w:r w:rsidR="00933ED3">
              <w:rPr>
                <w:sz w:val="18"/>
                <w:szCs w:val="18"/>
              </w:rPr>
              <w:t xml:space="preserve">one way to address obesity; however, the best treatment plan for weight loss and percent body fat reduction is highly debated. </w:t>
            </w:r>
            <w:r w:rsidR="00AA78D1">
              <w:rPr>
                <w:sz w:val="18"/>
                <w:szCs w:val="18"/>
              </w:rPr>
              <w:t>In this</w:t>
            </w:r>
            <w:r w:rsidR="006C038E">
              <w:rPr>
                <w:sz w:val="18"/>
                <w:szCs w:val="18"/>
              </w:rPr>
              <w:t xml:space="preserve"> critically appraised topic, we are specifically interested in high-intensity interval training in comparison to the more traditional method of continuous aerobic exercise from weight loss. </w:t>
            </w:r>
            <w:r w:rsidR="00AA78D1">
              <w:rPr>
                <w:sz w:val="18"/>
                <w:szCs w:val="18"/>
              </w:rPr>
              <w:t>High-intensity interval training is a relatively new approach for weight loss</w:t>
            </w:r>
            <w:r w:rsidR="006C038E">
              <w:rPr>
                <w:sz w:val="18"/>
                <w:szCs w:val="18"/>
              </w:rPr>
              <w:t xml:space="preserve"> as many weight loss protocols use training that targets maximal lipid oxidation during</w:t>
            </w:r>
            <w:r w:rsidR="00AA78D1">
              <w:rPr>
                <w:sz w:val="18"/>
                <w:szCs w:val="18"/>
              </w:rPr>
              <w:t xml:space="preserve"> training, which typically occurs</w:t>
            </w:r>
            <w:r w:rsidR="006C038E">
              <w:rPr>
                <w:sz w:val="18"/>
                <w:szCs w:val="18"/>
              </w:rPr>
              <w:t xml:space="preserve"> at a low intensity.</w:t>
            </w:r>
            <w:r w:rsidR="006C038E">
              <w:rPr>
                <w:sz w:val="18"/>
                <w:szCs w:val="18"/>
                <w:vertAlign w:val="superscript"/>
              </w:rPr>
              <w:t>6</w:t>
            </w:r>
          </w:p>
          <w:p w:rsidR="006C038E" w:rsidRPr="006C038E" w:rsidRDefault="006C038E" w:rsidP="006C038E">
            <w:pPr>
              <w:spacing w:before="120" w:after="120"/>
              <w:rPr>
                <w:b/>
                <w:sz w:val="18"/>
                <w:szCs w:val="18"/>
              </w:rPr>
            </w:pPr>
            <w:r>
              <w:rPr>
                <w:sz w:val="18"/>
                <w:szCs w:val="18"/>
              </w:rPr>
              <w:t>Although weight loss as part of ph</w:t>
            </w:r>
            <w:r w:rsidR="00AA78D1">
              <w:rPr>
                <w:sz w:val="18"/>
                <w:szCs w:val="18"/>
              </w:rPr>
              <w:t>ysical therapy interventions is</w:t>
            </w:r>
            <w:r>
              <w:rPr>
                <w:sz w:val="18"/>
                <w:szCs w:val="18"/>
              </w:rPr>
              <w:t xml:space="preserve"> not currently reimbursable by most thi</w:t>
            </w:r>
            <w:r w:rsidR="00AA78D1">
              <w:rPr>
                <w:sz w:val="18"/>
                <w:szCs w:val="18"/>
              </w:rPr>
              <w:t>rd party insurance companies, physical therapists</w:t>
            </w:r>
            <w:r>
              <w:rPr>
                <w:sz w:val="18"/>
                <w:szCs w:val="18"/>
              </w:rPr>
              <w:t xml:space="preserve"> need to be able to make the most app</w:t>
            </w:r>
            <w:r w:rsidR="00AA78D1">
              <w:rPr>
                <w:sz w:val="18"/>
                <w:szCs w:val="18"/>
              </w:rPr>
              <w:t xml:space="preserve">ropriate recommendations to </w:t>
            </w:r>
            <w:r>
              <w:rPr>
                <w:sz w:val="18"/>
                <w:szCs w:val="18"/>
              </w:rPr>
              <w:t>patients and devise evidence based home exercise programs to address obesity as it affects the individual’s overall health and likely plays a role in the issues we are treating.</w:t>
            </w:r>
          </w:p>
        </w:tc>
      </w:tr>
    </w:tbl>
    <w:p w:rsidR="00A66A42" w:rsidRPr="00A66A42" w:rsidRDefault="00A66A42" w:rsidP="00A66A42">
      <w:pPr>
        <w:spacing w:before="120"/>
        <w:rPr>
          <w:b/>
          <w:sz w:val="18"/>
          <w:szCs w:val="18"/>
        </w:rPr>
      </w:pPr>
      <w:r w:rsidRPr="00A66A42">
        <w:rPr>
          <w:b/>
          <w:sz w:val="18"/>
          <w:szCs w:val="18"/>
        </w:rPr>
        <w:t>SUMMARY OF SEARCH</w:t>
      </w:r>
    </w:p>
    <w:p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A66A42" w:rsidRDefault="0022699C" w:rsidP="0022699C">
            <w:pPr>
              <w:pStyle w:val="ListParagraph"/>
              <w:numPr>
                <w:ilvl w:val="0"/>
                <w:numId w:val="47"/>
              </w:numPr>
              <w:spacing w:before="120" w:after="120"/>
              <w:rPr>
                <w:sz w:val="18"/>
                <w:szCs w:val="18"/>
              </w:rPr>
            </w:pPr>
            <w:r>
              <w:rPr>
                <w:sz w:val="18"/>
                <w:szCs w:val="18"/>
              </w:rPr>
              <w:t xml:space="preserve">Six studies were located that met the inclusion and exclusion criteria. There were 2 systematic reviews (including randomized control trials, clinical trials, and uncontrolled trials), </w:t>
            </w:r>
            <w:r w:rsidR="00094F1C">
              <w:rPr>
                <w:sz w:val="18"/>
                <w:szCs w:val="18"/>
              </w:rPr>
              <w:t>2 randomized control trials, 1 case series, and 1 cohort study.</w:t>
            </w:r>
          </w:p>
          <w:p w:rsidR="00AA78D1" w:rsidRDefault="00577798" w:rsidP="00AA78D1">
            <w:pPr>
              <w:pStyle w:val="ListParagraph"/>
              <w:numPr>
                <w:ilvl w:val="0"/>
                <w:numId w:val="47"/>
              </w:numPr>
              <w:spacing w:before="120" w:after="120"/>
              <w:rPr>
                <w:sz w:val="18"/>
                <w:szCs w:val="18"/>
              </w:rPr>
            </w:pPr>
            <w:r>
              <w:rPr>
                <w:sz w:val="18"/>
                <w:szCs w:val="18"/>
              </w:rPr>
              <w:t xml:space="preserve">Obese adolescents had statistically and clinically significant reduction in weight and body fat following both high-intensity and low-intensity aerobic exercise. Low intensity aerobic exercise </w:t>
            </w:r>
            <w:r w:rsidR="00B6705B">
              <w:rPr>
                <w:sz w:val="18"/>
                <w:szCs w:val="18"/>
              </w:rPr>
              <w:t xml:space="preserve">was found to produce greater lipid oxidation which many authors interpret as a better form of exercise for weight loss. </w:t>
            </w:r>
          </w:p>
          <w:p w:rsidR="00A66A42" w:rsidRPr="002F16E1" w:rsidRDefault="00B6705B" w:rsidP="00AA78D1">
            <w:pPr>
              <w:pStyle w:val="ListParagraph"/>
              <w:numPr>
                <w:ilvl w:val="0"/>
                <w:numId w:val="47"/>
              </w:numPr>
              <w:spacing w:before="120" w:after="120"/>
              <w:rPr>
                <w:sz w:val="18"/>
                <w:szCs w:val="18"/>
              </w:rPr>
            </w:pPr>
            <w:r w:rsidRPr="00B6705B">
              <w:rPr>
                <w:sz w:val="18"/>
                <w:szCs w:val="18"/>
              </w:rPr>
              <w:t>Further research is need to compare high-intensity interval training and continuous aerobic training, specifically when considering weight loss</w:t>
            </w:r>
            <w:r w:rsidR="00AA78D1">
              <w:rPr>
                <w:sz w:val="18"/>
                <w:szCs w:val="18"/>
              </w:rPr>
              <w:t xml:space="preserve"> as the available studies focus the exercises that correlate with the greatest lipid oxidation rather than overall weight loss</w:t>
            </w:r>
            <w:r w:rsidRPr="00B6705B">
              <w:rPr>
                <w:sz w:val="18"/>
                <w:szCs w:val="18"/>
              </w:rPr>
              <w:t>. Future studies should investigate the effects of both methods of training on resting metabolism to investigate potential changes. Additional randomized control</w:t>
            </w:r>
            <w:r w:rsidR="00AA78D1">
              <w:rPr>
                <w:sz w:val="18"/>
                <w:szCs w:val="18"/>
              </w:rPr>
              <w:t>led</w:t>
            </w:r>
            <w:r w:rsidRPr="00B6705B">
              <w:rPr>
                <w:sz w:val="18"/>
                <w:szCs w:val="18"/>
              </w:rPr>
              <w:t xml:space="preserve"> trials with larger sample sizes and decreased selection bias are needed.</w:t>
            </w:r>
            <w:r w:rsidR="0017498C">
              <w:rPr>
                <w:sz w:val="18"/>
                <w:szCs w:val="18"/>
              </w:rPr>
              <w:t xml:space="preserve"> Finally, studies investigating the effects of exercise on weight loss should attempt to control for diet.</w:t>
            </w: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2F16E1">
        <w:tc>
          <w:tcPr>
            <w:tcW w:w="10421" w:type="dxa"/>
            <w:shd w:val="clear" w:color="auto" w:fill="auto"/>
          </w:tcPr>
          <w:p w:rsidR="00637684" w:rsidRPr="002F16E1" w:rsidRDefault="00154CF4" w:rsidP="007759A4">
            <w:pPr>
              <w:spacing w:before="120" w:after="120"/>
              <w:rPr>
                <w:sz w:val="18"/>
                <w:szCs w:val="18"/>
              </w:rPr>
            </w:pPr>
            <w:r>
              <w:rPr>
                <w:sz w:val="18"/>
                <w:szCs w:val="18"/>
              </w:rPr>
              <w:t>Current best e</w:t>
            </w:r>
            <w:r w:rsidR="0017498C">
              <w:rPr>
                <w:sz w:val="18"/>
                <w:szCs w:val="18"/>
              </w:rPr>
              <w:t xml:space="preserve">vidence suggests that low-intensity, continuous aerobic exercise can maximize lipid oxidation and is </w:t>
            </w:r>
            <w:r w:rsidR="00142A1B">
              <w:rPr>
                <w:sz w:val="18"/>
                <w:szCs w:val="18"/>
              </w:rPr>
              <w:t xml:space="preserve">effective for weight loss in adolescents who are obese. Limited evidence regarding high-intensity interval training is available; however, this type of exercise can also, statistically and clinically, significantly reduce weight and body fat. Behavioural modification in conjunction with exercise intervention may result in greater reductions in weight. Diet is another key component of weight loss that should be considered with exercise to optimize outcomes. Further </w:t>
            </w:r>
            <w:r>
              <w:rPr>
                <w:sz w:val="18"/>
                <w:szCs w:val="18"/>
              </w:rPr>
              <w:t>re</w:t>
            </w:r>
            <w:r w:rsidR="00142A1B">
              <w:rPr>
                <w:sz w:val="18"/>
                <w:szCs w:val="18"/>
              </w:rPr>
              <w:t>search is required to determine appropriate exercise protocols for weight loss in obese adolescents, including intensity, duration, and frequency. Based on current evidence, a wide variety of exercise programs can be used to reduce weight in obese adolescents and should be modified based on individual characteristics such as abilities, resources, and personal preference.</w:t>
            </w:r>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lastRenderedPageBreak/>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337"/>
        <w:gridCol w:w="2541"/>
      </w:tblGrid>
      <w:tr w:rsidR="00554FFC" w:rsidRPr="002F16E1" w:rsidTr="000B2842">
        <w:tc>
          <w:tcPr>
            <w:tcW w:w="10195"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0B2842" w:rsidRPr="002F16E1" w:rsidTr="009E380F">
        <w:tc>
          <w:tcPr>
            <w:tcW w:w="2628" w:type="dxa"/>
            <w:tcBorders>
              <w:right w:val="single" w:sz="8" w:space="0" w:color="auto"/>
            </w:tcBorders>
            <w:shd w:val="clear" w:color="auto" w:fill="auto"/>
          </w:tcPr>
          <w:p w:rsidR="000B2842" w:rsidRDefault="000B2842" w:rsidP="000B2842">
            <w:pPr>
              <w:spacing w:before="120" w:after="120"/>
              <w:rPr>
                <w:rFonts w:ascii="Arial" w:hAnsi="Arial"/>
              </w:rPr>
            </w:pPr>
            <w:proofErr w:type="spellStart"/>
            <w:r>
              <w:rPr>
                <w:rFonts w:ascii="Arial" w:hAnsi="Arial"/>
              </w:rPr>
              <w:t>Adolescen</w:t>
            </w:r>
            <w:proofErr w:type="spellEnd"/>
            <w:r>
              <w:rPr>
                <w:rFonts w:ascii="Arial" w:hAnsi="Arial"/>
              </w:rPr>
              <w:t>*</w:t>
            </w:r>
          </w:p>
          <w:p w:rsidR="000B2842" w:rsidRDefault="000B2842" w:rsidP="000B2842">
            <w:pPr>
              <w:spacing w:before="120" w:after="120"/>
              <w:rPr>
                <w:rFonts w:ascii="Arial" w:hAnsi="Arial"/>
              </w:rPr>
            </w:pPr>
            <w:r>
              <w:rPr>
                <w:rFonts w:ascii="Arial" w:hAnsi="Arial"/>
              </w:rPr>
              <w:t>Teen*</w:t>
            </w:r>
          </w:p>
          <w:p w:rsidR="000B2842" w:rsidRDefault="000B2842" w:rsidP="000B2842">
            <w:pPr>
              <w:spacing w:before="120" w:after="120"/>
              <w:rPr>
                <w:rFonts w:ascii="Arial" w:hAnsi="Arial"/>
              </w:rPr>
            </w:pPr>
            <w:r>
              <w:rPr>
                <w:rFonts w:ascii="Arial" w:hAnsi="Arial"/>
              </w:rPr>
              <w:t>Youth</w:t>
            </w:r>
          </w:p>
          <w:p w:rsidR="000B2842" w:rsidRDefault="000B2842" w:rsidP="000B2842">
            <w:pPr>
              <w:spacing w:before="120" w:after="120"/>
              <w:rPr>
                <w:rFonts w:ascii="Arial" w:hAnsi="Arial"/>
              </w:rPr>
            </w:pPr>
            <w:r>
              <w:rPr>
                <w:rFonts w:ascii="Arial" w:hAnsi="Arial"/>
              </w:rPr>
              <w:t>Minor*</w:t>
            </w:r>
          </w:p>
          <w:p w:rsidR="000B2842" w:rsidRDefault="000B2842" w:rsidP="000B2842">
            <w:pPr>
              <w:spacing w:before="120" w:after="120"/>
              <w:rPr>
                <w:rFonts w:ascii="Arial" w:hAnsi="Arial"/>
              </w:rPr>
            </w:pPr>
            <w:r>
              <w:rPr>
                <w:rFonts w:ascii="Arial" w:hAnsi="Arial"/>
              </w:rPr>
              <w:t>Overweight</w:t>
            </w:r>
          </w:p>
          <w:p w:rsidR="000B2842" w:rsidRDefault="000B2842" w:rsidP="000B2842">
            <w:pPr>
              <w:spacing w:before="120" w:after="120"/>
              <w:rPr>
                <w:rFonts w:ascii="Arial" w:hAnsi="Arial"/>
              </w:rPr>
            </w:pPr>
            <w:proofErr w:type="spellStart"/>
            <w:r>
              <w:rPr>
                <w:rFonts w:ascii="Arial" w:hAnsi="Arial"/>
              </w:rPr>
              <w:t>Obes</w:t>
            </w:r>
            <w:proofErr w:type="spellEnd"/>
            <w:r>
              <w:rPr>
                <w:rFonts w:ascii="Arial" w:hAnsi="Arial"/>
              </w:rPr>
              <w:t>*</w:t>
            </w:r>
          </w:p>
          <w:p w:rsidR="000B2842" w:rsidRPr="002F16E1" w:rsidRDefault="000B2842" w:rsidP="000B2842">
            <w:pPr>
              <w:spacing w:before="120" w:after="120"/>
              <w:rPr>
                <w:rFonts w:ascii="Arial" w:hAnsi="Arial"/>
              </w:rPr>
            </w:pPr>
            <w:proofErr w:type="spellStart"/>
            <w:r>
              <w:rPr>
                <w:rFonts w:ascii="Arial" w:hAnsi="Arial"/>
              </w:rPr>
              <w:t>Pediatric</w:t>
            </w:r>
            <w:proofErr w:type="spellEnd"/>
            <w:r>
              <w:rPr>
                <w:rFonts w:ascii="Arial" w:hAnsi="Arial"/>
              </w:rPr>
              <w:t>*</w:t>
            </w:r>
          </w:p>
        </w:tc>
        <w:tc>
          <w:tcPr>
            <w:tcW w:w="3060" w:type="dxa"/>
            <w:tcBorders>
              <w:left w:val="single" w:sz="8" w:space="0" w:color="auto"/>
            </w:tcBorders>
            <w:shd w:val="clear" w:color="auto" w:fill="auto"/>
          </w:tcPr>
          <w:p w:rsidR="000B2842" w:rsidRDefault="000B2842" w:rsidP="000B2842">
            <w:pPr>
              <w:spacing w:before="120" w:after="120"/>
              <w:rPr>
                <w:rFonts w:ascii="Arial" w:hAnsi="Arial"/>
              </w:rPr>
            </w:pPr>
            <w:r>
              <w:rPr>
                <w:rFonts w:ascii="Arial" w:hAnsi="Arial"/>
              </w:rPr>
              <w:t>Endurance train*</w:t>
            </w:r>
          </w:p>
          <w:p w:rsidR="000B2842" w:rsidRDefault="000B2842" w:rsidP="000B2842">
            <w:pPr>
              <w:spacing w:before="120" w:after="120"/>
              <w:rPr>
                <w:rFonts w:ascii="Arial" w:hAnsi="Arial"/>
              </w:rPr>
            </w:pPr>
            <w:r>
              <w:rPr>
                <w:rFonts w:ascii="Arial" w:hAnsi="Arial"/>
              </w:rPr>
              <w:t>Endurance sport</w:t>
            </w:r>
          </w:p>
          <w:p w:rsidR="000B2842" w:rsidRDefault="000B2842" w:rsidP="000B2842">
            <w:pPr>
              <w:spacing w:before="120" w:after="120"/>
              <w:rPr>
                <w:rFonts w:ascii="Arial" w:hAnsi="Arial"/>
              </w:rPr>
            </w:pPr>
            <w:r>
              <w:rPr>
                <w:rFonts w:ascii="Arial" w:hAnsi="Arial"/>
              </w:rPr>
              <w:t>Endurance exercise*</w:t>
            </w:r>
          </w:p>
          <w:p w:rsidR="000B2842" w:rsidRDefault="000B2842" w:rsidP="000B2842">
            <w:pPr>
              <w:spacing w:before="120" w:after="120"/>
              <w:rPr>
                <w:rFonts w:ascii="Arial" w:hAnsi="Arial"/>
              </w:rPr>
            </w:pPr>
            <w:r>
              <w:rPr>
                <w:rFonts w:ascii="Arial" w:hAnsi="Arial"/>
              </w:rPr>
              <w:t>Endurance</w:t>
            </w:r>
          </w:p>
          <w:p w:rsidR="000B2842" w:rsidRDefault="000B2842" w:rsidP="000B2842">
            <w:pPr>
              <w:spacing w:before="120" w:after="120"/>
              <w:rPr>
                <w:rFonts w:ascii="Arial" w:hAnsi="Arial"/>
              </w:rPr>
            </w:pPr>
            <w:r>
              <w:rPr>
                <w:rFonts w:ascii="Arial" w:hAnsi="Arial"/>
              </w:rPr>
              <w:t xml:space="preserve">Aerobic </w:t>
            </w:r>
            <w:proofErr w:type="spellStart"/>
            <w:r>
              <w:rPr>
                <w:rFonts w:ascii="Arial" w:hAnsi="Arial"/>
              </w:rPr>
              <w:t>exercis</w:t>
            </w:r>
            <w:proofErr w:type="spellEnd"/>
            <w:r>
              <w:rPr>
                <w:rFonts w:ascii="Arial" w:hAnsi="Arial"/>
              </w:rPr>
              <w:t>*</w:t>
            </w:r>
          </w:p>
          <w:p w:rsidR="000B2842" w:rsidRDefault="000B2842" w:rsidP="000B2842">
            <w:pPr>
              <w:spacing w:before="120" w:after="120"/>
              <w:rPr>
                <w:rFonts w:ascii="Arial" w:hAnsi="Arial"/>
              </w:rPr>
            </w:pPr>
            <w:r>
              <w:rPr>
                <w:rFonts w:ascii="Arial" w:hAnsi="Arial"/>
              </w:rPr>
              <w:t xml:space="preserve">Continuous </w:t>
            </w:r>
            <w:proofErr w:type="spellStart"/>
            <w:r>
              <w:rPr>
                <w:rFonts w:ascii="Arial" w:hAnsi="Arial"/>
              </w:rPr>
              <w:t>exercis</w:t>
            </w:r>
            <w:proofErr w:type="spellEnd"/>
            <w:r>
              <w:rPr>
                <w:rFonts w:ascii="Arial" w:hAnsi="Arial"/>
              </w:rPr>
              <w:t>*</w:t>
            </w:r>
          </w:p>
          <w:p w:rsidR="000B2842" w:rsidRDefault="000B2842" w:rsidP="000B2842">
            <w:pPr>
              <w:spacing w:before="120" w:after="120"/>
              <w:rPr>
                <w:rFonts w:ascii="Arial" w:hAnsi="Arial"/>
              </w:rPr>
            </w:pPr>
            <w:r>
              <w:rPr>
                <w:rFonts w:ascii="Arial" w:hAnsi="Arial"/>
              </w:rPr>
              <w:t>Low intensity train*</w:t>
            </w:r>
          </w:p>
          <w:p w:rsidR="000B2842" w:rsidRDefault="000B2842" w:rsidP="000B2842">
            <w:pPr>
              <w:spacing w:before="120" w:after="120"/>
              <w:rPr>
                <w:rFonts w:ascii="Arial" w:hAnsi="Arial"/>
              </w:rPr>
            </w:pPr>
            <w:r>
              <w:rPr>
                <w:rFonts w:ascii="Arial" w:hAnsi="Arial"/>
              </w:rPr>
              <w:t>Low-intensity train*</w:t>
            </w:r>
          </w:p>
          <w:p w:rsidR="000B2842" w:rsidRDefault="000B2842" w:rsidP="000B2842">
            <w:pPr>
              <w:spacing w:before="120" w:after="120"/>
              <w:rPr>
                <w:rFonts w:ascii="Arial" w:hAnsi="Arial"/>
              </w:rPr>
            </w:pPr>
            <w:r>
              <w:rPr>
                <w:rFonts w:ascii="Arial" w:hAnsi="Arial"/>
              </w:rPr>
              <w:t xml:space="preserve">Low intensity </w:t>
            </w:r>
            <w:proofErr w:type="spellStart"/>
            <w:r>
              <w:rPr>
                <w:rFonts w:ascii="Arial" w:hAnsi="Arial"/>
              </w:rPr>
              <w:t>exercis</w:t>
            </w:r>
            <w:proofErr w:type="spellEnd"/>
            <w:r>
              <w:rPr>
                <w:rFonts w:ascii="Arial" w:hAnsi="Arial"/>
              </w:rPr>
              <w:t>*</w:t>
            </w:r>
          </w:p>
          <w:p w:rsidR="000B2842" w:rsidRDefault="000B2842" w:rsidP="000B2842">
            <w:pPr>
              <w:spacing w:before="120" w:after="120"/>
              <w:rPr>
                <w:rFonts w:ascii="Arial" w:hAnsi="Arial"/>
              </w:rPr>
            </w:pPr>
            <w:r>
              <w:rPr>
                <w:rFonts w:ascii="Arial" w:hAnsi="Arial"/>
              </w:rPr>
              <w:t xml:space="preserve">Low-intensity </w:t>
            </w:r>
            <w:proofErr w:type="spellStart"/>
            <w:r>
              <w:rPr>
                <w:rFonts w:ascii="Arial" w:hAnsi="Arial"/>
              </w:rPr>
              <w:t>exercis</w:t>
            </w:r>
            <w:proofErr w:type="spellEnd"/>
            <w:r>
              <w:rPr>
                <w:rFonts w:ascii="Arial" w:hAnsi="Arial"/>
              </w:rPr>
              <w:t>*</w:t>
            </w:r>
          </w:p>
          <w:p w:rsidR="000B2842" w:rsidRPr="002F16E1" w:rsidRDefault="000B2842" w:rsidP="000B2842">
            <w:pPr>
              <w:spacing w:before="120" w:after="120"/>
              <w:rPr>
                <w:rFonts w:ascii="Arial" w:hAnsi="Arial"/>
              </w:rPr>
            </w:pPr>
          </w:p>
        </w:tc>
        <w:tc>
          <w:tcPr>
            <w:tcW w:w="2493" w:type="dxa"/>
            <w:tcBorders>
              <w:left w:val="single" w:sz="8" w:space="0" w:color="auto"/>
            </w:tcBorders>
            <w:shd w:val="clear" w:color="auto" w:fill="auto"/>
          </w:tcPr>
          <w:p w:rsidR="000B2842" w:rsidRDefault="000B2842" w:rsidP="000B2842">
            <w:pPr>
              <w:spacing w:before="120" w:after="120"/>
              <w:rPr>
                <w:rFonts w:ascii="Arial" w:hAnsi="Arial"/>
              </w:rPr>
            </w:pPr>
            <w:r>
              <w:rPr>
                <w:rFonts w:ascii="Arial" w:hAnsi="Arial"/>
              </w:rPr>
              <w:t xml:space="preserve">Anaerobic </w:t>
            </w:r>
            <w:proofErr w:type="spellStart"/>
            <w:r>
              <w:rPr>
                <w:rFonts w:ascii="Arial" w:hAnsi="Arial"/>
              </w:rPr>
              <w:t>exercis</w:t>
            </w:r>
            <w:proofErr w:type="spellEnd"/>
            <w:r>
              <w:rPr>
                <w:rFonts w:ascii="Arial" w:hAnsi="Arial"/>
              </w:rPr>
              <w:t>*</w:t>
            </w:r>
          </w:p>
          <w:p w:rsidR="000B2842" w:rsidRDefault="000B2842" w:rsidP="000B2842">
            <w:pPr>
              <w:spacing w:before="120" w:after="120"/>
              <w:rPr>
                <w:rFonts w:ascii="Arial" w:hAnsi="Arial"/>
              </w:rPr>
            </w:pPr>
            <w:r>
              <w:rPr>
                <w:rFonts w:ascii="Arial" w:hAnsi="Arial"/>
              </w:rPr>
              <w:t>Interval train*</w:t>
            </w:r>
          </w:p>
          <w:p w:rsidR="000B2842" w:rsidRDefault="000B2842" w:rsidP="000B2842">
            <w:pPr>
              <w:spacing w:before="120" w:after="120"/>
              <w:rPr>
                <w:rFonts w:ascii="Arial" w:hAnsi="Arial"/>
              </w:rPr>
            </w:pPr>
            <w:r>
              <w:rPr>
                <w:rFonts w:ascii="Arial" w:hAnsi="Arial"/>
              </w:rPr>
              <w:t>High-intensity train*</w:t>
            </w:r>
          </w:p>
          <w:p w:rsidR="000B2842" w:rsidRDefault="000B2842" w:rsidP="000B2842">
            <w:pPr>
              <w:spacing w:before="120" w:after="120"/>
              <w:rPr>
                <w:rFonts w:ascii="Arial" w:hAnsi="Arial"/>
              </w:rPr>
            </w:pPr>
            <w:r>
              <w:rPr>
                <w:rFonts w:ascii="Arial" w:hAnsi="Arial"/>
              </w:rPr>
              <w:t>High intensity train*</w:t>
            </w:r>
          </w:p>
          <w:p w:rsidR="000B2842" w:rsidRDefault="000B2842" w:rsidP="000B2842">
            <w:pPr>
              <w:spacing w:before="120" w:after="120"/>
              <w:rPr>
                <w:rFonts w:ascii="Arial" w:hAnsi="Arial"/>
              </w:rPr>
            </w:pPr>
            <w:r>
              <w:rPr>
                <w:rFonts w:ascii="Arial" w:hAnsi="Arial"/>
              </w:rPr>
              <w:t>High-intensity interval train*</w:t>
            </w:r>
          </w:p>
          <w:p w:rsidR="000B2842" w:rsidRDefault="000B2842" w:rsidP="000B2842">
            <w:pPr>
              <w:spacing w:before="120" w:after="120"/>
              <w:rPr>
                <w:rFonts w:ascii="Arial" w:hAnsi="Arial"/>
              </w:rPr>
            </w:pPr>
            <w:r>
              <w:rPr>
                <w:rFonts w:ascii="Arial" w:hAnsi="Arial"/>
              </w:rPr>
              <w:t>High intensity interval train*</w:t>
            </w:r>
          </w:p>
          <w:p w:rsidR="000B2842" w:rsidRDefault="000B2842" w:rsidP="000B2842">
            <w:pPr>
              <w:spacing w:before="120" w:after="120"/>
              <w:rPr>
                <w:rFonts w:ascii="Arial" w:hAnsi="Arial"/>
              </w:rPr>
            </w:pPr>
            <w:r>
              <w:rPr>
                <w:rFonts w:ascii="Arial" w:hAnsi="Arial"/>
              </w:rPr>
              <w:t xml:space="preserve">High-intensity </w:t>
            </w:r>
            <w:proofErr w:type="spellStart"/>
            <w:r>
              <w:rPr>
                <w:rFonts w:ascii="Arial" w:hAnsi="Arial"/>
              </w:rPr>
              <w:t>exercis</w:t>
            </w:r>
            <w:proofErr w:type="spellEnd"/>
            <w:r>
              <w:rPr>
                <w:rFonts w:ascii="Arial" w:hAnsi="Arial"/>
              </w:rPr>
              <w:t>*</w:t>
            </w:r>
          </w:p>
          <w:p w:rsidR="000B2842" w:rsidRPr="002F16E1" w:rsidRDefault="000B2842" w:rsidP="000B2842">
            <w:pPr>
              <w:spacing w:before="120" w:after="120"/>
              <w:rPr>
                <w:rFonts w:ascii="Arial" w:hAnsi="Arial"/>
              </w:rPr>
            </w:pPr>
            <w:r>
              <w:rPr>
                <w:rFonts w:ascii="Arial" w:hAnsi="Arial"/>
              </w:rPr>
              <w:t xml:space="preserve">High intensity </w:t>
            </w:r>
            <w:proofErr w:type="spellStart"/>
            <w:r>
              <w:rPr>
                <w:rFonts w:ascii="Arial" w:hAnsi="Arial"/>
              </w:rPr>
              <w:t>exercis</w:t>
            </w:r>
            <w:proofErr w:type="spellEnd"/>
            <w:r>
              <w:rPr>
                <w:rFonts w:ascii="Arial" w:hAnsi="Arial"/>
              </w:rPr>
              <w:t>*</w:t>
            </w:r>
          </w:p>
        </w:tc>
        <w:tc>
          <w:tcPr>
            <w:tcW w:w="2727" w:type="dxa"/>
            <w:tcBorders>
              <w:left w:val="single" w:sz="8" w:space="0" w:color="auto"/>
            </w:tcBorders>
            <w:shd w:val="clear" w:color="auto" w:fill="auto"/>
          </w:tcPr>
          <w:p w:rsidR="000B2842" w:rsidRDefault="000B2842" w:rsidP="000B2842">
            <w:pPr>
              <w:spacing w:before="120" w:after="120"/>
              <w:rPr>
                <w:rFonts w:ascii="Arial" w:hAnsi="Arial"/>
              </w:rPr>
            </w:pPr>
            <w:r>
              <w:rPr>
                <w:rFonts w:ascii="Arial" w:hAnsi="Arial"/>
              </w:rPr>
              <w:t>Weight loss</w:t>
            </w:r>
          </w:p>
          <w:p w:rsidR="000B2842" w:rsidRDefault="000B2842" w:rsidP="000B2842">
            <w:pPr>
              <w:spacing w:before="120" w:after="120"/>
              <w:rPr>
                <w:rFonts w:ascii="Arial" w:hAnsi="Arial"/>
              </w:rPr>
            </w:pPr>
            <w:r>
              <w:rPr>
                <w:rFonts w:ascii="Arial" w:hAnsi="Arial"/>
              </w:rPr>
              <w:t>Weight reduction</w:t>
            </w:r>
          </w:p>
          <w:p w:rsidR="000B2842" w:rsidRDefault="000B2842" w:rsidP="000B2842">
            <w:pPr>
              <w:spacing w:before="120" w:after="120"/>
              <w:rPr>
                <w:rFonts w:ascii="Arial" w:hAnsi="Arial"/>
              </w:rPr>
            </w:pPr>
            <w:r>
              <w:rPr>
                <w:rFonts w:ascii="Arial" w:hAnsi="Arial"/>
              </w:rPr>
              <w:t>Weight-loss</w:t>
            </w:r>
          </w:p>
          <w:p w:rsidR="000B2842" w:rsidRPr="002F16E1" w:rsidRDefault="000B2842" w:rsidP="000B2842">
            <w:pPr>
              <w:spacing w:before="120" w:after="120"/>
              <w:rPr>
                <w:rFonts w:ascii="Arial" w:hAnsi="Arial"/>
              </w:rPr>
            </w:pPr>
          </w:p>
        </w:tc>
      </w:tr>
    </w:tbl>
    <w:p w:rsidR="00554FFC" w:rsidRDefault="00554FFC" w:rsidP="00554FFC"/>
    <w:p w:rsidR="00554FFC" w:rsidRDefault="00554FFC" w:rsidP="00554FFC">
      <w:pPr>
        <w:spacing w:before="120" w:after="120"/>
        <w:rPr>
          <w:b/>
          <w:sz w:val="18"/>
          <w:szCs w:val="18"/>
        </w:rPr>
      </w:pPr>
      <w:r>
        <w:rPr>
          <w:b/>
          <w:sz w:val="18"/>
          <w:szCs w:val="18"/>
        </w:rPr>
        <w:t>Final search strategy:</w:t>
      </w:r>
    </w:p>
    <w:p w:rsidR="00554FFC" w:rsidRPr="00526612" w:rsidRDefault="00554FFC" w:rsidP="00554FFC">
      <w:pPr>
        <w:rPr>
          <w:i/>
        </w:rPr>
      </w:pPr>
      <w:r w:rsidRPr="00554FFC">
        <w:rPr>
          <w:i/>
          <w:color w:val="365F91"/>
        </w:rPr>
        <w:t>Show your final search strategy from one of the databases you searched. In the table below, show how many results you got from your search from each database you searched.</w:t>
      </w:r>
    </w:p>
    <w:p w:rsidR="00D8643D" w:rsidRPr="00D8643D" w:rsidRDefault="00D8643D" w:rsidP="00D8643D">
      <w:pPr>
        <w:spacing w:before="120" w:after="120"/>
        <w:rPr>
          <w:sz w:val="18"/>
          <w:szCs w:val="18"/>
        </w:rPr>
      </w:pPr>
      <w:r>
        <w:rPr>
          <w:sz w:val="18"/>
          <w:szCs w:val="18"/>
        </w:rPr>
        <w:t>PubMed</w:t>
      </w:r>
    </w:p>
    <w:p w:rsidR="00B351A1" w:rsidRPr="00B351A1" w:rsidRDefault="00B351A1" w:rsidP="00494435">
      <w:pPr>
        <w:pStyle w:val="ListParagraph"/>
        <w:numPr>
          <w:ilvl w:val="0"/>
          <w:numId w:val="3"/>
        </w:numPr>
        <w:spacing w:before="120" w:after="120"/>
        <w:rPr>
          <w:sz w:val="18"/>
          <w:szCs w:val="18"/>
        </w:rPr>
      </w:pPr>
      <w:r w:rsidRPr="00792D96">
        <w:rPr>
          <w:rFonts w:asciiTheme="minorHAnsi" w:hAnsiTheme="minorHAnsi"/>
          <w:sz w:val="22"/>
          <w:szCs w:val="22"/>
        </w:rPr>
        <w:t>Overwei</w:t>
      </w:r>
      <w:r>
        <w:rPr>
          <w:rFonts w:asciiTheme="minorHAnsi" w:hAnsiTheme="minorHAnsi"/>
          <w:sz w:val="22"/>
          <w:szCs w:val="22"/>
        </w:rPr>
        <w:t xml:space="preserve">ght OR </w:t>
      </w:r>
      <w:proofErr w:type="spellStart"/>
      <w:r>
        <w:rPr>
          <w:rFonts w:asciiTheme="minorHAnsi" w:hAnsiTheme="minorHAnsi"/>
          <w:sz w:val="22"/>
          <w:szCs w:val="22"/>
        </w:rPr>
        <w:t>obes</w:t>
      </w:r>
      <w:proofErr w:type="spellEnd"/>
      <w:r>
        <w:rPr>
          <w:rFonts w:asciiTheme="minorHAnsi" w:hAnsiTheme="minorHAnsi"/>
          <w:sz w:val="22"/>
          <w:szCs w:val="22"/>
        </w:rPr>
        <w:t>*</w:t>
      </w:r>
    </w:p>
    <w:p w:rsidR="00B351A1" w:rsidRPr="00B351A1" w:rsidRDefault="00B351A1" w:rsidP="00494435">
      <w:pPr>
        <w:pStyle w:val="ListParagraph"/>
        <w:numPr>
          <w:ilvl w:val="0"/>
          <w:numId w:val="3"/>
        </w:numPr>
        <w:spacing w:before="120" w:after="120"/>
        <w:rPr>
          <w:sz w:val="18"/>
          <w:szCs w:val="18"/>
        </w:rPr>
      </w:pPr>
      <w:r w:rsidRPr="00792D96">
        <w:rPr>
          <w:rFonts w:asciiTheme="minorHAnsi" w:hAnsiTheme="minorHAnsi"/>
          <w:sz w:val="22"/>
          <w:szCs w:val="22"/>
        </w:rPr>
        <w:t xml:space="preserve">Endurance OR endurance train* OR endurance sport OR endurance </w:t>
      </w:r>
      <w:proofErr w:type="spellStart"/>
      <w:r w:rsidRPr="00792D96">
        <w:rPr>
          <w:rFonts w:asciiTheme="minorHAnsi" w:hAnsiTheme="minorHAnsi"/>
          <w:sz w:val="22"/>
          <w:szCs w:val="22"/>
        </w:rPr>
        <w:t>exercis</w:t>
      </w:r>
      <w:proofErr w:type="spellEnd"/>
      <w:r w:rsidRPr="00792D96">
        <w:rPr>
          <w:rFonts w:asciiTheme="minorHAnsi" w:hAnsiTheme="minorHAnsi"/>
          <w:sz w:val="22"/>
          <w:szCs w:val="22"/>
        </w:rPr>
        <w:t xml:space="preserve">* OR aerobic </w:t>
      </w:r>
      <w:proofErr w:type="spellStart"/>
      <w:r w:rsidRPr="00792D96">
        <w:rPr>
          <w:rFonts w:asciiTheme="minorHAnsi" w:hAnsiTheme="minorHAnsi"/>
          <w:sz w:val="22"/>
          <w:szCs w:val="22"/>
        </w:rPr>
        <w:t>exercis</w:t>
      </w:r>
      <w:proofErr w:type="spellEnd"/>
      <w:r w:rsidRPr="00792D96">
        <w:rPr>
          <w:rFonts w:asciiTheme="minorHAnsi" w:hAnsiTheme="minorHAnsi"/>
          <w:sz w:val="22"/>
          <w:szCs w:val="22"/>
        </w:rPr>
        <w:t xml:space="preserve">* OR continuous </w:t>
      </w:r>
      <w:proofErr w:type="spellStart"/>
      <w:r w:rsidRPr="00792D96">
        <w:rPr>
          <w:rFonts w:asciiTheme="minorHAnsi" w:hAnsiTheme="minorHAnsi"/>
          <w:sz w:val="22"/>
          <w:szCs w:val="22"/>
        </w:rPr>
        <w:t>exercis</w:t>
      </w:r>
      <w:proofErr w:type="spellEnd"/>
      <w:r w:rsidRPr="00792D96">
        <w:rPr>
          <w:rFonts w:asciiTheme="minorHAnsi" w:hAnsiTheme="minorHAnsi"/>
          <w:sz w:val="22"/>
          <w:szCs w:val="22"/>
        </w:rPr>
        <w:t xml:space="preserve">* OR low intensity train* OR low-intensity train* OR low intensity </w:t>
      </w:r>
      <w:proofErr w:type="spellStart"/>
      <w:r w:rsidRPr="00792D96">
        <w:rPr>
          <w:rFonts w:asciiTheme="minorHAnsi" w:hAnsiTheme="minorHAnsi"/>
          <w:sz w:val="22"/>
          <w:szCs w:val="22"/>
        </w:rPr>
        <w:t>exercis</w:t>
      </w:r>
      <w:proofErr w:type="spellEnd"/>
      <w:r w:rsidRPr="00792D96">
        <w:rPr>
          <w:rFonts w:asciiTheme="minorHAnsi" w:hAnsiTheme="minorHAnsi"/>
          <w:sz w:val="22"/>
          <w:szCs w:val="22"/>
        </w:rPr>
        <w:t xml:space="preserve">* OR low-intensity </w:t>
      </w:r>
      <w:proofErr w:type="spellStart"/>
      <w:r w:rsidRPr="00792D96">
        <w:rPr>
          <w:rFonts w:asciiTheme="minorHAnsi" w:hAnsiTheme="minorHAnsi"/>
          <w:sz w:val="22"/>
          <w:szCs w:val="22"/>
        </w:rPr>
        <w:t>exercis</w:t>
      </w:r>
      <w:proofErr w:type="spellEnd"/>
      <w:r w:rsidRPr="00792D96">
        <w:rPr>
          <w:rFonts w:asciiTheme="minorHAnsi" w:hAnsiTheme="minorHAnsi"/>
          <w:sz w:val="22"/>
          <w:szCs w:val="22"/>
        </w:rPr>
        <w:t>*</w:t>
      </w:r>
    </w:p>
    <w:p w:rsidR="00B351A1" w:rsidRPr="00B351A1" w:rsidRDefault="00B351A1" w:rsidP="00494435">
      <w:pPr>
        <w:pStyle w:val="ListParagraph"/>
        <w:numPr>
          <w:ilvl w:val="0"/>
          <w:numId w:val="3"/>
        </w:numPr>
        <w:spacing w:before="120" w:after="120"/>
        <w:rPr>
          <w:sz w:val="18"/>
          <w:szCs w:val="18"/>
        </w:rPr>
      </w:pPr>
      <w:r w:rsidRPr="00792D96">
        <w:rPr>
          <w:rFonts w:asciiTheme="minorHAnsi" w:hAnsiTheme="minorHAnsi"/>
          <w:sz w:val="22"/>
          <w:szCs w:val="22"/>
        </w:rPr>
        <w:t xml:space="preserve">Anaerobic </w:t>
      </w:r>
      <w:proofErr w:type="spellStart"/>
      <w:r w:rsidRPr="00792D96">
        <w:rPr>
          <w:rFonts w:asciiTheme="minorHAnsi" w:hAnsiTheme="minorHAnsi"/>
          <w:sz w:val="22"/>
          <w:szCs w:val="22"/>
        </w:rPr>
        <w:t>exercis</w:t>
      </w:r>
      <w:proofErr w:type="spellEnd"/>
      <w:r w:rsidRPr="00792D96">
        <w:rPr>
          <w:rFonts w:asciiTheme="minorHAnsi" w:hAnsiTheme="minorHAnsi"/>
          <w:sz w:val="22"/>
          <w:szCs w:val="22"/>
        </w:rPr>
        <w:t xml:space="preserve">* OR interval train* OR high-intensity train* OR high intensity train* OR high-intensity interval train* OR high intensity interval train* OR high-intensity </w:t>
      </w:r>
      <w:proofErr w:type="spellStart"/>
      <w:r w:rsidRPr="00792D96">
        <w:rPr>
          <w:rFonts w:asciiTheme="minorHAnsi" w:hAnsiTheme="minorHAnsi"/>
          <w:sz w:val="22"/>
          <w:szCs w:val="22"/>
        </w:rPr>
        <w:t>exercis</w:t>
      </w:r>
      <w:proofErr w:type="spellEnd"/>
      <w:r w:rsidRPr="00792D96">
        <w:rPr>
          <w:rFonts w:asciiTheme="minorHAnsi" w:hAnsiTheme="minorHAnsi"/>
          <w:sz w:val="22"/>
          <w:szCs w:val="22"/>
        </w:rPr>
        <w:t xml:space="preserve">* OR high intensity </w:t>
      </w:r>
      <w:proofErr w:type="spellStart"/>
      <w:r w:rsidRPr="00792D96">
        <w:rPr>
          <w:rFonts w:asciiTheme="minorHAnsi" w:hAnsiTheme="minorHAnsi"/>
          <w:sz w:val="22"/>
          <w:szCs w:val="22"/>
        </w:rPr>
        <w:t>exercis</w:t>
      </w:r>
      <w:proofErr w:type="spellEnd"/>
      <w:r w:rsidRPr="00792D96">
        <w:rPr>
          <w:rFonts w:asciiTheme="minorHAnsi" w:hAnsiTheme="minorHAnsi"/>
          <w:sz w:val="22"/>
          <w:szCs w:val="22"/>
        </w:rPr>
        <w:t>*</w:t>
      </w:r>
    </w:p>
    <w:p w:rsidR="00B351A1" w:rsidRPr="00B351A1" w:rsidRDefault="00B351A1" w:rsidP="00494435">
      <w:pPr>
        <w:pStyle w:val="ListParagraph"/>
        <w:numPr>
          <w:ilvl w:val="0"/>
          <w:numId w:val="3"/>
        </w:numPr>
        <w:spacing w:before="120" w:after="120"/>
        <w:rPr>
          <w:sz w:val="18"/>
          <w:szCs w:val="18"/>
        </w:rPr>
      </w:pPr>
      <w:r w:rsidRPr="00792D96">
        <w:rPr>
          <w:rFonts w:asciiTheme="minorHAnsi" w:hAnsiTheme="minorHAnsi"/>
          <w:sz w:val="22"/>
          <w:szCs w:val="22"/>
        </w:rPr>
        <w:t>Weight loss OR weight reduction OR weight-loss</w:t>
      </w:r>
    </w:p>
    <w:p w:rsidR="00B351A1" w:rsidRPr="00B351A1" w:rsidRDefault="00B351A1" w:rsidP="00494435">
      <w:pPr>
        <w:pStyle w:val="ListParagraph"/>
        <w:numPr>
          <w:ilvl w:val="0"/>
          <w:numId w:val="3"/>
        </w:numPr>
        <w:spacing w:before="120" w:after="120"/>
        <w:rPr>
          <w:sz w:val="18"/>
          <w:szCs w:val="18"/>
        </w:rPr>
      </w:pPr>
      <w:r>
        <w:t>#1 AND #2 AND #3 AND #4</w:t>
      </w:r>
    </w:p>
    <w:p w:rsidR="00554FFC" w:rsidRPr="00B351A1" w:rsidRDefault="00B351A1" w:rsidP="00554FFC">
      <w:pPr>
        <w:spacing w:before="120" w:after="120"/>
        <w:rPr>
          <w:rFonts w:asciiTheme="minorHAnsi" w:hAnsiTheme="minorHAnsi"/>
          <w:sz w:val="22"/>
          <w:szCs w:val="22"/>
        </w:rPr>
      </w:pPr>
      <w:r w:rsidRPr="00B351A1">
        <w:rPr>
          <w:rFonts w:asciiTheme="minorHAnsi" w:hAnsiTheme="minorHAnsi"/>
          <w:sz w:val="22"/>
          <w:szCs w:val="22"/>
        </w:rPr>
        <w:t xml:space="preserve">((((Overweight OR </w:t>
      </w:r>
      <w:proofErr w:type="spellStart"/>
      <w:r w:rsidRPr="00B351A1">
        <w:rPr>
          <w:rFonts w:asciiTheme="minorHAnsi" w:hAnsiTheme="minorHAnsi"/>
          <w:sz w:val="22"/>
          <w:szCs w:val="22"/>
        </w:rPr>
        <w:t>obes</w:t>
      </w:r>
      <w:proofErr w:type="spellEnd"/>
      <w:r w:rsidRPr="00B351A1">
        <w:rPr>
          <w:rFonts w:asciiTheme="minorHAnsi" w:hAnsiTheme="minorHAnsi"/>
          <w:sz w:val="22"/>
          <w:szCs w:val="22"/>
        </w:rPr>
        <w:t xml:space="preserve">*)) AND (Endurance OR endurance train* OR endurance sport OR endurance </w:t>
      </w:r>
      <w:proofErr w:type="spellStart"/>
      <w:r w:rsidRPr="00B351A1">
        <w:rPr>
          <w:rFonts w:asciiTheme="minorHAnsi" w:hAnsiTheme="minorHAnsi"/>
          <w:sz w:val="22"/>
          <w:szCs w:val="22"/>
        </w:rPr>
        <w:t>exercis</w:t>
      </w:r>
      <w:proofErr w:type="spellEnd"/>
      <w:r w:rsidRPr="00B351A1">
        <w:rPr>
          <w:rFonts w:asciiTheme="minorHAnsi" w:hAnsiTheme="minorHAnsi"/>
          <w:sz w:val="22"/>
          <w:szCs w:val="22"/>
        </w:rPr>
        <w:t xml:space="preserve">* OR aerobic </w:t>
      </w:r>
      <w:proofErr w:type="spellStart"/>
      <w:r w:rsidRPr="00B351A1">
        <w:rPr>
          <w:rFonts w:asciiTheme="minorHAnsi" w:hAnsiTheme="minorHAnsi"/>
          <w:sz w:val="22"/>
          <w:szCs w:val="22"/>
        </w:rPr>
        <w:t>exercis</w:t>
      </w:r>
      <w:proofErr w:type="spellEnd"/>
      <w:r w:rsidRPr="00B351A1">
        <w:rPr>
          <w:rFonts w:asciiTheme="minorHAnsi" w:hAnsiTheme="minorHAnsi"/>
          <w:sz w:val="22"/>
          <w:szCs w:val="22"/>
        </w:rPr>
        <w:t xml:space="preserve">* OR continuous </w:t>
      </w:r>
      <w:proofErr w:type="spellStart"/>
      <w:r w:rsidRPr="00B351A1">
        <w:rPr>
          <w:rFonts w:asciiTheme="minorHAnsi" w:hAnsiTheme="minorHAnsi"/>
          <w:sz w:val="22"/>
          <w:szCs w:val="22"/>
        </w:rPr>
        <w:t>exercis</w:t>
      </w:r>
      <w:proofErr w:type="spellEnd"/>
      <w:r w:rsidRPr="00B351A1">
        <w:rPr>
          <w:rFonts w:asciiTheme="minorHAnsi" w:hAnsiTheme="minorHAnsi"/>
          <w:sz w:val="22"/>
          <w:szCs w:val="22"/>
        </w:rPr>
        <w:t xml:space="preserve">* OR low intensity train* OR low-intensity train* OR low intensity </w:t>
      </w:r>
      <w:proofErr w:type="spellStart"/>
      <w:r w:rsidRPr="00B351A1">
        <w:rPr>
          <w:rFonts w:asciiTheme="minorHAnsi" w:hAnsiTheme="minorHAnsi"/>
          <w:sz w:val="22"/>
          <w:szCs w:val="22"/>
        </w:rPr>
        <w:t>exercis</w:t>
      </w:r>
      <w:proofErr w:type="spellEnd"/>
      <w:r w:rsidRPr="00B351A1">
        <w:rPr>
          <w:rFonts w:asciiTheme="minorHAnsi" w:hAnsiTheme="minorHAnsi"/>
          <w:sz w:val="22"/>
          <w:szCs w:val="22"/>
        </w:rPr>
        <w:t xml:space="preserve">* OR low-intensity </w:t>
      </w:r>
      <w:proofErr w:type="spellStart"/>
      <w:r w:rsidRPr="00B351A1">
        <w:rPr>
          <w:rFonts w:asciiTheme="minorHAnsi" w:hAnsiTheme="minorHAnsi"/>
          <w:sz w:val="22"/>
          <w:szCs w:val="22"/>
        </w:rPr>
        <w:t>exercis</w:t>
      </w:r>
      <w:proofErr w:type="spellEnd"/>
      <w:r w:rsidRPr="00B351A1">
        <w:rPr>
          <w:rFonts w:asciiTheme="minorHAnsi" w:hAnsiTheme="minorHAnsi"/>
          <w:sz w:val="22"/>
          <w:szCs w:val="22"/>
        </w:rPr>
        <w:t xml:space="preserve">*)) AND (Anaerobic </w:t>
      </w:r>
      <w:proofErr w:type="spellStart"/>
      <w:r w:rsidRPr="00B351A1">
        <w:rPr>
          <w:rFonts w:asciiTheme="minorHAnsi" w:hAnsiTheme="minorHAnsi"/>
          <w:sz w:val="22"/>
          <w:szCs w:val="22"/>
        </w:rPr>
        <w:t>exercis</w:t>
      </w:r>
      <w:proofErr w:type="spellEnd"/>
      <w:r w:rsidRPr="00B351A1">
        <w:rPr>
          <w:rFonts w:asciiTheme="minorHAnsi" w:hAnsiTheme="minorHAnsi"/>
          <w:sz w:val="22"/>
          <w:szCs w:val="22"/>
        </w:rPr>
        <w:t xml:space="preserve">* OR interval train* OR high-intensity train* OR high intensity train* OR high-intensity interval train* OR high intensity interval train* OR high-intensity </w:t>
      </w:r>
      <w:proofErr w:type="spellStart"/>
      <w:r w:rsidRPr="00B351A1">
        <w:rPr>
          <w:rFonts w:asciiTheme="minorHAnsi" w:hAnsiTheme="minorHAnsi"/>
          <w:sz w:val="22"/>
          <w:szCs w:val="22"/>
        </w:rPr>
        <w:t>exercis</w:t>
      </w:r>
      <w:proofErr w:type="spellEnd"/>
      <w:r w:rsidRPr="00B351A1">
        <w:rPr>
          <w:rFonts w:asciiTheme="minorHAnsi" w:hAnsiTheme="minorHAnsi"/>
          <w:sz w:val="22"/>
          <w:szCs w:val="22"/>
        </w:rPr>
        <w:t xml:space="preserve">* OR high intensity </w:t>
      </w:r>
      <w:proofErr w:type="spellStart"/>
      <w:r w:rsidRPr="00B351A1">
        <w:rPr>
          <w:rFonts w:asciiTheme="minorHAnsi" w:hAnsiTheme="minorHAnsi"/>
          <w:sz w:val="22"/>
          <w:szCs w:val="22"/>
        </w:rPr>
        <w:t>exercis</w:t>
      </w:r>
      <w:proofErr w:type="spellEnd"/>
      <w:r w:rsidRPr="00B351A1">
        <w:rPr>
          <w:rFonts w:asciiTheme="minorHAnsi" w:hAnsiTheme="minorHAnsi"/>
          <w:sz w:val="22"/>
          <w:szCs w:val="22"/>
        </w:rPr>
        <w:t>*)) AND (Weight loss OR weight reduction OR weight-loss)</w:t>
      </w:r>
    </w:p>
    <w:p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1801"/>
        <w:gridCol w:w="3719"/>
      </w:tblGrid>
      <w:tr w:rsidR="00554FFC" w:rsidRPr="002F16E1" w:rsidTr="00D8643D">
        <w:tc>
          <w:tcPr>
            <w:tcW w:w="4687"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4"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704" w:type="dxa"/>
            <w:shd w:val="clear" w:color="auto" w:fill="E6E6E6"/>
          </w:tcPr>
          <w:p w:rsidR="00554FFC" w:rsidRPr="002F16E1" w:rsidRDefault="00D8643D" w:rsidP="009E380F">
            <w:pPr>
              <w:spacing w:before="120" w:after="120"/>
              <w:rPr>
                <w:b/>
                <w:sz w:val="18"/>
                <w:szCs w:val="18"/>
              </w:rPr>
            </w:pPr>
            <w:r>
              <w:rPr>
                <w:b/>
                <w:sz w:val="18"/>
                <w:szCs w:val="18"/>
              </w:rPr>
              <w:t>Search</w:t>
            </w:r>
            <w:r w:rsidR="00FF675A">
              <w:rPr>
                <w:b/>
                <w:sz w:val="18"/>
                <w:szCs w:val="18"/>
              </w:rPr>
              <w:t xml:space="preserve"> Modifications</w:t>
            </w:r>
          </w:p>
        </w:tc>
      </w:tr>
      <w:tr w:rsidR="00D8643D" w:rsidRPr="002F16E1" w:rsidTr="009E380F">
        <w:tc>
          <w:tcPr>
            <w:tcW w:w="5058" w:type="dxa"/>
            <w:shd w:val="clear" w:color="auto" w:fill="auto"/>
          </w:tcPr>
          <w:p w:rsidR="00D8643D" w:rsidRPr="002F16E1" w:rsidRDefault="00D8643D" w:rsidP="00D8643D">
            <w:pPr>
              <w:spacing w:before="120" w:after="120"/>
              <w:rPr>
                <w:b/>
                <w:sz w:val="18"/>
                <w:szCs w:val="18"/>
              </w:rPr>
            </w:pPr>
            <w:r>
              <w:rPr>
                <w:b/>
                <w:sz w:val="18"/>
                <w:szCs w:val="18"/>
              </w:rPr>
              <w:t xml:space="preserve">PubMed </w:t>
            </w:r>
          </w:p>
          <w:p w:rsidR="00D8643D" w:rsidRPr="002F16E1" w:rsidRDefault="00D8643D" w:rsidP="00D8643D">
            <w:pPr>
              <w:spacing w:before="120" w:after="120"/>
              <w:rPr>
                <w:b/>
                <w:sz w:val="18"/>
                <w:szCs w:val="18"/>
              </w:rPr>
            </w:pPr>
          </w:p>
        </w:tc>
        <w:tc>
          <w:tcPr>
            <w:tcW w:w="1889" w:type="dxa"/>
            <w:shd w:val="clear" w:color="auto" w:fill="auto"/>
          </w:tcPr>
          <w:p w:rsidR="00D8643D" w:rsidRPr="002F16E1" w:rsidRDefault="00D8643D" w:rsidP="00D8643D">
            <w:pPr>
              <w:spacing w:before="120" w:after="120"/>
              <w:rPr>
                <w:b/>
                <w:sz w:val="18"/>
                <w:szCs w:val="18"/>
              </w:rPr>
            </w:pPr>
            <w:r>
              <w:rPr>
                <w:b/>
                <w:sz w:val="18"/>
                <w:szCs w:val="18"/>
              </w:rPr>
              <w:t>18</w:t>
            </w:r>
          </w:p>
        </w:tc>
        <w:tc>
          <w:tcPr>
            <w:tcW w:w="3961" w:type="dxa"/>
            <w:shd w:val="clear" w:color="auto" w:fill="auto"/>
          </w:tcPr>
          <w:p w:rsidR="00D8643D" w:rsidRPr="00977EC5" w:rsidRDefault="00FF675A" w:rsidP="00862BF0">
            <w:r>
              <w:t>Not applicable</w:t>
            </w:r>
          </w:p>
        </w:tc>
      </w:tr>
      <w:tr w:rsidR="00D8643D" w:rsidRPr="002F16E1" w:rsidTr="00D8643D">
        <w:tc>
          <w:tcPr>
            <w:tcW w:w="4687" w:type="dxa"/>
            <w:shd w:val="clear" w:color="auto" w:fill="auto"/>
          </w:tcPr>
          <w:p w:rsidR="00D8643D" w:rsidRDefault="00D8643D" w:rsidP="00D8643D">
            <w:pPr>
              <w:spacing w:before="120" w:after="120"/>
              <w:rPr>
                <w:b/>
                <w:sz w:val="18"/>
                <w:szCs w:val="18"/>
              </w:rPr>
            </w:pPr>
            <w:r>
              <w:rPr>
                <w:b/>
                <w:sz w:val="18"/>
                <w:szCs w:val="18"/>
              </w:rPr>
              <w:t>CINAHL</w:t>
            </w:r>
          </w:p>
        </w:tc>
        <w:tc>
          <w:tcPr>
            <w:tcW w:w="1804" w:type="dxa"/>
            <w:shd w:val="clear" w:color="auto" w:fill="auto"/>
          </w:tcPr>
          <w:p w:rsidR="00D8643D" w:rsidRDefault="00D8643D" w:rsidP="00D8643D">
            <w:pPr>
              <w:spacing w:before="120" w:after="120"/>
              <w:rPr>
                <w:b/>
                <w:sz w:val="18"/>
                <w:szCs w:val="18"/>
              </w:rPr>
            </w:pPr>
            <w:r>
              <w:rPr>
                <w:b/>
                <w:sz w:val="18"/>
                <w:szCs w:val="18"/>
              </w:rPr>
              <w:t>7</w:t>
            </w:r>
          </w:p>
        </w:tc>
        <w:tc>
          <w:tcPr>
            <w:tcW w:w="3704" w:type="dxa"/>
            <w:shd w:val="clear" w:color="auto" w:fill="auto"/>
          </w:tcPr>
          <w:p w:rsidR="00D8643D" w:rsidRPr="00977EC5" w:rsidRDefault="00862BF0" w:rsidP="00FF675A">
            <w:r>
              <w:t>Not applicable</w:t>
            </w:r>
          </w:p>
        </w:tc>
      </w:tr>
      <w:tr w:rsidR="00D8643D" w:rsidRPr="002F16E1" w:rsidTr="00D8643D">
        <w:tc>
          <w:tcPr>
            <w:tcW w:w="4687" w:type="dxa"/>
            <w:shd w:val="clear" w:color="auto" w:fill="auto"/>
          </w:tcPr>
          <w:p w:rsidR="00D8643D" w:rsidRDefault="00D8643D" w:rsidP="00D8643D">
            <w:pPr>
              <w:spacing w:before="120" w:after="120"/>
              <w:rPr>
                <w:b/>
                <w:sz w:val="18"/>
                <w:szCs w:val="18"/>
              </w:rPr>
            </w:pPr>
            <w:r>
              <w:rPr>
                <w:b/>
                <w:sz w:val="18"/>
                <w:szCs w:val="18"/>
              </w:rPr>
              <w:t>EMBASE</w:t>
            </w:r>
          </w:p>
        </w:tc>
        <w:tc>
          <w:tcPr>
            <w:tcW w:w="1804" w:type="dxa"/>
            <w:shd w:val="clear" w:color="auto" w:fill="auto"/>
          </w:tcPr>
          <w:p w:rsidR="00D8643D" w:rsidRDefault="00D8643D" w:rsidP="00D8643D">
            <w:pPr>
              <w:spacing w:before="120" w:after="120"/>
              <w:rPr>
                <w:b/>
                <w:sz w:val="18"/>
                <w:szCs w:val="18"/>
              </w:rPr>
            </w:pPr>
            <w:r>
              <w:rPr>
                <w:b/>
                <w:sz w:val="18"/>
                <w:szCs w:val="18"/>
              </w:rPr>
              <w:t>10</w:t>
            </w:r>
          </w:p>
        </w:tc>
        <w:tc>
          <w:tcPr>
            <w:tcW w:w="3704" w:type="dxa"/>
            <w:shd w:val="clear" w:color="auto" w:fill="auto"/>
          </w:tcPr>
          <w:p w:rsidR="00D8643D" w:rsidRPr="00977EC5" w:rsidRDefault="00862BF0" w:rsidP="00FF675A">
            <w:r>
              <w:t>Not applicable</w:t>
            </w: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554FFC" w:rsidRDefault="0033113F" w:rsidP="00494435">
            <w:pPr>
              <w:pStyle w:val="ListParagraph"/>
              <w:numPr>
                <w:ilvl w:val="0"/>
                <w:numId w:val="7"/>
              </w:numPr>
              <w:spacing w:before="120" w:after="120"/>
            </w:pPr>
            <w:r>
              <w:t>Randomized control</w:t>
            </w:r>
            <w:r w:rsidR="00862BF0">
              <w:t>led</w:t>
            </w:r>
            <w:r>
              <w:t xml:space="preserve"> trials, controlled trials, case series, and uncontrolled trials</w:t>
            </w:r>
          </w:p>
          <w:p w:rsidR="0033113F" w:rsidRDefault="0033113F" w:rsidP="00494435">
            <w:pPr>
              <w:pStyle w:val="ListParagraph"/>
              <w:numPr>
                <w:ilvl w:val="0"/>
                <w:numId w:val="7"/>
              </w:numPr>
              <w:spacing w:before="120" w:after="120"/>
            </w:pPr>
            <w:r>
              <w:lastRenderedPageBreak/>
              <w:t>Studies on the adolescent population that are obese or overweight</w:t>
            </w:r>
          </w:p>
          <w:p w:rsidR="0033113F" w:rsidRDefault="0033113F" w:rsidP="00494435">
            <w:pPr>
              <w:pStyle w:val="ListParagraph"/>
              <w:numPr>
                <w:ilvl w:val="0"/>
                <w:numId w:val="7"/>
              </w:numPr>
              <w:spacing w:before="120" w:after="120"/>
            </w:pPr>
            <w:r>
              <w:t>Published in English</w:t>
            </w:r>
          </w:p>
          <w:p w:rsidR="0033113F" w:rsidRDefault="0033113F" w:rsidP="00494435">
            <w:pPr>
              <w:pStyle w:val="ListParagraph"/>
              <w:numPr>
                <w:ilvl w:val="0"/>
                <w:numId w:val="7"/>
              </w:numPr>
              <w:spacing w:before="120" w:after="120"/>
            </w:pPr>
            <w:r>
              <w:t>Studies on human participants</w:t>
            </w:r>
          </w:p>
          <w:p w:rsidR="0033113F" w:rsidRDefault="0033113F" w:rsidP="00494435">
            <w:pPr>
              <w:pStyle w:val="ListParagraph"/>
              <w:numPr>
                <w:ilvl w:val="0"/>
                <w:numId w:val="7"/>
              </w:numPr>
              <w:spacing w:before="120" w:after="120"/>
            </w:pPr>
            <w:r>
              <w:t>Used an exercise protocol</w:t>
            </w:r>
          </w:p>
          <w:p w:rsidR="00554FFC" w:rsidRDefault="0033113F" w:rsidP="00494435">
            <w:pPr>
              <w:pStyle w:val="ListParagraph"/>
              <w:numPr>
                <w:ilvl w:val="0"/>
                <w:numId w:val="7"/>
              </w:numPr>
              <w:spacing w:before="120" w:after="120"/>
            </w:pPr>
            <w:r>
              <w:t>Measured weight loss or changes in BMI</w:t>
            </w: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lastRenderedPageBreak/>
              <w:t>Exclusion Criteria</w:t>
            </w:r>
          </w:p>
        </w:tc>
      </w:tr>
      <w:tr w:rsidR="00554FFC" w:rsidTr="009E380F">
        <w:tc>
          <w:tcPr>
            <w:tcW w:w="10421" w:type="dxa"/>
            <w:shd w:val="clear" w:color="auto" w:fill="auto"/>
          </w:tcPr>
          <w:p w:rsidR="00554FFC" w:rsidRDefault="0033113F" w:rsidP="00494435">
            <w:pPr>
              <w:pStyle w:val="ListParagraph"/>
              <w:numPr>
                <w:ilvl w:val="0"/>
                <w:numId w:val="8"/>
              </w:numPr>
              <w:spacing w:before="120" w:after="120"/>
            </w:pPr>
            <w:r>
              <w:t>Animal studies</w:t>
            </w:r>
          </w:p>
          <w:p w:rsidR="0033113F" w:rsidRDefault="0033113F" w:rsidP="00494435">
            <w:pPr>
              <w:pStyle w:val="ListParagraph"/>
              <w:numPr>
                <w:ilvl w:val="0"/>
                <w:numId w:val="8"/>
              </w:numPr>
              <w:spacing w:before="120" w:after="120"/>
            </w:pPr>
            <w:r>
              <w:t>Narrative review studies</w:t>
            </w:r>
          </w:p>
          <w:p w:rsidR="0033113F" w:rsidRDefault="0033113F" w:rsidP="00494435">
            <w:pPr>
              <w:pStyle w:val="ListParagraph"/>
              <w:numPr>
                <w:ilvl w:val="0"/>
                <w:numId w:val="8"/>
              </w:numPr>
              <w:spacing w:before="120" w:after="120"/>
            </w:pPr>
            <w:r>
              <w:t>Expert opinions</w:t>
            </w:r>
          </w:p>
          <w:p w:rsidR="00554FFC" w:rsidRDefault="0033113F" w:rsidP="00494435">
            <w:pPr>
              <w:pStyle w:val="ListParagraph"/>
              <w:numPr>
                <w:ilvl w:val="0"/>
                <w:numId w:val="8"/>
              </w:numPr>
              <w:spacing w:before="120" w:after="120"/>
            </w:pPr>
            <w:r>
              <w:t>Studies including only adult participants who are overweight or obese</w:t>
            </w:r>
          </w:p>
        </w:tc>
      </w:tr>
    </w:tbl>
    <w:p w:rsidR="00554FFC" w:rsidRDefault="00554FFC" w:rsidP="00554FFC">
      <w:pPr>
        <w:spacing w:before="120" w:after="120"/>
        <w:rPr>
          <w:b/>
          <w:sz w:val="18"/>
          <w:szCs w:val="18"/>
        </w:rPr>
      </w:pPr>
    </w:p>
    <w:p w:rsidR="00554FFC" w:rsidRDefault="00554FFC" w:rsidP="00554FFC">
      <w:pPr>
        <w:spacing w:before="120" w:after="120"/>
        <w:rPr>
          <w:b/>
          <w:sz w:val="18"/>
          <w:szCs w:val="18"/>
        </w:rPr>
      </w:pPr>
      <w:r w:rsidRPr="00B75AAB">
        <w:rPr>
          <w:b/>
          <w:sz w:val="18"/>
          <w:szCs w:val="18"/>
        </w:rPr>
        <w:t>RESULTS OF SEARCH</w:t>
      </w:r>
    </w:p>
    <w:tbl>
      <w:tblPr>
        <w:tblW w:w="0" w:type="auto"/>
        <w:tblBorders>
          <w:insideH w:val="single" w:sz="4" w:space="0" w:color="auto"/>
        </w:tblBorders>
        <w:tblLook w:val="01E0" w:firstRow="1" w:lastRow="1" w:firstColumn="1" w:lastColumn="1" w:noHBand="0" w:noVBand="0"/>
      </w:tblPr>
      <w:tblGrid>
        <w:gridCol w:w="1095"/>
        <w:gridCol w:w="599"/>
        <w:gridCol w:w="8511"/>
      </w:tblGrid>
      <w:tr w:rsidR="0028187A" w:rsidRPr="002F16E1" w:rsidTr="0028187A">
        <w:trPr>
          <w:trHeight w:val="832"/>
        </w:trPr>
        <w:tc>
          <w:tcPr>
            <w:tcW w:w="1108" w:type="dxa"/>
            <w:shd w:val="clear" w:color="auto" w:fill="auto"/>
          </w:tcPr>
          <w:p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rsidR="0028187A" w:rsidRPr="002F16E1" w:rsidRDefault="0028187A" w:rsidP="0000559C">
            <w:pPr>
              <w:spacing w:before="120" w:after="120"/>
              <w:rPr>
                <w:sz w:val="18"/>
                <w:szCs w:val="18"/>
              </w:rPr>
            </w:pPr>
            <w:r w:rsidRPr="002F16E1">
              <w:rPr>
                <w:sz w:val="18"/>
                <w:szCs w:val="18"/>
              </w:rPr>
              <w:t>_</w:t>
            </w:r>
            <w:r w:rsidR="0000559C">
              <w:rPr>
                <w:sz w:val="18"/>
                <w:szCs w:val="18"/>
                <w:u w:val="single"/>
              </w:rPr>
              <w:t>6</w:t>
            </w:r>
            <w:r w:rsidRPr="002F16E1">
              <w:rPr>
                <w:sz w:val="18"/>
                <w:szCs w:val="18"/>
              </w:rPr>
              <w:t>_</w:t>
            </w:r>
          </w:p>
        </w:tc>
        <w:tc>
          <w:tcPr>
            <w:tcW w:w="8713" w:type="dxa"/>
            <w:shd w:val="clear" w:color="auto" w:fill="auto"/>
          </w:tcPr>
          <w:p w:rsidR="0028187A" w:rsidRPr="002F16E1" w:rsidRDefault="0028187A" w:rsidP="00D30B84">
            <w:pPr>
              <w:spacing w:before="120"/>
              <w:rPr>
                <w:sz w:val="18"/>
                <w:szCs w:val="18"/>
              </w:rPr>
            </w:pPr>
            <w:r w:rsidRPr="002F16E1">
              <w:rPr>
                <w:i/>
                <w:sz w:val="18"/>
                <w:szCs w:val="18"/>
              </w:rPr>
              <w:t>(</w:t>
            </w:r>
            <w:r w:rsidR="0000559C">
              <w:rPr>
                <w:i/>
                <w:sz w:val="18"/>
                <w:szCs w:val="18"/>
              </w:rPr>
              <w:t>6</w:t>
            </w:r>
            <w:r w:rsidRPr="002F16E1">
              <w:rPr>
                <w:i/>
                <w:sz w:val="18"/>
                <w:szCs w:val="18"/>
              </w:rPr>
              <w:t>)</w:t>
            </w:r>
            <w:r w:rsidRPr="002F16E1">
              <w:rPr>
                <w:sz w:val="18"/>
                <w:szCs w:val="18"/>
              </w:rPr>
              <w:t xml:space="preserve"> relevant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and (</w:t>
            </w:r>
            <w:r w:rsidR="00D30B84">
              <w:rPr>
                <w:sz w:val="18"/>
                <w:szCs w:val="18"/>
              </w:rPr>
              <w:t>Downs &amp; Black and AMSTAR</w:t>
            </w:r>
            <w:r>
              <w:rPr>
                <w:sz w:val="18"/>
                <w:szCs w:val="18"/>
              </w:rPr>
              <w:t>) quality assessment rating scale</w:t>
            </w:r>
          </w:p>
        </w:tc>
      </w:tr>
    </w:tbl>
    <w:p w:rsidR="00554FFC" w:rsidRDefault="00554FFC" w:rsidP="00554FFC">
      <w:pPr>
        <w:spacing w:before="120" w:after="120"/>
        <w:rPr>
          <w:b/>
          <w:sz w:val="18"/>
          <w:szCs w:val="18"/>
        </w:rPr>
      </w:pPr>
      <w:r>
        <w:rPr>
          <w:b/>
          <w:sz w:val="18"/>
          <w:szCs w:val="18"/>
        </w:rPr>
        <w:t>Summary of articles retrieved that met inclusion and exclusion criteria</w:t>
      </w:r>
    </w:p>
    <w:p w:rsidR="00554FFC" w:rsidRPr="00554FFC" w:rsidRDefault="00554FFC" w:rsidP="00554FFC">
      <w:pPr>
        <w:spacing w:before="120" w:after="120"/>
        <w:rPr>
          <w:i/>
          <w:color w:val="365F91"/>
        </w:rPr>
      </w:pPr>
      <w:r w:rsidRPr="00554FFC">
        <w:rPr>
          <w:i/>
          <w:color w:val="365F91"/>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715"/>
        <w:gridCol w:w="1994"/>
        <w:gridCol w:w="2635"/>
      </w:tblGrid>
      <w:tr w:rsidR="00554FFC" w:rsidRPr="002F16E1" w:rsidTr="00D30B84">
        <w:tc>
          <w:tcPr>
            <w:tcW w:w="3851" w:type="dxa"/>
            <w:tcBorders>
              <w:righ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Author (Year)</w:t>
            </w:r>
          </w:p>
        </w:tc>
        <w:tc>
          <w:tcPr>
            <w:tcW w:w="1715" w:type="dxa"/>
            <w:tcBorders>
              <w:lef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Study quality score</w:t>
            </w:r>
          </w:p>
        </w:tc>
        <w:tc>
          <w:tcPr>
            <w:tcW w:w="1994" w:type="dxa"/>
            <w:shd w:val="clear" w:color="auto" w:fill="E6E6E6"/>
          </w:tcPr>
          <w:p w:rsidR="00554FFC" w:rsidRPr="002F16E1" w:rsidRDefault="00554FFC" w:rsidP="009E380F">
            <w:pPr>
              <w:spacing w:before="120" w:after="120"/>
              <w:jc w:val="center"/>
              <w:rPr>
                <w:b/>
                <w:sz w:val="18"/>
                <w:szCs w:val="18"/>
              </w:rPr>
            </w:pPr>
            <w:r>
              <w:rPr>
                <w:b/>
                <w:sz w:val="18"/>
                <w:szCs w:val="18"/>
              </w:rPr>
              <w:t>Level of Evidence</w:t>
            </w:r>
          </w:p>
        </w:tc>
        <w:tc>
          <w:tcPr>
            <w:tcW w:w="2635" w:type="dxa"/>
            <w:shd w:val="clear" w:color="auto" w:fill="E6E6E6"/>
          </w:tcPr>
          <w:p w:rsidR="00554FFC" w:rsidRPr="002F16E1" w:rsidRDefault="00554FFC" w:rsidP="009E380F">
            <w:pPr>
              <w:spacing w:before="120" w:after="120"/>
              <w:jc w:val="center"/>
              <w:rPr>
                <w:b/>
                <w:sz w:val="18"/>
                <w:szCs w:val="18"/>
              </w:rPr>
            </w:pPr>
            <w:r>
              <w:rPr>
                <w:b/>
                <w:sz w:val="18"/>
                <w:szCs w:val="18"/>
              </w:rPr>
              <w:t>Study design</w:t>
            </w:r>
          </w:p>
        </w:tc>
      </w:tr>
      <w:tr w:rsidR="00D30B84" w:rsidRPr="002F16E1" w:rsidTr="00D30B84">
        <w:tc>
          <w:tcPr>
            <w:tcW w:w="3851" w:type="dxa"/>
            <w:tcBorders>
              <w:right w:val="single" w:sz="8" w:space="0" w:color="auto"/>
            </w:tcBorders>
            <w:shd w:val="clear" w:color="auto" w:fill="auto"/>
          </w:tcPr>
          <w:p w:rsidR="00D30B84" w:rsidRPr="002F16E1" w:rsidRDefault="00D30B84" w:rsidP="00D30B84">
            <w:pPr>
              <w:spacing w:before="120" w:after="120"/>
              <w:rPr>
                <w:b/>
                <w:sz w:val="18"/>
                <w:szCs w:val="18"/>
              </w:rPr>
            </w:pPr>
            <w:proofErr w:type="spellStart"/>
            <w:r>
              <w:rPr>
                <w:b/>
                <w:sz w:val="18"/>
                <w:szCs w:val="18"/>
              </w:rPr>
              <w:t>Romain</w:t>
            </w:r>
            <w:proofErr w:type="spellEnd"/>
            <w:r>
              <w:rPr>
                <w:b/>
                <w:sz w:val="18"/>
                <w:szCs w:val="18"/>
              </w:rPr>
              <w:t xml:space="preserve"> et al. (2012)*</w:t>
            </w:r>
          </w:p>
        </w:tc>
        <w:tc>
          <w:tcPr>
            <w:tcW w:w="1715" w:type="dxa"/>
            <w:tcBorders>
              <w:left w:val="single" w:sz="8" w:space="0" w:color="auto"/>
            </w:tcBorders>
            <w:shd w:val="clear" w:color="auto" w:fill="auto"/>
          </w:tcPr>
          <w:p w:rsidR="00D30B84" w:rsidRPr="002F16E1" w:rsidRDefault="00D30B84" w:rsidP="00D30B84">
            <w:pPr>
              <w:spacing w:before="120" w:after="120"/>
              <w:rPr>
                <w:b/>
                <w:sz w:val="18"/>
                <w:szCs w:val="18"/>
              </w:rPr>
            </w:pPr>
            <w:r>
              <w:rPr>
                <w:b/>
                <w:sz w:val="18"/>
                <w:szCs w:val="18"/>
              </w:rPr>
              <w:t>AMSTAR: 10/11</w:t>
            </w:r>
          </w:p>
        </w:tc>
        <w:tc>
          <w:tcPr>
            <w:tcW w:w="1994" w:type="dxa"/>
            <w:shd w:val="clear" w:color="auto" w:fill="auto"/>
          </w:tcPr>
          <w:p w:rsidR="00D30B84" w:rsidRPr="002F16E1" w:rsidRDefault="00D30B84" w:rsidP="00D30B84">
            <w:pPr>
              <w:spacing w:before="120" w:after="120"/>
              <w:jc w:val="center"/>
              <w:rPr>
                <w:b/>
                <w:sz w:val="18"/>
                <w:szCs w:val="18"/>
              </w:rPr>
            </w:pPr>
            <w:r>
              <w:rPr>
                <w:b/>
                <w:sz w:val="18"/>
                <w:szCs w:val="18"/>
              </w:rPr>
              <w:t>2a</w:t>
            </w:r>
          </w:p>
        </w:tc>
        <w:tc>
          <w:tcPr>
            <w:tcW w:w="2635" w:type="dxa"/>
            <w:shd w:val="clear" w:color="auto" w:fill="auto"/>
          </w:tcPr>
          <w:p w:rsidR="00D30B84" w:rsidRPr="002F16E1" w:rsidRDefault="00D30B84" w:rsidP="00D30B84">
            <w:pPr>
              <w:spacing w:before="120" w:after="120"/>
              <w:rPr>
                <w:b/>
                <w:sz w:val="18"/>
                <w:szCs w:val="18"/>
              </w:rPr>
            </w:pPr>
            <w:r>
              <w:rPr>
                <w:b/>
                <w:sz w:val="18"/>
                <w:szCs w:val="18"/>
              </w:rPr>
              <w:t>Systematic Review – meta-analysis</w:t>
            </w:r>
          </w:p>
        </w:tc>
      </w:tr>
      <w:tr w:rsidR="00D30B84" w:rsidRPr="002F16E1" w:rsidTr="00D30B84">
        <w:tc>
          <w:tcPr>
            <w:tcW w:w="3851" w:type="dxa"/>
            <w:tcBorders>
              <w:right w:val="single" w:sz="8" w:space="0" w:color="auto"/>
            </w:tcBorders>
            <w:shd w:val="clear" w:color="auto" w:fill="auto"/>
          </w:tcPr>
          <w:p w:rsidR="00D30B84" w:rsidRPr="002F16E1" w:rsidRDefault="00D30B84" w:rsidP="00D30B84">
            <w:pPr>
              <w:spacing w:before="120" w:after="120"/>
              <w:rPr>
                <w:b/>
                <w:sz w:val="18"/>
                <w:szCs w:val="18"/>
              </w:rPr>
            </w:pPr>
            <w:proofErr w:type="spellStart"/>
            <w:r>
              <w:rPr>
                <w:b/>
                <w:sz w:val="18"/>
                <w:szCs w:val="18"/>
              </w:rPr>
              <w:t>LeMur</w:t>
            </w:r>
            <w:proofErr w:type="spellEnd"/>
            <w:r>
              <w:rPr>
                <w:b/>
                <w:sz w:val="18"/>
                <w:szCs w:val="18"/>
              </w:rPr>
              <w:t xml:space="preserve"> et al. (2002)</w:t>
            </w:r>
          </w:p>
        </w:tc>
        <w:tc>
          <w:tcPr>
            <w:tcW w:w="1715" w:type="dxa"/>
            <w:tcBorders>
              <w:left w:val="single" w:sz="8" w:space="0" w:color="auto"/>
            </w:tcBorders>
            <w:shd w:val="clear" w:color="auto" w:fill="auto"/>
          </w:tcPr>
          <w:p w:rsidR="00D30B84" w:rsidRPr="002F16E1" w:rsidRDefault="00223226" w:rsidP="00D30B84">
            <w:pPr>
              <w:spacing w:before="120" w:after="120"/>
              <w:rPr>
                <w:b/>
                <w:sz w:val="18"/>
                <w:szCs w:val="18"/>
              </w:rPr>
            </w:pPr>
            <w:r>
              <w:rPr>
                <w:b/>
                <w:sz w:val="18"/>
                <w:szCs w:val="18"/>
              </w:rPr>
              <w:t>AMSTAR: 9</w:t>
            </w:r>
            <w:r w:rsidR="00D30B84">
              <w:rPr>
                <w:b/>
                <w:sz w:val="18"/>
                <w:szCs w:val="18"/>
              </w:rPr>
              <w:t>/11</w:t>
            </w:r>
          </w:p>
        </w:tc>
        <w:tc>
          <w:tcPr>
            <w:tcW w:w="1994" w:type="dxa"/>
            <w:shd w:val="clear" w:color="auto" w:fill="auto"/>
          </w:tcPr>
          <w:p w:rsidR="00D30B84" w:rsidRPr="002F16E1" w:rsidRDefault="00D30B84" w:rsidP="00D30B84">
            <w:pPr>
              <w:spacing w:before="120" w:after="120"/>
              <w:jc w:val="center"/>
              <w:rPr>
                <w:b/>
                <w:sz w:val="18"/>
                <w:szCs w:val="18"/>
              </w:rPr>
            </w:pPr>
            <w:r>
              <w:rPr>
                <w:b/>
                <w:sz w:val="18"/>
                <w:szCs w:val="18"/>
              </w:rPr>
              <w:t>2a</w:t>
            </w:r>
          </w:p>
        </w:tc>
        <w:tc>
          <w:tcPr>
            <w:tcW w:w="2635" w:type="dxa"/>
            <w:shd w:val="clear" w:color="auto" w:fill="auto"/>
          </w:tcPr>
          <w:p w:rsidR="00D30B84" w:rsidRPr="002F16E1" w:rsidRDefault="00D30B84" w:rsidP="00D30B84">
            <w:pPr>
              <w:spacing w:before="120" w:after="120"/>
              <w:rPr>
                <w:b/>
                <w:sz w:val="18"/>
                <w:szCs w:val="18"/>
              </w:rPr>
            </w:pPr>
            <w:r>
              <w:rPr>
                <w:b/>
                <w:sz w:val="18"/>
                <w:szCs w:val="18"/>
              </w:rPr>
              <w:t>Systematic Review – meta-analysis</w:t>
            </w:r>
          </w:p>
        </w:tc>
      </w:tr>
      <w:tr w:rsidR="00D30B84" w:rsidRPr="002F16E1" w:rsidTr="00D30B84">
        <w:tc>
          <w:tcPr>
            <w:tcW w:w="3851" w:type="dxa"/>
            <w:tcBorders>
              <w:right w:val="single" w:sz="8" w:space="0" w:color="auto"/>
            </w:tcBorders>
            <w:shd w:val="clear" w:color="auto" w:fill="auto"/>
          </w:tcPr>
          <w:p w:rsidR="00D30B84" w:rsidRPr="002F16E1" w:rsidRDefault="00D30B84" w:rsidP="00D30B84">
            <w:pPr>
              <w:spacing w:before="120" w:after="120"/>
              <w:rPr>
                <w:b/>
                <w:sz w:val="18"/>
                <w:szCs w:val="18"/>
              </w:rPr>
            </w:pPr>
            <w:proofErr w:type="spellStart"/>
            <w:r>
              <w:rPr>
                <w:b/>
                <w:sz w:val="18"/>
                <w:szCs w:val="18"/>
              </w:rPr>
              <w:t>Brandou</w:t>
            </w:r>
            <w:proofErr w:type="spellEnd"/>
            <w:r>
              <w:rPr>
                <w:b/>
                <w:sz w:val="18"/>
                <w:szCs w:val="18"/>
              </w:rPr>
              <w:t xml:space="preserve"> et al. (2005)</w:t>
            </w:r>
          </w:p>
        </w:tc>
        <w:tc>
          <w:tcPr>
            <w:tcW w:w="1715" w:type="dxa"/>
            <w:tcBorders>
              <w:left w:val="single" w:sz="8" w:space="0" w:color="auto"/>
            </w:tcBorders>
            <w:shd w:val="clear" w:color="auto" w:fill="auto"/>
          </w:tcPr>
          <w:p w:rsidR="00D30B84" w:rsidRPr="002F16E1" w:rsidRDefault="00B6244A" w:rsidP="00D30B84">
            <w:pPr>
              <w:spacing w:before="120" w:after="120"/>
              <w:rPr>
                <w:b/>
                <w:sz w:val="18"/>
                <w:szCs w:val="18"/>
              </w:rPr>
            </w:pPr>
            <w:r>
              <w:rPr>
                <w:b/>
                <w:sz w:val="18"/>
                <w:szCs w:val="18"/>
              </w:rPr>
              <w:t>Downs &amp; Black: 19</w:t>
            </w:r>
            <w:r w:rsidR="00D30B84">
              <w:rPr>
                <w:b/>
                <w:sz w:val="18"/>
                <w:szCs w:val="18"/>
              </w:rPr>
              <w:t>/32</w:t>
            </w:r>
          </w:p>
        </w:tc>
        <w:tc>
          <w:tcPr>
            <w:tcW w:w="1994" w:type="dxa"/>
            <w:shd w:val="clear" w:color="auto" w:fill="auto"/>
          </w:tcPr>
          <w:p w:rsidR="00D30B84" w:rsidRPr="002F16E1" w:rsidRDefault="00D30B84" w:rsidP="00D30B84">
            <w:pPr>
              <w:spacing w:before="120" w:after="120"/>
              <w:jc w:val="center"/>
              <w:rPr>
                <w:b/>
                <w:sz w:val="18"/>
                <w:szCs w:val="18"/>
              </w:rPr>
            </w:pPr>
            <w:r>
              <w:rPr>
                <w:b/>
                <w:sz w:val="18"/>
                <w:szCs w:val="18"/>
              </w:rPr>
              <w:t>2b</w:t>
            </w:r>
          </w:p>
        </w:tc>
        <w:tc>
          <w:tcPr>
            <w:tcW w:w="2635" w:type="dxa"/>
            <w:shd w:val="clear" w:color="auto" w:fill="auto"/>
          </w:tcPr>
          <w:p w:rsidR="00D30B84" w:rsidRPr="002F16E1" w:rsidRDefault="00D30B84" w:rsidP="00D30B84">
            <w:pPr>
              <w:spacing w:before="120" w:after="120"/>
              <w:rPr>
                <w:b/>
                <w:sz w:val="18"/>
                <w:szCs w:val="18"/>
              </w:rPr>
            </w:pPr>
            <w:r>
              <w:rPr>
                <w:b/>
                <w:sz w:val="18"/>
                <w:szCs w:val="18"/>
              </w:rPr>
              <w:t>Randomized clinical trial</w:t>
            </w:r>
          </w:p>
        </w:tc>
      </w:tr>
      <w:tr w:rsidR="00D30B84" w:rsidRPr="002F16E1" w:rsidTr="00D30B84">
        <w:tc>
          <w:tcPr>
            <w:tcW w:w="3851" w:type="dxa"/>
            <w:tcBorders>
              <w:right w:val="single" w:sz="8" w:space="0" w:color="auto"/>
            </w:tcBorders>
            <w:shd w:val="clear" w:color="auto" w:fill="auto"/>
          </w:tcPr>
          <w:p w:rsidR="00D30B84" w:rsidRPr="002F16E1" w:rsidRDefault="00D30B84" w:rsidP="00D30B84">
            <w:pPr>
              <w:spacing w:before="120" w:after="120"/>
              <w:rPr>
                <w:b/>
                <w:sz w:val="18"/>
                <w:szCs w:val="18"/>
              </w:rPr>
            </w:pPr>
            <w:proofErr w:type="spellStart"/>
            <w:r>
              <w:rPr>
                <w:b/>
                <w:sz w:val="18"/>
                <w:szCs w:val="18"/>
              </w:rPr>
              <w:t>Wallman</w:t>
            </w:r>
            <w:proofErr w:type="spellEnd"/>
            <w:r>
              <w:rPr>
                <w:b/>
                <w:sz w:val="18"/>
                <w:szCs w:val="18"/>
              </w:rPr>
              <w:t xml:space="preserve"> et al. (2009)*</w:t>
            </w:r>
          </w:p>
        </w:tc>
        <w:tc>
          <w:tcPr>
            <w:tcW w:w="1715" w:type="dxa"/>
            <w:tcBorders>
              <w:left w:val="single" w:sz="8" w:space="0" w:color="auto"/>
            </w:tcBorders>
            <w:shd w:val="clear" w:color="auto" w:fill="auto"/>
          </w:tcPr>
          <w:p w:rsidR="00D30B84" w:rsidRPr="002F16E1" w:rsidRDefault="00D30B84" w:rsidP="00D30B84">
            <w:pPr>
              <w:spacing w:before="120" w:after="120"/>
              <w:rPr>
                <w:b/>
                <w:sz w:val="18"/>
                <w:szCs w:val="18"/>
              </w:rPr>
            </w:pPr>
            <w:r>
              <w:rPr>
                <w:b/>
                <w:sz w:val="18"/>
                <w:szCs w:val="18"/>
              </w:rPr>
              <w:t>Downs &amp; Black: 18/32</w:t>
            </w:r>
          </w:p>
        </w:tc>
        <w:tc>
          <w:tcPr>
            <w:tcW w:w="1994" w:type="dxa"/>
            <w:shd w:val="clear" w:color="auto" w:fill="auto"/>
          </w:tcPr>
          <w:p w:rsidR="00D30B84" w:rsidRPr="002F16E1" w:rsidRDefault="00D30B84" w:rsidP="00D30B84">
            <w:pPr>
              <w:spacing w:before="120" w:after="120"/>
              <w:jc w:val="center"/>
              <w:rPr>
                <w:b/>
                <w:sz w:val="18"/>
                <w:szCs w:val="18"/>
              </w:rPr>
            </w:pPr>
            <w:r>
              <w:rPr>
                <w:b/>
                <w:sz w:val="18"/>
                <w:szCs w:val="18"/>
              </w:rPr>
              <w:t>2b</w:t>
            </w:r>
          </w:p>
        </w:tc>
        <w:tc>
          <w:tcPr>
            <w:tcW w:w="2635" w:type="dxa"/>
            <w:shd w:val="clear" w:color="auto" w:fill="auto"/>
          </w:tcPr>
          <w:p w:rsidR="00D30B84" w:rsidRPr="002F16E1" w:rsidRDefault="00D30B84" w:rsidP="00D30B84">
            <w:pPr>
              <w:spacing w:before="120" w:after="120"/>
              <w:rPr>
                <w:b/>
                <w:sz w:val="18"/>
                <w:szCs w:val="18"/>
              </w:rPr>
            </w:pPr>
            <w:r>
              <w:rPr>
                <w:b/>
                <w:sz w:val="18"/>
                <w:szCs w:val="18"/>
              </w:rPr>
              <w:t>Randomized clinical trial</w:t>
            </w:r>
          </w:p>
        </w:tc>
      </w:tr>
      <w:tr w:rsidR="00D30B84" w:rsidRPr="002F16E1" w:rsidTr="00D30B84">
        <w:tc>
          <w:tcPr>
            <w:tcW w:w="3851" w:type="dxa"/>
            <w:tcBorders>
              <w:right w:val="single" w:sz="8" w:space="0" w:color="auto"/>
            </w:tcBorders>
            <w:shd w:val="clear" w:color="auto" w:fill="auto"/>
          </w:tcPr>
          <w:p w:rsidR="00D30B84" w:rsidRPr="002F16E1" w:rsidRDefault="00D30B84" w:rsidP="00D30B84">
            <w:pPr>
              <w:spacing w:before="120" w:after="120"/>
              <w:rPr>
                <w:b/>
                <w:sz w:val="18"/>
                <w:szCs w:val="18"/>
              </w:rPr>
            </w:pPr>
            <w:proofErr w:type="spellStart"/>
            <w:r>
              <w:rPr>
                <w:b/>
                <w:sz w:val="18"/>
                <w:szCs w:val="18"/>
              </w:rPr>
              <w:t>Karner</w:t>
            </w:r>
            <w:r w:rsidRPr="00875E52">
              <w:rPr>
                <w:b/>
                <w:sz w:val="18"/>
                <w:szCs w:val="18"/>
              </w:rPr>
              <w:t>-Rezek</w:t>
            </w:r>
            <w:proofErr w:type="spellEnd"/>
            <w:r>
              <w:rPr>
                <w:b/>
                <w:sz w:val="18"/>
                <w:szCs w:val="18"/>
              </w:rPr>
              <w:t xml:space="preserve"> et al. (2013)</w:t>
            </w:r>
          </w:p>
        </w:tc>
        <w:tc>
          <w:tcPr>
            <w:tcW w:w="1715" w:type="dxa"/>
            <w:tcBorders>
              <w:left w:val="single" w:sz="8" w:space="0" w:color="auto"/>
            </w:tcBorders>
            <w:shd w:val="clear" w:color="auto" w:fill="auto"/>
          </w:tcPr>
          <w:p w:rsidR="00D30B84" w:rsidRPr="002F16E1" w:rsidRDefault="00D30B84" w:rsidP="00D30B84">
            <w:pPr>
              <w:spacing w:before="120" w:after="120"/>
              <w:rPr>
                <w:b/>
                <w:sz w:val="18"/>
                <w:szCs w:val="18"/>
              </w:rPr>
            </w:pPr>
            <w:r>
              <w:rPr>
                <w:b/>
                <w:sz w:val="18"/>
                <w:szCs w:val="18"/>
              </w:rPr>
              <w:t>Downs &amp; Black: 17/32</w:t>
            </w:r>
          </w:p>
        </w:tc>
        <w:tc>
          <w:tcPr>
            <w:tcW w:w="1994" w:type="dxa"/>
            <w:shd w:val="clear" w:color="auto" w:fill="auto"/>
          </w:tcPr>
          <w:p w:rsidR="00D30B84" w:rsidRPr="002F16E1" w:rsidRDefault="00D30B84" w:rsidP="00D30B84">
            <w:pPr>
              <w:spacing w:before="120" w:after="120"/>
              <w:jc w:val="center"/>
              <w:rPr>
                <w:b/>
                <w:sz w:val="18"/>
                <w:szCs w:val="18"/>
              </w:rPr>
            </w:pPr>
            <w:r>
              <w:rPr>
                <w:b/>
                <w:sz w:val="18"/>
                <w:szCs w:val="18"/>
              </w:rPr>
              <w:t>4</w:t>
            </w:r>
          </w:p>
        </w:tc>
        <w:tc>
          <w:tcPr>
            <w:tcW w:w="2635" w:type="dxa"/>
            <w:shd w:val="clear" w:color="auto" w:fill="auto"/>
          </w:tcPr>
          <w:p w:rsidR="00D30B84" w:rsidRPr="002F16E1" w:rsidRDefault="00D30B84" w:rsidP="00D30B84">
            <w:pPr>
              <w:spacing w:before="120" w:after="120"/>
              <w:rPr>
                <w:b/>
                <w:sz w:val="18"/>
                <w:szCs w:val="18"/>
              </w:rPr>
            </w:pPr>
            <w:r>
              <w:rPr>
                <w:b/>
                <w:sz w:val="18"/>
                <w:szCs w:val="18"/>
              </w:rPr>
              <w:t>Case series</w:t>
            </w:r>
          </w:p>
        </w:tc>
      </w:tr>
      <w:tr w:rsidR="00D30B84" w:rsidRPr="002F16E1" w:rsidTr="00D30B84">
        <w:tc>
          <w:tcPr>
            <w:tcW w:w="3851" w:type="dxa"/>
            <w:tcBorders>
              <w:right w:val="single" w:sz="8" w:space="0" w:color="auto"/>
            </w:tcBorders>
            <w:shd w:val="clear" w:color="auto" w:fill="auto"/>
          </w:tcPr>
          <w:p w:rsidR="00D30B84" w:rsidRPr="002F16E1" w:rsidRDefault="00D30B84" w:rsidP="00D30B84">
            <w:pPr>
              <w:spacing w:before="120" w:after="120"/>
              <w:rPr>
                <w:b/>
                <w:sz w:val="18"/>
                <w:szCs w:val="18"/>
              </w:rPr>
            </w:pPr>
            <w:proofErr w:type="spellStart"/>
            <w:r w:rsidRPr="00EE4524">
              <w:rPr>
                <w:b/>
                <w:sz w:val="18"/>
                <w:szCs w:val="18"/>
              </w:rPr>
              <w:t>Tjønna</w:t>
            </w:r>
            <w:proofErr w:type="spellEnd"/>
            <w:r>
              <w:rPr>
                <w:b/>
                <w:sz w:val="18"/>
                <w:szCs w:val="18"/>
              </w:rPr>
              <w:t xml:space="preserve"> et al. (2009)</w:t>
            </w:r>
          </w:p>
        </w:tc>
        <w:tc>
          <w:tcPr>
            <w:tcW w:w="1715" w:type="dxa"/>
            <w:tcBorders>
              <w:left w:val="single" w:sz="8" w:space="0" w:color="auto"/>
            </w:tcBorders>
            <w:shd w:val="clear" w:color="auto" w:fill="auto"/>
          </w:tcPr>
          <w:p w:rsidR="00D30B84" w:rsidRPr="002F16E1" w:rsidRDefault="00D30B84" w:rsidP="00D30B84">
            <w:pPr>
              <w:spacing w:before="120" w:after="120"/>
              <w:rPr>
                <w:b/>
                <w:sz w:val="18"/>
                <w:szCs w:val="18"/>
              </w:rPr>
            </w:pPr>
            <w:r>
              <w:rPr>
                <w:b/>
                <w:sz w:val="18"/>
                <w:szCs w:val="18"/>
              </w:rPr>
              <w:t>Downs &amp; Black: 16/32</w:t>
            </w:r>
          </w:p>
        </w:tc>
        <w:tc>
          <w:tcPr>
            <w:tcW w:w="1994" w:type="dxa"/>
            <w:shd w:val="clear" w:color="auto" w:fill="auto"/>
          </w:tcPr>
          <w:p w:rsidR="00D30B84" w:rsidRPr="002F16E1" w:rsidRDefault="00D30B84" w:rsidP="00D30B84">
            <w:pPr>
              <w:spacing w:before="120" w:after="120"/>
              <w:jc w:val="center"/>
              <w:rPr>
                <w:b/>
                <w:sz w:val="18"/>
                <w:szCs w:val="18"/>
              </w:rPr>
            </w:pPr>
            <w:r>
              <w:rPr>
                <w:b/>
                <w:sz w:val="18"/>
                <w:szCs w:val="18"/>
              </w:rPr>
              <w:t>4</w:t>
            </w:r>
          </w:p>
        </w:tc>
        <w:tc>
          <w:tcPr>
            <w:tcW w:w="2635" w:type="dxa"/>
            <w:shd w:val="clear" w:color="auto" w:fill="auto"/>
          </w:tcPr>
          <w:p w:rsidR="00D30B84" w:rsidRPr="002F16E1" w:rsidRDefault="00D30B84" w:rsidP="00D30B84">
            <w:pPr>
              <w:spacing w:before="120" w:after="120"/>
              <w:rPr>
                <w:b/>
                <w:sz w:val="18"/>
                <w:szCs w:val="18"/>
              </w:rPr>
            </w:pPr>
            <w:r>
              <w:rPr>
                <w:b/>
                <w:sz w:val="18"/>
                <w:szCs w:val="18"/>
              </w:rPr>
              <w:t>Cohort study – comparison group not well outlined</w:t>
            </w:r>
          </w:p>
        </w:tc>
      </w:tr>
      <w:tr w:rsidR="00D30B84" w:rsidRPr="002F16E1" w:rsidTr="00D30B84">
        <w:tc>
          <w:tcPr>
            <w:tcW w:w="3851" w:type="dxa"/>
            <w:tcBorders>
              <w:right w:val="single" w:sz="8" w:space="0" w:color="auto"/>
            </w:tcBorders>
            <w:shd w:val="clear" w:color="auto" w:fill="auto"/>
          </w:tcPr>
          <w:p w:rsidR="00D30B84" w:rsidRPr="002F16E1" w:rsidRDefault="00D30B84" w:rsidP="00D30B84">
            <w:pPr>
              <w:spacing w:before="120" w:after="120"/>
              <w:rPr>
                <w:b/>
                <w:sz w:val="18"/>
                <w:szCs w:val="18"/>
              </w:rPr>
            </w:pPr>
          </w:p>
        </w:tc>
        <w:tc>
          <w:tcPr>
            <w:tcW w:w="1715" w:type="dxa"/>
            <w:tcBorders>
              <w:left w:val="single" w:sz="8" w:space="0" w:color="auto"/>
            </w:tcBorders>
            <w:shd w:val="clear" w:color="auto" w:fill="auto"/>
          </w:tcPr>
          <w:p w:rsidR="00D30B84" w:rsidRPr="002F16E1" w:rsidRDefault="00D30B84" w:rsidP="00D30B84">
            <w:pPr>
              <w:spacing w:before="120" w:after="120"/>
              <w:rPr>
                <w:b/>
                <w:sz w:val="18"/>
                <w:szCs w:val="18"/>
              </w:rPr>
            </w:pPr>
          </w:p>
        </w:tc>
        <w:tc>
          <w:tcPr>
            <w:tcW w:w="1994" w:type="dxa"/>
            <w:shd w:val="clear" w:color="auto" w:fill="auto"/>
          </w:tcPr>
          <w:p w:rsidR="00D30B84" w:rsidRPr="002F16E1" w:rsidRDefault="00D30B84" w:rsidP="00D30B84">
            <w:pPr>
              <w:spacing w:before="120" w:after="120"/>
              <w:rPr>
                <w:b/>
                <w:sz w:val="18"/>
                <w:szCs w:val="18"/>
              </w:rPr>
            </w:pPr>
          </w:p>
        </w:tc>
        <w:tc>
          <w:tcPr>
            <w:tcW w:w="2635" w:type="dxa"/>
            <w:shd w:val="clear" w:color="auto" w:fill="auto"/>
          </w:tcPr>
          <w:p w:rsidR="00D30B84" w:rsidRPr="002F16E1" w:rsidRDefault="00D30B84" w:rsidP="00D30B84">
            <w:pPr>
              <w:spacing w:before="120" w:after="120"/>
              <w:rPr>
                <w:b/>
                <w:sz w:val="18"/>
                <w:szCs w:val="18"/>
              </w:rPr>
            </w:pPr>
          </w:p>
        </w:tc>
      </w:tr>
    </w:tbl>
    <w:p w:rsidR="00D30B84" w:rsidRDefault="00D30B84" w:rsidP="00D30B84">
      <w:pPr>
        <w:spacing w:before="120" w:after="120"/>
        <w:rPr>
          <w:sz w:val="18"/>
          <w:szCs w:val="18"/>
        </w:rPr>
      </w:pPr>
      <w:r>
        <w:rPr>
          <w:sz w:val="18"/>
          <w:szCs w:val="18"/>
        </w:rPr>
        <w:t>*Study included adult and paediatric participants</w:t>
      </w:r>
    </w:p>
    <w:p w:rsidR="00554FFC" w:rsidRPr="00554FFC" w:rsidRDefault="00D30B84" w:rsidP="002975D0">
      <w:pPr>
        <w:spacing w:before="120" w:after="120"/>
        <w:rPr>
          <w:sz w:val="18"/>
          <w:szCs w:val="18"/>
        </w:rPr>
      </w:pPr>
      <w:r>
        <w:rPr>
          <w:sz w:val="18"/>
          <w:szCs w:val="18"/>
        </w:rPr>
        <w:t>**In both Downs &amp; Black and AMSTAR, higher scores indicate better quality.</w:t>
      </w:r>
    </w:p>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87581D">
        <w:tc>
          <w:tcPr>
            <w:tcW w:w="10195" w:type="dxa"/>
            <w:shd w:val="clear" w:color="auto" w:fill="auto"/>
          </w:tcPr>
          <w:p w:rsidR="0087581D" w:rsidRDefault="0087581D" w:rsidP="00494435">
            <w:pPr>
              <w:numPr>
                <w:ilvl w:val="0"/>
                <w:numId w:val="2"/>
              </w:numPr>
              <w:spacing w:before="120" w:after="120"/>
              <w:rPr>
                <w:b/>
                <w:sz w:val="18"/>
                <w:szCs w:val="18"/>
              </w:rPr>
            </w:pPr>
            <w:proofErr w:type="spellStart"/>
            <w:r>
              <w:rPr>
                <w:b/>
                <w:sz w:val="18"/>
                <w:szCs w:val="18"/>
              </w:rPr>
              <w:t>Romain</w:t>
            </w:r>
            <w:proofErr w:type="spellEnd"/>
            <w:r>
              <w:rPr>
                <w:b/>
                <w:sz w:val="18"/>
                <w:szCs w:val="18"/>
              </w:rPr>
              <w:t xml:space="preserve"> et al. (2012)</w:t>
            </w:r>
          </w:p>
          <w:p w:rsidR="0087581D" w:rsidRPr="004B5745" w:rsidRDefault="0087581D" w:rsidP="00494435">
            <w:pPr>
              <w:pStyle w:val="ListParagraph"/>
              <w:numPr>
                <w:ilvl w:val="1"/>
                <w:numId w:val="2"/>
              </w:numPr>
              <w:spacing w:before="120" w:after="120"/>
              <w:rPr>
                <w:b/>
                <w:sz w:val="18"/>
                <w:szCs w:val="18"/>
              </w:rPr>
            </w:pPr>
            <w:r>
              <w:rPr>
                <w:sz w:val="18"/>
                <w:szCs w:val="18"/>
              </w:rPr>
              <w:t>This is the h</w:t>
            </w:r>
            <w:r w:rsidRPr="004B5745">
              <w:rPr>
                <w:sz w:val="18"/>
                <w:szCs w:val="18"/>
              </w:rPr>
              <w:t>ighest quality systematic review found t</w:t>
            </w:r>
            <w:r>
              <w:rPr>
                <w:sz w:val="18"/>
                <w:szCs w:val="18"/>
              </w:rPr>
              <w:t xml:space="preserve">hat addresses both continuous </w:t>
            </w:r>
            <w:r w:rsidRPr="004B5745">
              <w:rPr>
                <w:sz w:val="18"/>
                <w:szCs w:val="18"/>
              </w:rPr>
              <w:t>aerobic exercise and high-intensity interval training. This study includes both paediatric and adult participants</w:t>
            </w:r>
          </w:p>
          <w:p w:rsidR="0087581D" w:rsidRDefault="0087581D" w:rsidP="00494435">
            <w:pPr>
              <w:numPr>
                <w:ilvl w:val="0"/>
                <w:numId w:val="2"/>
              </w:numPr>
              <w:spacing w:before="120" w:after="120"/>
              <w:rPr>
                <w:b/>
                <w:sz w:val="18"/>
                <w:szCs w:val="18"/>
              </w:rPr>
            </w:pPr>
            <w:proofErr w:type="spellStart"/>
            <w:r>
              <w:rPr>
                <w:b/>
                <w:sz w:val="18"/>
                <w:szCs w:val="18"/>
              </w:rPr>
              <w:t>LeMur</w:t>
            </w:r>
            <w:proofErr w:type="spellEnd"/>
            <w:r>
              <w:rPr>
                <w:b/>
                <w:sz w:val="18"/>
                <w:szCs w:val="18"/>
              </w:rPr>
              <w:t xml:space="preserve"> et al. (2002)</w:t>
            </w:r>
          </w:p>
          <w:p w:rsidR="0087581D" w:rsidRPr="002F16E1" w:rsidRDefault="0087581D" w:rsidP="00494435">
            <w:pPr>
              <w:numPr>
                <w:ilvl w:val="1"/>
                <w:numId w:val="2"/>
              </w:numPr>
              <w:spacing w:before="120" w:after="120"/>
              <w:rPr>
                <w:b/>
                <w:sz w:val="18"/>
                <w:szCs w:val="18"/>
              </w:rPr>
            </w:pPr>
            <w:r>
              <w:rPr>
                <w:sz w:val="18"/>
                <w:szCs w:val="18"/>
              </w:rPr>
              <w:t xml:space="preserve">Another good quality meta-analysis, this systematic review focuses on a variety of exercise interventions for weight loss in the paediatrics. As weight loss in paediatrics is often treated </w:t>
            </w:r>
            <w:r>
              <w:rPr>
                <w:sz w:val="18"/>
                <w:szCs w:val="18"/>
              </w:rPr>
              <w:lastRenderedPageBreak/>
              <w:t>differently than in adulthood (due to growth), I find this article important for answering my clinical question.</w:t>
            </w:r>
          </w:p>
          <w:p w:rsidR="0087581D" w:rsidRDefault="0087581D" w:rsidP="00494435">
            <w:pPr>
              <w:numPr>
                <w:ilvl w:val="0"/>
                <w:numId w:val="2"/>
              </w:numPr>
              <w:spacing w:before="120" w:after="120"/>
              <w:rPr>
                <w:b/>
                <w:sz w:val="18"/>
                <w:szCs w:val="18"/>
              </w:rPr>
            </w:pPr>
            <w:proofErr w:type="spellStart"/>
            <w:r w:rsidRPr="000A0A53">
              <w:rPr>
                <w:b/>
                <w:sz w:val="18"/>
                <w:szCs w:val="18"/>
              </w:rPr>
              <w:t>Brandou</w:t>
            </w:r>
            <w:proofErr w:type="spellEnd"/>
            <w:r w:rsidRPr="000A0A53">
              <w:rPr>
                <w:b/>
                <w:sz w:val="18"/>
                <w:szCs w:val="18"/>
              </w:rPr>
              <w:t xml:space="preserve"> et al. (2005)</w:t>
            </w:r>
          </w:p>
          <w:p w:rsidR="005458B8" w:rsidRPr="0087581D" w:rsidRDefault="0087581D" w:rsidP="00494435">
            <w:pPr>
              <w:numPr>
                <w:ilvl w:val="1"/>
                <w:numId w:val="2"/>
              </w:numPr>
              <w:spacing w:before="120" w:after="120"/>
              <w:rPr>
                <w:b/>
                <w:sz w:val="18"/>
                <w:szCs w:val="18"/>
              </w:rPr>
            </w:pPr>
            <w:r>
              <w:rPr>
                <w:sz w:val="18"/>
                <w:szCs w:val="18"/>
              </w:rPr>
              <w:t>This randomized clinical trial is the strongest study found that compares low-intensity exercise to high-intensity exercise for weight loss in the paediatric population. Though it lacks a true control group, this study clearly outlines the interventions.</w:t>
            </w:r>
          </w:p>
        </w:tc>
      </w:tr>
    </w:tbl>
    <w:p w:rsidR="0011199B" w:rsidRDefault="001403EC" w:rsidP="0011199B">
      <w:pPr>
        <w:spacing w:before="120" w:after="120"/>
        <w:rPr>
          <w:b/>
          <w:sz w:val="18"/>
          <w:szCs w:val="18"/>
        </w:rPr>
      </w:pPr>
      <w:r w:rsidRPr="00B75AAB">
        <w:rPr>
          <w:b/>
          <w:sz w:val="18"/>
          <w:szCs w:val="18"/>
        </w:rPr>
        <w:lastRenderedPageBreak/>
        <w:t>SUMMARY OF BEST EVIDENCE</w:t>
      </w:r>
    </w:p>
    <w:p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sidR="002F4DE3" w:rsidRPr="002F4DE3">
        <w:rPr>
          <w:b/>
          <w:sz w:val="18"/>
          <w:szCs w:val="18"/>
        </w:rPr>
        <w:t xml:space="preserve">Impact of high- and low-intensity targeted exercise training on the type of substrate utilization in obese boys submitted to a </w:t>
      </w:r>
      <w:proofErr w:type="spellStart"/>
      <w:r w:rsidR="002F4DE3" w:rsidRPr="002F4DE3">
        <w:rPr>
          <w:b/>
          <w:sz w:val="18"/>
          <w:szCs w:val="18"/>
        </w:rPr>
        <w:t>hypocaloric</w:t>
      </w:r>
      <w:proofErr w:type="spellEnd"/>
      <w:r w:rsidR="002F4DE3" w:rsidRPr="002F4DE3">
        <w:rPr>
          <w:b/>
          <w:sz w:val="18"/>
          <w:szCs w:val="18"/>
        </w:rPr>
        <w:t xml:space="preserve"> diet</w:t>
      </w:r>
      <w:r w:rsidR="001E5719" w:rsidRPr="001D4F60">
        <w:rPr>
          <w:b/>
          <w:sz w:val="18"/>
          <w:szCs w:val="18"/>
        </w:rPr>
        <w:t xml:space="preserve">) by </w:t>
      </w:r>
      <w:r w:rsidR="001403EC" w:rsidRPr="001D4F60">
        <w:rPr>
          <w:b/>
          <w:sz w:val="18"/>
          <w:szCs w:val="18"/>
        </w:rPr>
        <w:t>(</w:t>
      </w:r>
      <w:proofErr w:type="spellStart"/>
      <w:r w:rsidR="002F4DE3" w:rsidRPr="002F4DE3">
        <w:rPr>
          <w:b/>
          <w:sz w:val="18"/>
          <w:szCs w:val="18"/>
        </w:rPr>
        <w:t>Brandou</w:t>
      </w:r>
      <w:proofErr w:type="spellEnd"/>
      <w:r w:rsidR="002F4DE3" w:rsidRPr="002F4DE3">
        <w:rPr>
          <w:b/>
          <w:sz w:val="18"/>
          <w:szCs w:val="18"/>
        </w:rPr>
        <w:t xml:space="preserve"> F, </w:t>
      </w:r>
      <w:proofErr w:type="spellStart"/>
      <w:r w:rsidR="002F4DE3" w:rsidRPr="002F4DE3">
        <w:rPr>
          <w:b/>
          <w:sz w:val="18"/>
          <w:szCs w:val="18"/>
        </w:rPr>
        <w:t>Savy-Pacaux</w:t>
      </w:r>
      <w:proofErr w:type="spellEnd"/>
      <w:r w:rsidR="002F4DE3" w:rsidRPr="002F4DE3">
        <w:rPr>
          <w:b/>
          <w:sz w:val="18"/>
          <w:szCs w:val="18"/>
        </w:rPr>
        <w:t xml:space="preserve"> AM, Marie J, et al.</w:t>
      </w:r>
      <w:r w:rsidR="002F4DE3">
        <w:rPr>
          <w:b/>
          <w:sz w:val="18"/>
          <w:szCs w:val="18"/>
        </w:rPr>
        <w:t>, 2005</w:t>
      </w:r>
      <w:r w:rsidR="001403EC"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990568" w:rsidP="00990568">
            <w:pPr>
              <w:spacing w:before="120" w:after="120"/>
              <w:rPr>
                <w:sz w:val="18"/>
                <w:szCs w:val="18"/>
              </w:rPr>
            </w:pPr>
            <w:r>
              <w:rPr>
                <w:sz w:val="18"/>
                <w:szCs w:val="18"/>
              </w:rPr>
              <w:t xml:space="preserve">The purpose of this study was to compare substrates used during exercise combined with a </w:t>
            </w:r>
            <w:proofErr w:type="spellStart"/>
            <w:r>
              <w:rPr>
                <w:sz w:val="18"/>
                <w:szCs w:val="18"/>
              </w:rPr>
              <w:t>hypocaloric</w:t>
            </w:r>
            <w:proofErr w:type="spellEnd"/>
            <w:r>
              <w:rPr>
                <w:sz w:val="18"/>
                <w:szCs w:val="18"/>
              </w:rPr>
              <w:t xml:space="preserve"> diet in obese children. The study compared two groups, a low intensity exercise group and a high intensity exercise group, and examined the impact each form of exercise coupled with decreased caloric intake had on weight-loss. </w:t>
            </w:r>
          </w:p>
        </w:tc>
      </w:tr>
      <w:tr w:rsidR="001D4F60" w:rsidRPr="002F16E1" w:rsidTr="001D4F60">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1D4F60">
        <w:tc>
          <w:tcPr>
            <w:tcW w:w="10421" w:type="dxa"/>
            <w:tcBorders>
              <w:bottom w:val="single" w:sz="4" w:space="0" w:color="auto"/>
            </w:tcBorders>
            <w:shd w:val="clear" w:color="auto" w:fill="auto"/>
          </w:tcPr>
          <w:p w:rsidR="00990568" w:rsidRDefault="00990568" w:rsidP="00494435">
            <w:pPr>
              <w:pStyle w:val="ListParagraph"/>
              <w:numPr>
                <w:ilvl w:val="0"/>
                <w:numId w:val="9"/>
              </w:numPr>
              <w:spacing w:before="120" w:after="120"/>
              <w:rPr>
                <w:sz w:val="18"/>
                <w:szCs w:val="18"/>
              </w:rPr>
            </w:pPr>
            <w:r>
              <w:rPr>
                <w:sz w:val="18"/>
                <w:szCs w:val="18"/>
              </w:rPr>
              <w:t>Randomized Clinical Trial (with a comparison-group design: matched pairs)</w:t>
            </w:r>
          </w:p>
          <w:p w:rsidR="00990568" w:rsidRDefault="00990568" w:rsidP="00494435">
            <w:pPr>
              <w:pStyle w:val="ListParagraph"/>
              <w:numPr>
                <w:ilvl w:val="0"/>
                <w:numId w:val="9"/>
              </w:numPr>
              <w:spacing w:before="120" w:after="120"/>
              <w:rPr>
                <w:sz w:val="18"/>
                <w:szCs w:val="18"/>
              </w:rPr>
            </w:pPr>
            <w:r>
              <w:rPr>
                <w:sz w:val="18"/>
                <w:szCs w:val="18"/>
              </w:rPr>
              <w:t>Participants were matched according to stage of puberty (as determined by Tanner stages) and age then randomly assigned to either low-intensity training group (n=7 subjects) or high-intensity training group (8 subjects). No forms of blinding or allocation concealment were discussed.</w:t>
            </w:r>
          </w:p>
          <w:p w:rsidR="00990568" w:rsidRDefault="00990568" w:rsidP="00494435">
            <w:pPr>
              <w:pStyle w:val="ListParagraph"/>
              <w:numPr>
                <w:ilvl w:val="0"/>
                <w:numId w:val="9"/>
              </w:numPr>
              <w:spacing w:before="120" w:after="120"/>
              <w:rPr>
                <w:sz w:val="18"/>
                <w:szCs w:val="18"/>
              </w:rPr>
            </w:pPr>
            <w:r>
              <w:rPr>
                <w:sz w:val="18"/>
                <w:szCs w:val="18"/>
              </w:rPr>
              <w:t>Participants began dieting (reducing caloric intake by 300 Kcal/day) two weeks prior to baseline measurements. All measures were taken after 12 hours of fasting prior to exercise intervention. Data collection took place at baseline and after two months.</w:t>
            </w:r>
          </w:p>
          <w:p w:rsidR="00990568" w:rsidRDefault="00990568" w:rsidP="00494435">
            <w:pPr>
              <w:pStyle w:val="ListParagraph"/>
              <w:numPr>
                <w:ilvl w:val="0"/>
                <w:numId w:val="9"/>
              </w:numPr>
              <w:spacing w:before="120" w:after="120"/>
              <w:rPr>
                <w:sz w:val="18"/>
                <w:szCs w:val="18"/>
              </w:rPr>
            </w:pPr>
            <w:r>
              <w:rPr>
                <w:sz w:val="18"/>
                <w:szCs w:val="18"/>
              </w:rPr>
              <w:t>Participants engaged in exercise training 2 days/week for 2 months.</w:t>
            </w:r>
          </w:p>
          <w:p w:rsidR="001D4F60" w:rsidRPr="00990568" w:rsidRDefault="00990568" w:rsidP="00494435">
            <w:pPr>
              <w:pStyle w:val="ListParagraph"/>
              <w:numPr>
                <w:ilvl w:val="0"/>
                <w:numId w:val="9"/>
              </w:numPr>
              <w:spacing w:before="120" w:after="120"/>
              <w:rPr>
                <w:sz w:val="18"/>
                <w:szCs w:val="18"/>
              </w:rPr>
            </w:pPr>
            <w:r>
              <w:rPr>
                <w:sz w:val="18"/>
                <w:szCs w:val="18"/>
              </w:rPr>
              <w:t>Diet: -300Kcal/day, 17% protein, 30% lipids, 53% carbohydrates</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1D4F60">
        <w:tc>
          <w:tcPr>
            <w:tcW w:w="10421" w:type="dxa"/>
            <w:tcBorders>
              <w:bottom w:val="single" w:sz="4" w:space="0" w:color="auto"/>
            </w:tcBorders>
            <w:shd w:val="clear" w:color="auto" w:fill="auto"/>
          </w:tcPr>
          <w:p w:rsidR="001D4F60" w:rsidRPr="002F16E1" w:rsidRDefault="00990568" w:rsidP="00990568">
            <w:pPr>
              <w:spacing w:before="120" w:after="120"/>
              <w:rPr>
                <w:sz w:val="18"/>
                <w:szCs w:val="18"/>
              </w:rPr>
            </w:pPr>
            <w:r>
              <w:rPr>
                <w:sz w:val="18"/>
                <w:szCs w:val="18"/>
              </w:rPr>
              <w:t>All training and data collection took place under the supervision of a sport physician in a controlled laboratory setting in France.</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1D4F60">
        <w:tc>
          <w:tcPr>
            <w:tcW w:w="10421" w:type="dxa"/>
            <w:tcBorders>
              <w:bottom w:val="single" w:sz="4" w:space="0" w:color="auto"/>
            </w:tcBorders>
            <w:shd w:val="clear" w:color="auto" w:fill="auto"/>
          </w:tcPr>
          <w:p w:rsidR="00096BD2" w:rsidRDefault="00096BD2" w:rsidP="00494435">
            <w:pPr>
              <w:pStyle w:val="ListParagraph"/>
              <w:numPr>
                <w:ilvl w:val="0"/>
                <w:numId w:val="10"/>
              </w:numPr>
              <w:spacing w:before="120" w:after="120"/>
              <w:rPr>
                <w:sz w:val="18"/>
                <w:szCs w:val="18"/>
              </w:rPr>
            </w:pPr>
            <w:r>
              <w:rPr>
                <w:sz w:val="18"/>
                <w:szCs w:val="18"/>
              </w:rPr>
              <w:t>N=15 (8 post-puberty, 2 puberty, 5 pre-puberty – determined by Tanner scale)</w:t>
            </w:r>
          </w:p>
          <w:p w:rsidR="00096BD2" w:rsidRDefault="00096BD2" w:rsidP="00494435">
            <w:pPr>
              <w:pStyle w:val="ListParagraph"/>
              <w:numPr>
                <w:ilvl w:val="0"/>
                <w:numId w:val="10"/>
              </w:numPr>
              <w:spacing w:before="120" w:after="120"/>
              <w:rPr>
                <w:sz w:val="18"/>
                <w:szCs w:val="18"/>
              </w:rPr>
            </w:pPr>
            <w:r>
              <w:rPr>
                <w:sz w:val="18"/>
                <w:szCs w:val="18"/>
              </w:rPr>
              <w:t>Recruitment not described.</w:t>
            </w:r>
          </w:p>
          <w:p w:rsidR="00096BD2" w:rsidRDefault="00096BD2" w:rsidP="00494435">
            <w:pPr>
              <w:pStyle w:val="ListParagraph"/>
              <w:numPr>
                <w:ilvl w:val="0"/>
                <w:numId w:val="10"/>
              </w:numPr>
              <w:spacing w:before="120" w:after="120"/>
              <w:rPr>
                <w:sz w:val="18"/>
                <w:szCs w:val="18"/>
              </w:rPr>
            </w:pPr>
            <w:r>
              <w:rPr>
                <w:sz w:val="18"/>
                <w:szCs w:val="18"/>
              </w:rPr>
              <w:t>Obese boys – obesity defined by body mass index greater than 97</w:t>
            </w:r>
            <w:r w:rsidRPr="00E20016">
              <w:rPr>
                <w:sz w:val="18"/>
                <w:szCs w:val="18"/>
                <w:vertAlign w:val="superscript"/>
              </w:rPr>
              <w:t>th</w:t>
            </w:r>
            <w:r>
              <w:rPr>
                <w:sz w:val="18"/>
                <w:szCs w:val="18"/>
              </w:rPr>
              <w:t xml:space="preserve"> percentile in comparison to French normative values.</w:t>
            </w:r>
          </w:p>
          <w:p w:rsidR="00096BD2" w:rsidRDefault="00096BD2" w:rsidP="00494435">
            <w:pPr>
              <w:pStyle w:val="ListParagraph"/>
              <w:numPr>
                <w:ilvl w:val="0"/>
                <w:numId w:val="10"/>
              </w:numPr>
              <w:spacing w:before="120" w:after="120"/>
              <w:rPr>
                <w:sz w:val="18"/>
                <w:szCs w:val="18"/>
              </w:rPr>
            </w:pPr>
            <w:r>
              <w:rPr>
                <w:sz w:val="18"/>
                <w:szCs w:val="18"/>
              </w:rPr>
              <w:t>Exclusion criteria – diabetes mellitus, chronic diseases, endocrine disorders</w:t>
            </w:r>
          </w:p>
          <w:p w:rsidR="00096BD2" w:rsidRDefault="00096BD2" w:rsidP="00494435">
            <w:pPr>
              <w:pStyle w:val="ListParagraph"/>
              <w:numPr>
                <w:ilvl w:val="0"/>
                <w:numId w:val="10"/>
              </w:numPr>
              <w:spacing w:before="120" w:after="120"/>
              <w:rPr>
                <w:sz w:val="18"/>
                <w:szCs w:val="18"/>
              </w:rPr>
            </w:pPr>
            <w:r>
              <w:rPr>
                <w:sz w:val="18"/>
                <w:szCs w:val="18"/>
              </w:rPr>
              <w:t>High-intensity exercise versus low-intensity exercise group comparison</w:t>
            </w:r>
          </w:p>
          <w:p w:rsidR="00096BD2" w:rsidRDefault="00096BD2" w:rsidP="00494435">
            <w:pPr>
              <w:pStyle w:val="ListParagraph"/>
              <w:numPr>
                <w:ilvl w:val="1"/>
                <w:numId w:val="10"/>
              </w:numPr>
              <w:spacing w:before="120" w:after="120"/>
              <w:rPr>
                <w:sz w:val="18"/>
                <w:szCs w:val="18"/>
              </w:rPr>
            </w:pPr>
            <w:r>
              <w:rPr>
                <w:sz w:val="18"/>
                <w:szCs w:val="18"/>
              </w:rPr>
              <w:t>No statistically significant differences between groups.</w:t>
            </w:r>
          </w:p>
          <w:p w:rsidR="00096BD2" w:rsidRDefault="00096BD2" w:rsidP="00494435">
            <w:pPr>
              <w:pStyle w:val="ListParagraph"/>
              <w:numPr>
                <w:ilvl w:val="1"/>
                <w:numId w:val="10"/>
              </w:numPr>
              <w:spacing w:before="120" w:after="120"/>
              <w:rPr>
                <w:sz w:val="18"/>
                <w:szCs w:val="18"/>
              </w:rPr>
            </w:pPr>
            <w:r>
              <w:rPr>
                <w:sz w:val="18"/>
                <w:szCs w:val="18"/>
              </w:rPr>
              <w:t>High-intensity: pubertal status-Stage II, age-11.8 years, weight-77.7kg, height-1.61meters, BMI-29.5, fat mass-28.9kg, FFM-48.8</w:t>
            </w:r>
          </w:p>
          <w:p w:rsidR="00096BD2" w:rsidRDefault="00096BD2" w:rsidP="00494435">
            <w:pPr>
              <w:pStyle w:val="ListParagraph"/>
              <w:numPr>
                <w:ilvl w:val="1"/>
                <w:numId w:val="10"/>
              </w:numPr>
              <w:spacing w:before="120" w:after="120"/>
              <w:rPr>
                <w:sz w:val="18"/>
                <w:szCs w:val="18"/>
              </w:rPr>
            </w:pPr>
            <w:r>
              <w:rPr>
                <w:sz w:val="18"/>
                <w:szCs w:val="18"/>
              </w:rPr>
              <w:t>Low-intensity: pubertal status – stage III, age-12.8, weight-86.7kg, height-1.68 meters, BMI-30.1, fat mass-29.1kg, FFM-57.6kg</w:t>
            </w:r>
          </w:p>
          <w:p w:rsidR="001D4F60" w:rsidRPr="002F16E1" w:rsidRDefault="00096BD2" w:rsidP="00494435">
            <w:pPr>
              <w:pStyle w:val="ListParagraph"/>
              <w:numPr>
                <w:ilvl w:val="0"/>
                <w:numId w:val="10"/>
              </w:numPr>
              <w:spacing w:before="120" w:after="120"/>
              <w:rPr>
                <w:sz w:val="18"/>
                <w:szCs w:val="18"/>
              </w:rPr>
            </w:pPr>
            <w:r w:rsidRPr="0091627D">
              <w:rPr>
                <w:sz w:val="18"/>
                <w:szCs w:val="18"/>
              </w:rPr>
              <w:t>15 participants available at follow-up</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lastRenderedPageBreak/>
              <w:t>[Provide details of methods, who provided treatment, when and where, how many hours of treatment provided]</w:t>
            </w:r>
          </w:p>
        </w:tc>
      </w:tr>
      <w:tr w:rsidR="001D4F60" w:rsidRPr="002F16E1" w:rsidTr="001D4F60">
        <w:tc>
          <w:tcPr>
            <w:tcW w:w="10421" w:type="dxa"/>
            <w:shd w:val="clear" w:color="auto" w:fill="auto"/>
          </w:tcPr>
          <w:p w:rsidR="001D4F60" w:rsidRPr="002F16E1" w:rsidRDefault="001A723A" w:rsidP="009E380F">
            <w:pPr>
              <w:spacing w:before="120" w:after="120"/>
              <w:rPr>
                <w:i/>
                <w:sz w:val="18"/>
                <w:szCs w:val="18"/>
              </w:rPr>
            </w:pPr>
            <w:r>
              <w:rPr>
                <w:i/>
                <w:sz w:val="18"/>
                <w:szCs w:val="18"/>
              </w:rPr>
              <w:lastRenderedPageBreak/>
              <w:t>Control – Low intensity training group</w:t>
            </w:r>
          </w:p>
        </w:tc>
      </w:tr>
      <w:tr w:rsidR="001D4F60" w:rsidRPr="002F16E1" w:rsidTr="001D4F60">
        <w:tc>
          <w:tcPr>
            <w:tcW w:w="10421" w:type="dxa"/>
            <w:shd w:val="clear" w:color="auto" w:fill="auto"/>
          </w:tcPr>
          <w:p w:rsidR="0091627D" w:rsidRDefault="0091627D" w:rsidP="00494435">
            <w:pPr>
              <w:pStyle w:val="ListParagraph"/>
              <w:numPr>
                <w:ilvl w:val="0"/>
                <w:numId w:val="11"/>
              </w:numPr>
              <w:spacing w:before="120" w:after="120"/>
              <w:rPr>
                <w:sz w:val="18"/>
                <w:szCs w:val="18"/>
              </w:rPr>
            </w:pPr>
            <w:r>
              <w:rPr>
                <w:sz w:val="18"/>
                <w:szCs w:val="18"/>
              </w:rPr>
              <w:t xml:space="preserve">Individualized training based on baseline measures – respiratory exchange rate (RER) based on VO2 and VCO2. </w:t>
            </w:r>
            <w:proofErr w:type="spellStart"/>
            <w:r>
              <w:rPr>
                <w:sz w:val="18"/>
                <w:szCs w:val="18"/>
              </w:rPr>
              <w:t>Lipomax</w:t>
            </w:r>
            <w:proofErr w:type="spellEnd"/>
            <w:r>
              <w:rPr>
                <w:sz w:val="18"/>
                <w:szCs w:val="18"/>
              </w:rPr>
              <w:t xml:space="preserve"> (point were greatest fax oxidation takes place) determined for each participant using RER.</w:t>
            </w:r>
          </w:p>
          <w:p w:rsidR="0091627D" w:rsidRDefault="0091627D" w:rsidP="00494435">
            <w:pPr>
              <w:pStyle w:val="ListParagraph"/>
              <w:numPr>
                <w:ilvl w:val="0"/>
                <w:numId w:val="11"/>
              </w:numPr>
              <w:spacing w:before="120" w:after="120"/>
              <w:rPr>
                <w:sz w:val="18"/>
                <w:szCs w:val="18"/>
              </w:rPr>
            </w:pPr>
            <w:r>
              <w:rPr>
                <w:sz w:val="18"/>
                <w:szCs w:val="18"/>
              </w:rPr>
              <w:t>2 days/week for 2 months</w:t>
            </w:r>
          </w:p>
          <w:p w:rsidR="0091627D" w:rsidRDefault="0091627D" w:rsidP="00494435">
            <w:pPr>
              <w:pStyle w:val="ListParagraph"/>
              <w:numPr>
                <w:ilvl w:val="0"/>
                <w:numId w:val="11"/>
              </w:numPr>
              <w:spacing w:before="120" w:after="120"/>
              <w:rPr>
                <w:sz w:val="18"/>
                <w:szCs w:val="18"/>
              </w:rPr>
            </w:pPr>
            <w:r>
              <w:rPr>
                <w:sz w:val="18"/>
                <w:szCs w:val="18"/>
              </w:rPr>
              <w:t xml:space="preserve">Cycling on a ergometer at </w:t>
            </w:r>
            <w:proofErr w:type="spellStart"/>
            <w:r>
              <w:rPr>
                <w:sz w:val="18"/>
                <w:szCs w:val="18"/>
              </w:rPr>
              <w:t>lipomax</w:t>
            </w:r>
            <w:proofErr w:type="spellEnd"/>
          </w:p>
          <w:p w:rsidR="0091627D" w:rsidRDefault="0091627D" w:rsidP="00494435">
            <w:pPr>
              <w:pStyle w:val="ListParagraph"/>
              <w:numPr>
                <w:ilvl w:val="0"/>
                <w:numId w:val="11"/>
              </w:numPr>
              <w:spacing w:before="120" w:after="120"/>
              <w:rPr>
                <w:sz w:val="18"/>
                <w:szCs w:val="18"/>
              </w:rPr>
            </w:pPr>
            <w:r>
              <w:rPr>
                <w:sz w:val="18"/>
                <w:szCs w:val="18"/>
              </w:rPr>
              <w:t>Overall energy expenditure held constant, therefore total time of each session was approximately 35 minutes.</w:t>
            </w:r>
          </w:p>
          <w:p w:rsidR="0091627D" w:rsidRDefault="0091627D" w:rsidP="00494435">
            <w:pPr>
              <w:pStyle w:val="ListParagraph"/>
              <w:numPr>
                <w:ilvl w:val="0"/>
                <w:numId w:val="11"/>
              </w:numPr>
              <w:spacing w:before="120" w:after="120"/>
              <w:rPr>
                <w:sz w:val="18"/>
                <w:szCs w:val="18"/>
              </w:rPr>
            </w:pPr>
            <w:r>
              <w:rPr>
                <w:sz w:val="18"/>
                <w:szCs w:val="18"/>
              </w:rPr>
              <w:t>Heart rate monitored continuously throughout sessions</w:t>
            </w:r>
          </w:p>
          <w:p w:rsidR="001D4F60" w:rsidRPr="0091627D" w:rsidRDefault="0091627D" w:rsidP="00494435">
            <w:pPr>
              <w:pStyle w:val="ListParagraph"/>
              <w:numPr>
                <w:ilvl w:val="0"/>
                <w:numId w:val="11"/>
              </w:numPr>
              <w:spacing w:before="120" w:after="120"/>
              <w:rPr>
                <w:sz w:val="18"/>
                <w:szCs w:val="18"/>
              </w:rPr>
            </w:pPr>
            <w:r w:rsidRPr="0091627D">
              <w:rPr>
                <w:sz w:val="18"/>
                <w:szCs w:val="18"/>
              </w:rPr>
              <w:t>All sessions took place in a laboratory setting with a sports physician</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r w:rsidR="001A723A">
              <w:rPr>
                <w:i/>
                <w:sz w:val="18"/>
                <w:szCs w:val="18"/>
              </w:rPr>
              <w:t xml:space="preserve"> – High intensity training group</w:t>
            </w:r>
          </w:p>
        </w:tc>
      </w:tr>
      <w:tr w:rsidR="001D4F60" w:rsidRPr="002F16E1" w:rsidTr="001D4F60">
        <w:tc>
          <w:tcPr>
            <w:tcW w:w="10421" w:type="dxa"/>
            <w:tcBorders>
              <w:bottom w:val="single" w:sz="4" w:space="0" w:color="auto"/>
            </w:tcBorders>
            <w:shd w:val="clear" w:color="auto" w:fill="auto"/>
          </w:tcPr>
          <w:p w:rsidR="001A723A" w:rsidRDefault="001A723A" w:rsidP="00494435">
            <w:pPr>
              <w:pStyle w:val="ListParagraph"/>
              <w:numPr>
                <w:ilvl w:val="0"/>
                <w:numId w:val="11"/>
              </w:numPr>
              <w:spacing w:before="120" w:after="120"/>
              <w:rPr>
                <w:sz w:val="18"/>
                <w:szCs w:val="18"/>
              </w:rPr>
            </w:pPr>
            <w:r>
              <w:rPr>
                <w:sz w:val="18"/>
                <w:szCs w:val="18"/>
              </w:rPr>
              <w:t xml:space="preserve">Individualized training based on baseline measures – respiratory exchange rate (RER) based on VO2 and VCO2. </w:t>
            </w:r>
            <w:proofErr w:type="spellStart"/>
            <w:r>
              <w:rPr>
                <w:sz w:val="18"/>
                <w:szCs w:val="18"/>
              </w:rPr>
              <w:t>Lipomax</w:t>
            </w:r>
            <w:proofErr w:type="spellEnd"/>
            <w:r>
              <w:rPr>
                <w:sz w:val="18"/>
                <w:szCs w:val="18"/>
              </w:rPr>
              <w:t xml:space="preserve"> (point were greatest fax oxidation takes place) determined for each participant using RER.</w:t>
            </w:r>
          </w:p>
          <w:p w:rsidR="001A723A" w:rsidRDefault="001A723A" w:rsidP="00494435">
            <w:pPr>
              <w:pStyle w:val="ListParagraph"/>
              <w:numPr>
                <w:ilvl w:val="0"/>
                <w:numId w:val="11"/>
              </w:numPr>
              <w:spacing w:before="120" w:after="120"/>
              <w:rPr>
                <w:sz w:val="18"/>
                <w:szCs w:val="18"/>
              </w:rPr>
            </w:pPr>
            <w:r>
              <w:rPr>
                <w:sz w:val="18"/>
                <w:szCs w:val="18"/>
              </w:rPr>
              <w:t>2 days/week for 2 months</w:t>
            </w:r>
          </w:p>
          <w:p w:rsidR="001A723A" w:rsidRDefault="001A723A" w:rsidP="00494435">
            <w:pPr>
              <w:pStyle w:val="ListParagraph"/>
              <w:numPr>
                <w:ilvl w:val="0"/>
                <w:numId w:val="11"/>
              </w:numPr>
              <w:spacing w:before="120" w:after="120"/>
              <w:rPr>
                <w:sz w:val="18"/>
                <w:szCs w:val="18"/>
              </w:rPr>
            </w:pPr>
            <w:r>
              <w:rPr>
                <w:sz w:val="18"/>
                <w:szCs w:val="18"/>
              </w:rPr>
              <w:t xml:space="preserve">Cycling on a ergometer at </w:t>
            </w:r>
            <w:proofErr w:type="spellStart"/>
            <w:r>
              <w:rPr>
                <w:sz w:val="18"/>
                <w:szCs w:val="18"/>
              </w:rPr>
              <w:t>lipomax</w:t>
            </w:r>
            <w:proofErr w:type="spellEnd"/>
            <w:r>
              <w:rPr>
                <w:sz w:val="18"/>
                <w:szCs w:val="18"/>
              </w:rPr>
              <w:t xml:space="preserve"> plus 40% of </w:t>
            </w:r>
            <w:proofErr w:type="spellStart"/>
            <w:r>
              <w:rPr>
                <w:sz w:val="18"/>
                <w:szCs w:val="18"/>
              </w:rPr>
              <w:t>lipomax</w:t>
            </w:r>
            <w:proofErr w:type="spellEnd"/>
          </w:p>
          <w:p w:rsidR="001A723A" w:rsidRDefault="001A723A" w:rsidP="00494435">
            <w:pPr>
              <w:pStyle w:val="ListParagraph"/>
              <w:numPr>
                <w:ilvl w:val="0"/>
                <w:numId w:val="11"/>
              </w:numPr>
              <w:spacing w:before="120" w:after="120"/>
              <w:rPr>
                <w:sz w:val="18"/>
                <w:szCs w:val="18"/>
              </w:rPr>
            </w:pPr>
            <w:r>
              <w:rPr>
                <w:sz w:val="18"/>
                <w:szCs w:val="18"/>
              </w:rPr>
              <w:t>Overall energy expenditure held constant, therefore total time of each session was approximately 20 minutes.</w:t>
            </w:r>
          </w:p>
          <w:p w:rsidR="001A723A" w:rsidRDefault="001A723A" w:rsidP="00494435">
            <w:pPr>
              <w:pStyle w:val="ListParagraph"/>
              <w:numPr>
                <w:ilvl w:val="0"/>
                <w:numId w:val="11"/>
              </w:numPr>
              <w:spacing w:before="120" w:after="120"/>
              <w:rPr>
                <w:sz w:val="18"/>
                <w:szCs w:val="18"/>
              </w:rPr>
            </w:pPr>
            <w:r>
              <w:rPr>
                <w:sz w:val="18"/>
                <w:szCs w:val="18"/>
              </w:rPr>
              <w:t>Heart rate monitored continuously throughout sessions</w:t>
            </w:r>
          </w:p>
          <w:p w:rsidR="001D4F60" w:rsidRPr="001A723A" w:rsidRDefault="001A723A" w:rsidP="00494435">
            <w:pPr>
              <w:pStyle w:val="ListParagraph"/>
              <w:numPr>
                <w:ilvl w:val="0"/>
                <w:numId w:val="11"/>
              </w:numPr>
              <w:spacing w:before="120" w:after="120"/>
              <w:rPr>
                <w:sz w:val="18"/>
                <w:szCs w:val="18"/>
              </w:rPr>
            </w:pPr>
            <w:r w:rsidRPr="00DD0FC1">
              <w:rPr>
                <w:sz w:val="18"/>
                <w:szCs w:val="18"/>
              </w:rPr>
              <w:t>All sessions took place in a laboratory setting with a sports physician</w:t>
            </w: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1D4F60">
        <w:tc>
          <w:tcPr>
            <w:tcW w:w="10421" w:type="dxa"/>
            <w:tcBorders>
              <w:bottom w:val="single" w:sz="4" w:space="0" w:color="auto"/>
            </w:tcBorders>
            <w:shd w:val="clear" w:color="auto" w:fill="auto"/>
          </w:tcPr>
          <w:p w:rsidR="0090554D" w:rsidRPr="009826CA" w:rsidRDefault="0090554D" w:rsidP="0090554D">
            <w:pPr>
              <w:spacing w:before="120" w:after="120"/>
              <w:rPr>
                <w:sz w:val="18"/>
                <w:szCs w:val="18"/>
              </w:rPr>
            </w:pPr>
            <w:r>
              <w:rPr>
                <w:sz w:val="18"/>
                <w:szCs w:val="18"/>
              </w:rPr>
              <w:t>All measurements taken at baseline and upon completion of intervention (2months) in the laboratory setting with a sports physician.</w:t>
            </w:r>
          </w:p>
          <w:p w:rsidR="0090554D" w:rsidRDefault="0090554D" w:rsidP="00494435">
            <w:pPr>
              <w:pStyle w:val="ListParagraph"/>
              <w:numPr>
                <w:ilvl w:val="0"/>
                <w:numId w:val="12"/>
              </w:numPr>
              <w:spacing w:before="120" w:after="120"/>
              <w:rPr>
                <w:sz w:val="18"/>
                <w:szCs w:val="18"/>
              </w:rPr>
            </w:pPr>
            <w:r>
              <w:rPr>
                <w:sz w:val="18"/>
                <w:szCs w:val="18"/>
              </w:rPr>
              <w:t>BMI – kg/m</w:t>
            </w:r>
            <w:r>
              <w:rPr>
                <w:sz w:val="18"/>
                <w:szCs w:val="18"/>
                <w:vertAlign w:val="superscript"/>
              </w:rPr>
              <w:t>2</w:t>
            </w:r>
            <w:r>
              <w:rPr>
                <w:sz w:val="18"/>
                <w:szCs w:val="18"/>
              </w:rPr>
              <w:t xml:space="preserve"> compared to normative values in France</w:t>
            </w:r>
          </w:p>
          <w:p w:rsidR="0090554D" w:rsidRDefault="0090554D" w:rsidP="00494435">
            <w:pPr>
              <w:pStyle w:val="ListParagraph"/>
              <w:numPr>
                <w:ilvl w:val="0"/>
                <w:numId w:val="12"/>
              </w:numPr>
              <w:spacing w:before="120" w:after="120"/>
              <w:rPr>
                <w:sz w:val="18"/>
                <w:szCs w:val="18"/>
              </w:rPr>
            </w:pPr>
            <w:r>
              <w:rPr>
                <w:sz w:val="18"/>
                <w:szCs w:val="18"/>
              </w:rPr>
              <w:t>Z-score – “</w:t>
            </w:r>
            <w:r w:rsidRPr="009826CA">
              <w:rPr>
                <w:sz w:val="18"/>
                <w:szCs w:val="18"/>
              </w:rPr>
              <w:t>Z = [(Q/M) L – 1]/LS With: Q= BMI, M = median, L = power, S= coefficient of variation. Individual’s values of M, L and S were determined a</w:t>
            </w:r>
            <w:r>
              <w:rPr>
                <w:sz w:val="18"/>
                <w:szCs w:val="18"/>
              </w:rPr>
              <w:t>ccording to Rolland-</w:t>
            </w:r>
            <w:proofErr w:type="spellStart"/>
            <w:r>
              <w:rPr>
                <w:sz w:val="18"/>
                <w:szCs w:val="18"/>
              </w:rPr>
              <w:t>Cachera</w:t>
            </w:r>
            <w:proofErr w:type="spellEnd"/>
            <w:r>
              <w:rPr>
                <w:sz w:val="18"/>
                <w:szCs w:val="18"/>
              </w:rPr>
              <w:t>” (</w:t>
            </w:r>
            <w:proofErr w:type="spellStart"/>
            <w:r>
              <w:rPr>
                <w:sz w:val="18"/>
                <w:szCs w:val="18"/>
              </w:rPr>
              <w:t>Brandou</w:t>
            </w:r>
            <w:proofErr w:type="spellEnd"/>
            <w:r>
              <w:rPr>
                <w:sz w:val="18"/>
                <w:szCs w:val="18"/>
              </w:rPr>
              <w:t xml:space="preserve"> et al. page 328)</w:t>
            </w:r>
          </w:p>
          <w:p w:rsidR="0090554D" w:rsidRDefault="0090554D" w:rsidP="00494435">
            <w:pPr>
              <w:pStyle w:val="ListParagraph"/>
              <w:numPr>
                <w:ilvl w:val="0"/>
                <w:numId w:val="12"/>
              </w:numPr>
              <w:spacing w:before="120" w:after="120"/>
              <w:rPr>
                <w:sz w:val="18"/>
                <w:szCs w:val="18"/>
              </w:rPr>
            </w:pPr>
            <w:r>
              <w:rPr>
                <w:sz w:val="18"/>
                <w:szCs w:val="18"/>
              </w:rPr>
              <w:t>Weight – measure in kilograms (Kg)</w:t>
            </w:r>
          </w:p>
          <w:p w:rsidR="0090554D" w:rsidRDefault="0090554D" w:rsidP="00494435">
            <w:pPr>
              <w:pStyle w:val="ListParagraph"/>
              <w:numPr>
                <w:ilvl w:val="0"/>
                <w:numId w:val="12"/>
              </w:numPr>
              <w:spacing w:before="120" w:after="120"/>
              <w:rPr>
                <w:sz w:val="18"/>
                <w:szCs w:val="18"/>
              </w:rPr>
            </w:pPr>
            <w:r>
              <w:rPr>
                <w:sz w:val="18"/>
                <w:szCs w:val="18"/>
              </w:rPr>
              <w:t xml:space="preserve">Fat free mass – determined via </w:t>
            </w:r>
            <w:proofErr w:type="spellStart"/>
            <w:r>
              <w:rPr>
                <w:sz w:val="18"/>
                <w:szCs w:val="18"/>
              </w:rPr>
              <w:t>Multifrequency</w:t>
            </w:r>
            <w:proofErr w:type="spellEnd"/>
            <w:r>
              <w:rPr>
                <w:sz w:val="18"/>
                <w:szCs w:val="18"/>
              </w:rPr>
              <w:t xml:space="preserve"> bioelectric impedance</w:t>
            </w:r>
          </w:p>
          <w:p w:rsidR="0090554D" w:rsidRDefault="0090554D" w:rsidP="00494435">
            <w:pPr>
              <w:pStyle w:val="ListParagraph"/>
              <w:numPr>
                <w:ilvl w:val="0"/>
                <w:numId w:val="12"/>
              </w:numPr>
              <w:spacing w:before="120" w:after="120"/>
              <w:rPr>
                <w:sz w:val="18"/>
                <w:szCs w:val="18"/>
              </w:rPr>
            </w:pPr>
            <w:r>
              <w:rPr>
                <w:sz w:val="18"/>
                <w:szCs w:val="18"/>
              </w:rPr>
              <w:t xml:space="preserve">Fat mass – determined via </w:t>
            </w:r>
            <w:proofErr w:type="spellStart"/>
            <w:r>
              <w:rPr>
                <w:sz w:val="18"/>
                <w:szCs w:val="18"/>
              </w:rPr>
              <w:t>Multifrequency</w:t>
            </w:r>
            <w:proofErr w:type="spellEnd"/>
            <w:r>
              <w:rPr>
                <w:sz w:val="18"/>
                <w:szCs w:val="18"/>
              </w:rPr>
              <w:t xml:space="preserve"> bioelectric impedance</w:t>
            </w:r>
          </w:p>
          <w:p w:rsidR="0090554D" w:rsidRDefault="0090554D" w:rsidP="00494435">
            <w:pPr>
              <w:pStyle w:val="ListParagraph"/>
              <w:numPr>
                <w:ilvl w:val="0"/>
                <w:numId w:val="12"/>
              </w:numPr>
              <w:spacing w:before="120" w:after="120"/>
              <w:rPr>
                <w:sz w:val="18"/>
                <w:szCs w:val="18"/>
              </w:rPr>
            </w:pPr>
            <w:r>
              <w:rPr>
                <w:sz w:val="18"/>
                <w:szCs w:val="18"/>
              </w:rPr>
              <w:t>Heart rate during exercise</w:t>
            </w:r>
          </w:p>
          <w:p w:rsidR="0090554D" w:rsidRDefault="0090554D" w:rsidP="00494435">
            <w:pPr>
              <w:pStyle w:val="ListParagraph"/>
              <w:numPr>
                <w:ilvl w:val="0"/>
                <w:numId w:val="12"/>
              </w:numPr>
              <w:spacing w:before="120" w:after="120"/>
              <w:rPr>
                <w:sz w:val="18"/>
                <w:szCs w:val="18"/>
              </w:rPr>
            </w:pPr>
            <w:r>
              <w:rPr>
                <w:sz w:val="18"/>
                <w:szCs w:val="18"/>
              </w:rPr>
              <w:t>Maximal Power – using Tanner equation – 3.5Watts x FFM</w:t>
            </w:r>
            <w:r>
              <w:rPr>
                <w:sz w:val="18"/>
                <w:szCs w:val="18"/>
                <w:vertAlign w:val="superscript"/>
              </w:rPr>
              <w:t>-1</w:t>
            </w:r>
            <w:r>
              <w:rPr>
                <w:sz w:val="18"/>
                <w:szCs w:val="18"/>
              </w:rPr>
              <w:t xml:space="preserve"> </w:t>
            </w:r>
          </w:p>
          <w:p w:rsidR="0090554D" w:rsidRDefault="0090554D" w:rsidP="00494435">
            <w:pPr>
              <w:pStyle w:val="ListParagraph"/>
              <w:numPr>
                <w:ilvl w:val="0"/>
                <w:numId w:val="12"/>
              </w:numPr>
              <w:spacing w:before="120" w:after="120"/>
              <w:rPr>
                <w:sz w:val="18"/>
                <w:szCs w:val="18"/>
              </w:rPr>
            </w:pPr>
            <w:r w:rsidRPr="00C4235F">
              <w:rPr>
                <w:sz w:val="18"/>
                <w:szCs w:val="18"/>
              </w:rPr>
              <w:t>VO2 and VCO2 measured using electromagnetically braked cycle ergometer (</w:t>
            </w:r>
            <w:proofErr w:type="spellStart"/>
            <w:r w:rsidRPr="00C4235F">
              <w:rPr>
                <w:sz w:val="18"/>
                <w:szCs w:val="18"/>
              </w:rPr>
              <w:t>Ergoline</w:t>
            </w:r>
            <w:proofErr w:type="spellEnd"/>
            <w:r w:rsidRPr="00C4235F">
              <w:rPr>
                <w:sz w:val="18"/>
                <w:szCs w:val="18"/>
              </w:rPr>
              <w:t xml:space="preserve"> Bosh 500) which was connected to a breathing device (ZAN 600) </w:t>
            </w:r>
          </w:p>
          <w:p w:rsidR="0090554D" w:rsidRDefault="0090554D" w:rsidP="00494435">
            <w:pPr>
              <w:pStyle w:val="ListParagraph"/>
              <w:numPr>
                <w:ilvl w:val="0"/>
                <w:numId w:val="12"/>
              </w:numPr>
              <w:spacing w:before="120" w:after="120"/>
              <w:rPr>
                <w:sz w:val="18"/>
                <w:szCs w:val="18"/>
              </w:rPr>
            </w:pPr>
            <w:r>
              <w:rPr>
                <w:sz w:val="18"/>
                <w:szCs w:val="18"/>
              </w:rPr>
              <w:t>Fat oxidation</w:t>
            </w:r>
          </w:p>
          <w:p w:rsidR="0090554D" w:rsidRDefault="0090554D" w:rsidP="00494435">
            <w:pPr>
              <w:pStyle w:val="ListParagraph"/>
              <w:numPr>
                <w:ilvl w:val="1"/>
                <w:numId w:val="12"/>
              </w:numPr>
              <w:spacing w:before="120" w:after="120"/>
              <w:rPr>
                <w:sz w:val="18"/>
                <w:szCs w:val="18"/>
              </w:rPr>
            </w:pPr>
            <w:r w:rsidRPr="00C4235F">
              <w:rPr>
                <w:sz w:val="18"/>
                <w:szCs w:val="18"/>
              </w:rPr>
              <w:t>Fat (mg.min-1)</w:t>
            </w:r>
            <w:r>
              <w:rPr>
                <w:sz w:val="18"/>
                <w:szCs w:val="18"/>
              </w:rPr>
              <w:t xml:space="preserve">=-1.7012 VCO2 + 1.6946 VO2 - </w:t>
            </w:r>
            <w:r w:rsidRPr="00C4235F">
              <w:rPr>
                <w:sz w:val="18"/>
                <w:szCs w:val="18"/>
              </w:rPr>
              <w:t xml:space="preserve">gas volume expressed in </w:t>
            </w:r>
            <w:proofErr w:type="spellStart"/>
            <w:r w:rsidRPr="00C4235F">
              <w:rPr>
                <w:sz w:val="18"/>
                <w:szCs w:val="18"/>
              </w:rPr>
              <w:t>milliters</w:t>
            </w:r>
            <w:proofErr w:type="spellEnd"/>
            <w:r w:rsidRPr="00C4235F">
              <w:rPr>
                <w:sz w:val="18"/>
                <w:szCs w:val="18"/>
              </w:rPr>
              <w:t xml:space="preserve"> per minute</w:t>
            </w:r>
            <w:r>
              <w:rPr>
                <w:sz w:val="18"/>
                <w:szCs w:val="18"/>
              </w:rPr>
              <w:t xml:space="preserve"> (</w:t>
            </w:r>
            <w:proofErr w:type="spellStart"/>
            <w:r>
              <w:rPr>
                <w:sz w:val="18"/>
                <w:szCs w:val="18"/>
              </w:rPr>
              <w:t>Brandou</w:t>
            </w:r>
            <w:proofErr w:type="spellEnd"/>
            <w:r>
              <w:rPr>
                <w:sz w:val="18"/>
                <w:szCs w:val="18"/>
              </w:rPr>
              <w:t xml:space="preserve"> et al, page 329)</w:t>
            </w:r>
          </w:p>
          <w:p w:rsidR="0090554D" w:rsidRDefault="0090554D" w:rsidP="00494435">
            <w:pPr>
              <w:pStyle w:val="ListParagraph"/>
              <w:numPr>
                <w:ilvl w:val="0"/>
                <w:numId w:val="12"/>
              </w:numPr>
              <w:spacing w:before="120" w:after="120"/>
              <w:rPr>
                <w:sz w:val="18"/>
                <w:szCs w:val="18"/>
              </w:rPr>
            </w:pPr>
            <w:r>
              <w:rPr>
                <w:sz w:val="18"/>
                <w:szCs w:val="18"/>
              </w:rPr>
              <w:t>Carbohydrate oxidation</w:t>
            </w:r>
          </w:p>
          <w:p w:rsidR="001D4F60" w:rsidRPr="002F16E1" w:rsidRDefault="0090554D" w:rsidP="00494435">
            <w:pPr>
              <w:pStyle w:val="ListParagraph"/>
              <w:numPr>
                <w:ilvl w:val="1"/>
                <w:numId w:val="12"/>
              </w:numPr>
              <w:spacing w:before="120" w:after="120"/>
              <w:rPr>
                <w:sz w:val="18"/>
                <w:szCs w:val="18"/>
              </w:rPr>
            </w:pPr>
            <w:r w:rsidRPr="0090554D">
              <w:rPr>
                <w:sz w:val="18"/>
                <w:szCs w:val="18"/>
              </w:rPr>
              <w:t xml:space="preserve">CHO (mg.min-1) =4.585 VCO2 – 3.2255 VO2 - gas volume expressed in </w:t>
            </w:r>
            <w:proofErr w:type="spellStart"/>
            <w:r w:rsidRPr="0090554D">
              <w:rPr>
                <w:sz w:val="18"/>
                <w:szCs w:val="18"/>
              </w:rPr>
              <w:t>milliters</w:t>
            </w:r>
            <w:proofErr w:type="spellEnd"/>
            <w:r w:rsidRPr="0090554D">
              <w:rPr>
                <w:sz w:val="18"/>
                <w:szCs w:val="18"/>
              </w:rPr>
              <w:t xml:space="preserve"> per minute (</w:t>
            </w:r>
            <w:proofErr w:type="spellStart"/>
            <w:r w:rsidRPr="0090554D">
              <w:rPr>
                <w:sz w:val="18"/>
                <w:szCs w:val="18"/>
              </w:rPr>
              <w:t>Brandou</w:t>
            </w:r>
            <w:proofErr w:type="spellEnd"/>
            <w:r w:rsidRPr="0090554D">
              <w:rPr>
                <w:sz w:val="18"/>
                <w:szCs w:val="18"/>
              </w:rPr>
              <w:t xml:space="preserve"> et al, page 329)</w:t>
            </w:r>
          </w:p>
        </w:tc>
      </w:tr>
      <w:tr w:rsidR="001D4F60" w:rsidRPr="002F16E1" w:rsidTr="001D4F60">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rsidTr="001D4F60">
        <w:tc>
          <w:tcPr>
            <w:tcW w:w="10421" w:type="dxa"/>
            <w:tcBorders>
              <w:bottom w:val="single" w:sz="4" w:space="0" w:color="auto"/>
            </w:tcBorders>
            <w:shd w:val="clear" w:color="auto" w:fill="auto"/>
          </w:tcPr>
          <w:p w:rsidR="001D4F60" w:rsidRDefault="00ED4399" w:rsidP="009E380F">
            <w:pPr>
              <w:spacing w:before="120" w:after="120"/>
              <w:rPr>
                <w:b/>
                <w:sz w:val="18"/>
                <w:szCs w:val="18"/>
              </w:rPr>
            </w:pPr>
            <w:r>
              <w:rPr>
                <w:b/>
                <w:sz w:val="18"/>
                <w:szCs w:val="18"/>
              </w:rPr>
              <w:t>Weight Loss</w:t>
            </w:r>
          </w:p>
          <w:p w:rsidR="00ED4399" w:rsidRPr="00ED4399" w:rsidRDefault="00ED4399" w:rsidP="00ED4399">
            <w:pPr>
              <w:spacing w:before="120" w:after="120"/>
              <w:rPr>
                <w:sz w:val="18"/>
                <w:szCs w:val="18"/>
              </w:rPr>
            </w:pPr>
            <w:r>
              <w:rPr>
                <w:sz w:val="18"/>
                <w:szCs w:val="18"/>
              </w:rPr>
              <w:t>Low Intensity Exercise Group</w:t>
            </w:r>
          </w:p>
          <w:p w:rsidR="00ED4399" w:rsidRDefault="00ED4399" w:rsidP="00494435">
            <w:pPr>
              <w:pStyle w:val="ListParagraph"/>
              <w:numPr>
                <w:ilvl w:val="0"/>
                <w:numId w:val="13"/>
              </w:numPr>
              <w:spacing w:before="120" w:after="120"/>
              <w:rPr>
                <w:sz w:val="18"/>
                <w:szCs w:val="18"/>
              </w:rPr>
            </w:pPr>
            <w:r>
              <w:rPr>
                <w:sz w:val="18"/>
                <w:szCs w:val="18"/>
              </w:rPr>
              <w:t xml:space="preserve">Significant weight loss occurred in this group, losing an average of 5.2 kg (± </w:t>
            </w:r>
            <w:r w:rsidRPr="008839BF">
              <w:rPr>
                <w:sz w:val="18"/>
                <w:szCs w:val="18"/>
              </w:rPr>
              <w:t>0.7</w:t>
            </w:r>
            <w:r>
              <w:rPr>
                <w:sz w:val="18"/>
                <w:szCs w:val="18"/>
              </w:rPr>
              <w:t xml:space="preserve">, </w:t>
            </w:r>
            <w:r w:rsidRPr="008839BF">
              <w:rPr>
                <w:sz w:val="18"/>
                <w:szCs w:val="18"/>
              </w:rPr>
              <w:t>P&lt; 0.01)</w:t>
            </w:r>
            <w:r>
              <w:rPr>
                <w:sz w:val="18"/>
                <w:szCs w:val="18"/>
              </w:rPr>
              <w:t>.</w:t>
            </w:r>
          </w:p>
          <w:p w:rsidR="00ED4399" w:rsidRDefault="00ED4399" w:rsidP="00494435">
            <w:pPr>
              <w:pStyle w:val="ListParagraph"/>
              <w:numPr>
                <w:ilvl w:val="0"/>
                <w:numId w:val="13"/>
              </w:numPr>
              <w:spacing w:before="240" w:after="120"/>
              <w:rPr>
                <w:sz w:val="18"/>
                <w:szCs w:val="18"/>
              </w:rPr>
            </w:pPr>
            <w:r>
              <w:rPr>
                <w:sz w:val="18"/>
                <w:szCs w:val="18"/>
              </w:rPr>
              <w:t>There was also a significant loss in body fat, averaging 5.07</w:t>
            </w:r>
            <w:r w:rsidR="00485BA4">
              <w:rPr>
                <w:sz w:val="18"/>
                <w:szCs w:val="18"/>
              </w:rPr>
              <w:t xml:space="preserve"> </w:t>
            </w:r>
            <w:r>
              <w:rPr>
                <w:sz w:val="18"/>
                <w:szCs w:val="18"/>
              </w:rPr>
              <w:t xml:space="preserve">kg (± </w:t>
            </w:r>
            <w:r w:rsidRPr="008839BF">
              <w:rPr>
                <w:sz w:val="18"/>
                <w:szCs w:val="18"/>
              </w:rPr>
              <w:t>1.7</w:t>
            </w:r>
            <w:r>
              <w:rPr>
                <w:sz w:val="18"/>
                <w:szCs w:val="18"/>
              </w:rPr>
              <w:t>,</w:t>
            </w:r>
            <w:r w:rsidRPr="008839BF">
              <w:rPr>
                <w:sz w:val="18"/>
                <w:szCs w:val="18"/>
              </w:rPr>
              <w:t xml:space="preserve"> P &lt; 0.03</w:t>
            </w:r>
            <w:r>
              <w:rPr>
                <w:sz w:val="18"/>
                <w:szCs w:val="18"/>
              </w:rPr>
              <w:t>).</w:t>
            </w:r>
          </w:p>
          <w:p w:rsidR="00ED4399" w:rsidRDefault="00ED4399" w:rsidP="00494435">
            <w:pPr>
              <w:pStyle w:val="ListParagraph"/>
              <w:numPr>
                <w:ilvl w:val="0"/>
                <w:numId w:val="13"/>
              </w:numPr>
              <w:spacing w:before="240" w:after="120"/>
              <w:rPr>
                <w:sz w:val="18"/>
                <w:szCs w:val="18"/>
              </w:rPr>
            </w:pPr>
            <w:r>
              <w:rPr>
                <w:sz w:val="18"/>
                <w:szCs w:val="18"/>
              </w:rPr>
              <w:t>Fat-free mass was reported as unchanged but not data is available in the article.</w:t>
            </w:r>
          </w:p>
          <w:p w:rsidR="00485BA4" w:rsidRDefault="00485BA4" w:rsidP="00485BA4">
            <w:pPr>
              <w:spacing w:before="240" w:after="120"/>
              <w:rPr>
                <w:sz w:val="18"/>
                <w:szCs w:val="18"/>
              </w:rPr>
            </w:pPr>
            <w:r>
              <w:rPr>
                <w:sz w:val="18"/>
                <w:szCs w:val="18"/>
              </w:rPr>
              <w:t>High Intensity Exercise Group</w:t>
            </w:r>
          </w:p>
          <w:p w:rsidR="00485BA4" w:rsidRDefault="00485BA4" w:rsidP="00494435">
            <w:pPr>
              <w:pStyle w:val="ListParagraph"/>
              <w:numPr>
                <w:ilvl w:val="0"/>
                <w:numId w:val="14"/>
              </w:numPr>
              <w:spacing w:before="240" w:after="120"/>
              <w:rPr>
                <w:sz w:val="18"/>
                <w:szCs w:val="18"/>
              </w:rPr>
            </w:pPr>
            <w:r>
              <w:rPr>
                <w:sz w:val="18"/>
                <w:szCs w:val="18"/>
              </w:rPr>
              <w:t xml:space="preserve">Significant weight loss occurred in this group, losing an average of </w:t>
            </w:r>
            <w:r w:rsidRPr="008839BF">
              <w:rPr>
                <w:sz w:val="18"/>
                <w:szCs w:val="18"/>
              </w:rPr>
              <w:t>7 kg</w:t>
            </w:r>
            <w:r>
              <w:rPr>
                <w:sz w:val="18"/>
                <w:szCs w:val="18"/>
              </w:rPr>
              <w:t xml:space="preserve"> (± 0.7, </w:t>
            </w:r>
            <w:r w:rsidRPr="008839BF">
              <w:rPr>
                <w:sz w:val="18"/>
                <w:szCs w:val="18"/>
              </w:rPr>
              <w:t>P&lt; 0.01</w:t>
            </w:r>
            <w:r>
              <w:rPr>
                <w:sz w:val="18"/>
                <w:szCs w:val="18"/>
              </w:rPr>
              <w:t>).</w:t>
            </w:r>
          </w:p>
          <w:p w:rsidR="00485BA4" w:rsidRDefault="00485BA4" w:rsidP="00494435">
            <w:pPr>
              <w:pStyle w:val="ListParagraph"/>
              <w:numPr>
                <w:ilvl w:val="0"/>
                <w:numId w:val="14"/>
              </w:numPr>
              <w:spacing w:before="240" w:after="120"/>
              <w:rPr>
                <w:sz w:val="18"/>
                <w:szCs w:val="18"/>
              </w:rPr>
            </w:pPr>
            <w:r>
              <w:rPr>
                <w:sz w:val="18"/>
                <w:szCs w:val="18"/>
              </w:rPr>
              <w:t xml:space="preserve">A significant loss in body fat was also observed, averaging 5.8 kg (± </w:t>
            </w:r>
            <w:r w:rsidRPr="008839BF">
              <w:rPr>
                <w:sz w:val="18"/>
                <w:szCs w:val="18"/>
              </w:rPr>
              <w:t>0.9</w:t>
            </w:r>
            <w:r>
              <w:rPr>
                <w:sz w:val="18"/>
                <w:szCs w:val="18"/>
              </w:rPr>
              <w:t>,</w:t>
            </w:r>
            <w:r w:rsidRPr="008839BF">
              <w:rPr>
                <w:sz w:val="18"/>
                <w:szCs w:val="18"/>
              </w:rPr>
              <w:t xml:space="preserve"> P &lt; 0.01</w:t>
            </w:r>
            <w:r>
              <w:rPr>
                <w:sz w:val="18"/>
                <w:szCs w:val="18"/>
              </w:rPr>
              <w:t>).</w:t>
            </w:r>
          </w:p>
          <w:p w:rsidR="00750E78" w:rsidRDefault="00750E78" w:rsidP="00494435">
            <w:pPr>
              <w:pStyle w:val="ListParagraph"/>
              <w:numPr>
                <w:ilvl w:val="0"/>
                <w:numId w:val="14"/>
              </w:numPr>
              <w:spacing w:before="240" w:after="120"/>
              <w:rPr>
                <w:sz w:val="18"/>
                <w:szCs w:val="18"/>
              </w:rPr>
            </w:pPr>
            <w:r>
              <w:rPr>
                <w:sz w:val="18"/>
                <w:szCs w:val="18"/>
              </w:rPr>
              <w:lastRenderedPageBreak/>
              <w:t xml:space="preserve">Although not statistically significant, a trend towards </w:t>
            </w:r>
            <w:r w:rsidR="0063781A">
              <w:rPr>
                <w:sz w:val="18"/>
                <w:szCs w:val="18"/>
              </w:rPr>
              <w:t xml:space="preserve">loss in </w:t>
            </w:r>
            <w:r>
              <w:rPr>
                <w:sz w:val="18"/>
                <w:szCs w:val="18"/>
              </w:rPr>
              <w:t xml:space="preserve">fat-free mass </w:t>
            </w:r>
            <w:r w:rsidR="0063781A">
              <w:rPr>
                <w:sz w:val="18"/>
                <w:szCs w:val="18"/>
              </w:rPr>
              <w:t>was also observed in t</w:t>
            </w:r>
            <w:r w:rsidR="00945866">
              <w:rPr>
                <w:sz w:val="18"/>
                <w:szCs w:val="18"/>
              </w:rPr>
              <w:t>his group. Participants lost an</w:t>
            </w:r>
            <w:r w:rsidR="0063781A">
              <w:rPr>
                <w:sz w:val="18"/>
                <w:szCs w:val="18"/>
              </w:rPr>
              <w:t xml:space="preserve"> average of 1.2 kg</w:t>
            </w:r>
            <w:r w:rsidR="00945866">
              <w:rPr>
                <w:sz w:val="18"/>
                <w:szCs w:val="18"/>
              </w:rPr>
              <w:t xml:space="preserve"> in fat-free mass</w:t>
            </w:r>
            <w:r w:rsidR="0063781A">
              <w:rPr>
                <w:sz w:val="18"/>
                <w:szCs w:val="18"/>
              </w:rPr>
              <w:t xml:space="preserve"> (± 0.9,</w:t>
            </w:r>
            <w:r w:rsidR="0063781A" w:rsidRPr="008839BF">
              <w:rPr>
                <w:sz w:val="18"/>
                <w:szCs w:val="18"/>
              </w:rPr>
              <w:t xml:space="preserve"> P = 0.08)</w:t>
            </w:r>
            <w:r w:rsidR="0063781A">
              <w:rPr>
                <w:sz w:val="18"/>
                <w:szCs w:val="18"/>
              </w:rPr>
              <w:t>.</w:t>
            </w:r>
          </w:p>
          <w:p w:rsidR="00EF1614" w:rsidRDefault="00EF1614" w:rsidP="00356968">
            <w:pPr>
              <w:spacing w:before="120" w:after="120"/>
              <w:rPr>
                <w:sz w:val="18"/>
                <w:szCs w:val="18"/>
              </w:rPr>
            </w:pPr>
            <w:r>
              <w:rPr>
                <w:sz w:val="18"/>
                <w:szCs w:val="18"/>
              </w:rPr>
              <w:t>No significant differences were observed in these findings between groups: both groups had significant weight loss and loss of body fat; neither group changed significantly in fat free mass. (Data presented in a figure only, Figure 1)</w:t>
            </w:r>
          </w:p>
          <w:p w:rsidR="00EE7018" w:rsidRDefault="00EE7018" w:rsidP="00EE7018">
            <w:pPr>
              <w:spacing w:before="120" w:after="120"/>
              <w:rPr>
                <w:b/>
                <w:sz w:val="18"/>
                <w:szCs w:val="18"/>
              </w:rPr>
            </w:pPr>
            <w:r>
              <w:rPr>
                <w:b/>
                <w:sz w:val="18"/>
                <w:szCs w:val="18"/>
              </w:rPr>
              <w:t>Substrate Oxidation</w:t>
            </w:r>
          </w:p>
          <w:p w:rsidR="00EE7018" w:rsidRDefault="00EE7018" w:rsidP="00EE7018">
            <w:pPr>
              <w:spacing w:before="120" w:after="120"/>
              <w:rPr>
                <w:sz w:val="18"/>
                <w:szCs w:val="18"/>
              </w:rPr>
            </w:pPr>
            <w:r>
              <w:rPr>
                <w:sz w:val="18"/>
                <w:szCs w:val="18"/>
              </w:rPr>
              <w:t>Low Intensity Exercise Group</w:t>
            </w:r>
          </w:p>
          <w:p w:rsidR="00EE7018" w:rsidRDefault="00EE7018" w:rsidP="00494435">
            <w:pPr>
              <w:pStyle w:val="ListParagraph"/>
              <w:numPr>
                <w:ilvl w:val="0"/>
                <w:numId w:val="15"/>
              </w:numPr>
              <w:spacing w:before="120" w:after="120"/>
              <w:rPr>
                <w:sz w:val="18"/>
                <w:szCs w:val="18"/>
              </w:rPr>
            </w:pPr>
            <w:r>
              <w:rPr>
                <w:sz w:val="18"/>
                <w:szCs w:val="18"/>
              </w:rPr>
              <w:t>Fat and carbohydrate oxidation do not change after 2 months of training.</w:t>
            </w:r>
          </w:p>
          <w:p w:rsidR="00EE7018" w:rsidRDefault="00EE7018" w:rsidP="00EE7018">
            <w:pPr>
              <w:spacing w:before="120" w:after="120"/>
              <w:rPr>
                <w:sz w:val="18"/>
                <w:szCs w:val="18"/>
              </w:rPr>
            </w:pPr>
            <w:r>
              <w:rPr>
                <w:sz w:val="18"/>
                <w:szCs w:val="18"/>
              </w:rPr>
              <w:t>High Intensity Exercise Group</w:t>
            </w:r>
          </w:p>
          <w:p w:rsidR="00EE7018" w:rsidRDefault="00EE7018" w:rsidP="00494435">
            <w:pPr>
              <w:pStyle w:val="ListParagraph"/>
              <w:numPr>
                <w:ilvl w:val="0"/>
                <w:numId w:val="15"/>
              </w:numPr>
              <w:spacing w:before="120" w:after="120"/>
              <w:rPr>
                <w:sz w:val="18"/>
                <w:szCs w:val="18"/>
              </w:rPr>
            </w:pPr>
            <w:r>
              <w:rPr>
                <w:sz w:val="18"/>
                <w:szCs w:val="18"/>
              </w:rPr>
              <w:t xml:space="preserve">Increase in carbohydrate oxidation at 20-30% maximal power (and 48.6 ± 1.6 vs 36.1 ± </w:t>
            </w:r>
            <w:r w:rsidRPr="0056283A">
              <w:rPr>
                <w:sz w:val="18"/>
                <w:szCs w:val="18"/>
              </w:rPr>
              <w:t>4.4 at 20%</w:t>
            </w:r>
            <w:r>
              <w:rPr>
                <w:sz w:val="18"/>
                <w:szCs w:val="18"/>
              </w:rPr>
              <w:t xml:space="preserve">, 57.1 ± </w:t>
            </w:r>
            <w:r w:rsidRPr="0056283A">
              <w:rPr>
                <w:sz w:val="18"/>
                <w:szCs w:val="18"/>
              </w:rPr>
              <w:t>3.2 vs</w:t>
            </w:r>
            <w:r>
              <w:rPr>
                <w:sz w:val="18"/>
                <w:szCs w:val="18"/>
              </w:rPr>
              <w:t xml:space="preserve"> 44.6 ± </w:t>
            </w:r>
            <w:r w:rsidRPr="0056283A">
              <w:rPr>
                <w:sz w:val="18"/>
                <w:szCs w:val="18"/>
              </w:rPr>
              <w:t>3.9 at 30%, p&lt;0.02</w:t>
            </w:r>
            <w:r>
              <w:rPr>
                <w:sz w:val="18"/>
                <w:szCs w:val="18"/>
              </w:rPr>
              <w:t>)</w:t>
            </w:r>
          </w:p>
          <w:p w:rsidR="00EE7018" w:rsidRDefault="00EE7018" w:rsidP="00494435">
            <w:pPr>
              <w:pStyle w:val="ListParagraph"/>
              <w:numPr>
                <w:ilvl w:val="0"/>
                <w:numId w:val="15"/>
              </w:numPr>
              <w:spacing w:before="120" w:after="120"/>
              <w:rPr>
                <w:sz w:val="18"/>
                <w:szCs w:val="18"/>
              </w:rPr>
            </w:pPr>
            <w:r w:rsidRPr="00BC3247">
              <w:rPr>
                <w:sz w:val="18"/>
                <w:szCs w:val="18"/>
              </w:rPr>
              <w:t>Decrease in lipid oxidation at 20-30% maximal power (51.4 ± 1.6 vs 63.8 ± 4.4 at 20%, 4</w:t>
            </w:r>
            <w:r>
              <w:rPr>
                <w:sz w:val="18"/>
                <w:szCs w:val="18"/>
              </w:rPr>
              <w:t xml:space="preserve">2.8 ± </w:t>
            </w:r>
            <w:r w:rsidRPr="00BC3247">
              <w:rPr>
                <w:sz w:val="18"/>
                <w:szCs w:val="18"/>
              </w:rPr>
              <w:t>3.2 vs 55.</w:t>
            </w:r>
            <w:r>
              <w:rPr>
                <w:sz w:val="18"/>
                <w:szCs w:val="18"/>
              </w:rPr>
              <w:t xml:space="preserve">4 ± </w:t>
            </w:r>
            <w:r w:rsidRPr="00BC3247">
              <w:rPr>
                <w:sz w:val="18"/>
                <w:szCs w:val="18"/>
              </w:rPr>
              <w:t>3.9 at 30%</w:t>
            </w:r>
            <w:r>
              <w:rPr>
                <w:sz w:val="18"/>
                <w:szCs w:val="18"/>
              </w:rPr>
              <w:t>)</w:t>
            </w:r>
          </w:p>
          <w:p w:rsidR="001D4F60" w:rsidRPr="002F16E1" w:rsidRDefault="00356968" w:rsidP="00F85F1C">
            <w:pPr>
              <w:spacing w:before="240" w:after="120"/>
              <w:rPr>
                <w:sz w:val="18"/>
                <w:szCs w:val="18"/>
              </w:rPr>
            </w:pPr>
            <w:r>
              <w:rPr>
                <w:sz w:val="18"/>
                <w:szCs w:val="18"/>
              </w:rPr>
              <w:t xml:space="preserve">The authors conclude, </w:t>
            </w:r>
            <w:r w:rsidR="00EE7018" w:rsidRPr="00B6244A">
              <w:rPr>
                <w:sz w:val="18"/>
                <w:szCs w:val="18"/>
              </w:rPr>
              <w:t>”During rest and mild-to moderate exercise, fat predominates as energy source while a shift towards CHO oxidation occurs at higher intensities (p&lt;0.001).” (</w:t>
            </w:r>
            <w:proofErr w:type="spellStart"/>
            <w:r w:rsidR="00EE7018" w:rsidRPr="00B6244A">
              <w:rPr>
                <w:sz w:val="18"/>
                <w:szCs w:val="18"/>
              </w:rPr>
              <w:t>Brandou</w:t>
            </w:r>
            <w:proofErr w:type="spellEnd"/>
            <w:r w:rsidR="00EE7018" w:rsidRPr="00B6244A">
              <w:rPr>
                <w:sz w:val="18"/>
                <w:szCs w:val="18"/>
              </w:rPr>
              <w:t xml:space="preserve"> et al. page 330)</w:t>
            </w:r>
            <w:r>
              <w:rPr>
                <w:sz w:val="18"/>
                <w:szCs w:val="18"/>
              </w:rPr>
              <w:t xml:space="preserve">. When comparing the two groups, no significant difference was </w:t>
            </w:r>
            <w:r w:rsidR="00214A7C">
              <w:rPr>
                <w:sz w:val="18"/>
                <w:szCs w:val="18"/>
              </w:rPr>
              <w:t>observed in substrate oxidation between the two groups before or after intervention.</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1D4F60">
        <w:tc>
          <w:tcPr>
            <w:tcW w:w="10421" w:type="dxa"/>
            <w:tcBorders>
              <w:bottom w:val="single" w:sz="4" w:space="0" w:color="auto"/>
            </w:tcBorders>
            <w:shd w:val="clear" w:color="auto" w:fill="auto"/>
          </w:tcPr>
          <w:p w:rsidR="009D019F" w:rsidRPr="002F16E1" w:rsidRDefault="009D019F" w:rsidP="009D019F">
            <w:pPr>
              <w:spacing w:before="120" w:after="120"/>
              <w:rPr>
                <w:sz w:val="18"/>
                <w:szCs w:val="18"/>
              </w:rPr>
            </w:pPr>
            <w:r>
              <w:rPr>
                <w:sz w:val="18"/>
                <w:szCs w:val="18"/>
              </w:rPr>
              <w:t>“</w:t>
            </w:r>
            <w:r w:rsidRPr="008A73D7">
              <w:rPr>
                <w:sz w:val="18"/>
                <w:szCs w:val="18"/>
              </w:rPr>
              <w:t xml:space="preserve">This study shows that in obese children submitted to a </w:t>
            </w:r>
            <w:proofErr w:type="spellStart"/>
            <w:r w:rsidRPr="008A73D7">
              <w:rPr>
                <w:sz w:val="18"/>
                <w:szCs w:val="18"/>
              </w:rPr>
              <w:t>hypocaloric</w:t>
            </w:r>
            <w:proofErr w:type="spellEnd"/>
            <w:r w:rsidRPr="008A73D7">
              <w:rPr>
                <w:sz w:val="18"/>
                <w:szCs w:val="18"/>
              </w:rPr>
              <w:t xml:space="preserve"> diet a two mont</w:t>
            </w:r>
            <w:r>
              <w:rPr>
                <w:sz w:val="18"/>
                <w:szCs w:val="18"/>
              </w:rPr>
              <w:t>hs training protocol at a targe</w:t>
            </w:r>
            <w:r w:rsidRPr="008A73D7">
              <w:rPr>
                <w:sz w:val="18"/>
                <w:szCs w:val="18"/>
              </w:rPr>
              <w:t>ted exercise level maintains the</w:t>
            </w:r>
            <w:r>
              <w:rPr>
                <w:sz w:val="18"/>
                <w:szCs w:val="18"/>
              </w:rPr>
              <w:t xml:space="preserve"> ability to oxidize fat at exer</w:t>
            </w:r>
            <w:r w:rsidRPr="008A73D7">
              <w:rPr>
                <w:sz w:val="18"/>
                <w:szCs w:val="18"/>
              </w:rPr>
              <w:t>cise if it is performed at low intensity while it both decreases fat oxidation and increases CHO oxidation at exercise when performed at high intensity</w:t>
            </w:r>
            <w:r>
              <w:rPr>
                <w:sz w:val="18"/>
                <w:szCs w:val="18"/>
              </w:rPr>
              <w:t>.” (</w:t>
            </w:r>
            <w:proofErr w:type="spellStart"/>
            <w:r>
              <w:rPr>
                <w:sz w:val="18"/>
                <w:szCs w:val="18"/>
              </w:rPr>
              <w:t>Brandou</w:t>
            </w:r>
            <w:proofErr w:type="spellEnd"/>
            <w:r>
              <w:rPr>
                <w:sz w:val="18"/>
                <w:szCs w:val="18"/>
              </w:rPr>
              <w:t xml:space="preserve"> et al. page 334)</w:t>
            </w:r>
          </w:p>
          <w:p w:rsidR="001D4F60" w:rsidRPr="002F16E1" w:rsidRDefault="009D019F" w:rsidP="009D019F">
            <w:pPr>
              <w:spacing w:before="120" w:after="120"/>
              <w:rPr>
                <w:sz w:val="18"/>
                <w:szCs w:val="18"/>
              </w:rPr>
            </w:pPr>
            <w:r>
              <w:rPr>
                <w:sz w:val="18"/>
                <w:szCs w:val="18"/>
              </w:rPr>
              <w:t>Low intensity exercise can maintain fat oxidation during dieting which could aid in overall weight loss. High intensity training, however, decreases lipid oxidation during exercise shifting towards carbohydrate oxidation.</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rsidTr="001D4F60">
        <w:tc>
          <w:tcPr>
            <w:tcW w:w="10421" w:type="dxa"/>
            <w:shd w:val="clear" w:color="auto" w:fill="auto"/>
          </w:tcPr>
          <w:p w:rsidR="001D4F60" w:rsidRDefault="003A1D77" w:rsidP="009E380F">
            <w:pPr>
              <w:spacing w:before="120" w:after="120"/>
              <w:rPr>
                <w:sz w:val="18"/>
                <w:szCs w:val="18"/>
              </w:rPr>
            </w:pPr>
            <w:r>
              <w:rPr>
                <w:sz w:val="18"/>
                <w:szCs w:val="18"/>
              </w:rPr>
              <w:t>Downs &amp; Black: 19</w:t>
            </w:r>
            <w:r w:rsidRPr="00CE20E1">
              <w:rPr>
                <w:sz w:val="18"/>
                <w:szCs w:val="18"/>
              </w:rPr>
              <w:t>/32</w:t>
            </w:r>
            <w:r>
              <w:rPr>
                <w:sz w:val="18"/>
                <w:szCs w:val="18"/>
              </w:rPr>
              <w:t xml:space="preserve"> – This indicates a fair study. There are definitely limitations to the study design particularly wi</w:t>
            </w:r>
            <w:r w:rsidR="006B2C4A">
              <w:rPr>
                <w:sz w:val="18"/>
                <w:szCs w:val="18"/>
              </w:rPr>
              <w:t>th the lack of blinding, no true control group, and</w:t>
            </w:r>
            <w:r>
              <w:rPr>
                <w:sz w:val="18"/>
                <w:szCs w:val="18"/>
              </w:rPr>
              <w:t xml:space="preserve"> </w:t>
            </w:r>
            <w:r w:rsidR="006B2C4A">
              <w:rPr>
                <w:sz w:val="18"/>
                <w:szCs w:val="18"/>
              </w:rPr>
              <w:t>a sample that does not necessarily represent the population in question</w:t>
            </w:r>
            <w:r>
              <w:rPr>
                <w:sz w:val="18"/>
                <w:szCs w:val="18"/>
              </w:rPr>
              <w:t>.</w:t>
            </w:r>
          </w:p>
          <w:p w:rsidR="00C02B06" w:rsidRDefault="00C02B06" w:rsidP="009E380F">
            <w:pPr>
              <w:spacing w:before="120" w:after="120"/>
              <w:rPr>
                <w:sz w:val="18"/>
                <w:szCs w:val="18"/>
              </w:rPr>
            </w:pPr>
            <w:r>
              <w:rPr>
                <w:sz w:val="18"/>
                <w:szCs w:val="18"/>
                <w:u w:val="single"/>
              </w:rPr>
              <w:t>Selection:</w:t>
            </w:r>
            <w:r>
              <w:rPr>
                <w:sz w:val="18"/>
                <w:szCs w:val="18"/>
              </w:rPr>
              <w:t xml:space="preserve"> The selection of participants was not discussed in this study. It is unclear whether participants were recruited via convenience or whether they represent a larger group.</w:t>
            </w:r>
          </w:p>
          <w:p w:rsidR="00C02B06" w:rsidRDefault="00C02B06" w:rsidP="009E380F">
            <w:pPr>
              <w:spacing w:before="120" w:after="120"/>
              <w:rPr>
                <w:sz w:val="18"/>
                <w:szCs w:val="18"/>
              </w:rPr>
            </w:pPr>
            <w:r>
              <w:rPr>
                <w:sz w:val="18"/>
                <w:szCs w:val="18"/>
                <w:u w:val="single"/>
              </w:rPr>
              <w:t>Assignment of Groups:</w:t>
            </w:r>
            <w:r w:rsidR="00862BF0">
              <w:rPr>
                <w:sz w:val="18"/>
                <w:szCs w:val="18"/>
              </w:rPr>
              <w:t xml:space="preserve"> Both groups were equal at baseline with no</w:t>
            </w:r>
            <w:r>
              <w:rPr>
                <w:sz w:val="18"/>
                <w:szCs w:val="18"/>
              </w:rPr>
              <w:t xml:space="preserve"> significant differences in measured variables. This was attained by matching participants before randomly assignment pairs to groups. It is important, however, to note that true matched pair design could not be achieved as there was an odd number of participants. The author does not comment on this</w:t>
            </w:r>
            <w:r w:rsidR="001204EA">
              <w:rPr>
                <w:sz w:val="18"/>
                <w:szCs w:val="18"/>
              </w:rPr>
              <w:t>, but it does not appear to impact the results.</w:t>
            </w:r>
          </w:p>
          <w:p w:rsidR="002E30AA" w:rsidRDefault="002E30AA" w:rsidP="009E380F">
            <w:pPr>
              <w:spacing w:before="120" w:after="120"/>
              <w:rPr>
                <w:sz w:val="18"/>
                <w:szCs w:val="18"/>
              </w:rPr>
            </w:pPr>
            <w:r>
              <w:rPr>
                <w:sz w:val="18"/>
                <w:szCs w:val="18"/>
                <w:u w:val="single"/>
              </w:rPr>
              <w:t>Methodology:</w:t>
            </w:r>
            <w:r>
              <w:rPr>
                <w:sz w:val="18"/>
                <w:szCs w:val="18"/>
              </w:rPr>
              <w:t xml:space="preserve"> Interventions are clearly outlined. Diet began 2 weeks prior to baseline measurements and initiation of exercise training. This may influence results as weight and substrate oxidation may have already changed. Overall energy expenditure is kept constant allowing for better measure of which is more effective for weight loss and how oxidation changes with intensity.</w:t>
            </w:r>
          </w:p>
          <w:p w:rsidR="00404D55" w:rsidRDefault="00404D55" w:rsidP="00404D55">
            <w:pPr>
              <w:spacing w:before="120" w:after="120"/>
              <w:rPr>
                <w:sz w:val="18"/>
                <w:szCs w:val="18"/>
              </w:rPr>
            </w:pPr>
            <w:r>
              <w:rPr>
                <w:sz w:val="18"/>
                <w:szCs w:val="18"/>
                <w:u w:val="single"/>
              </w:rPr>
              <w:t>Sources of Bias:</w:t>
            </w:r>
            <w:r>
              <w:rPr>
                <w:sz w:val="18"/>
                <w:szCs w:val="18"/>
              </w:rPr>
              <w:t xml:space="preserve"> There are no blinding methods described. Selection bias may or may not have been present. </w:t>
            </w:r>
          </w:p>
          <w:p w:rsidR="002D2507" w:rsidRDefault="002D2507" w:rsidP="002D2507">
            <w:pPr>
              <w:spacing w:before="120" w:after="120"/>
              <w:rPr>
                <w:sz w:val="18"/>
                <w:szCs w:val="18"/>
              </w:rPr>
            </w:pPr>
            <w:r>
              <w:rPr>
                <w:sz w:val="18"/>
                <w:szCs w:val="18"/>
                <w:u w:val="single"/>
              </w:rPr>
              <w:t>Clinical Importance</w:t>
            </w:r>
            <w:r>
              <w:rPr>
                <w:sz w:val="18"/>
                <w:szCs w:val="18"/>
              </w:rPr>
              <w:t>:</w:t>
            </w:r>
            <w:r w:rsidRPr="002D2507">
              <w:rPr>
                <w:sz w:val="18"/>
                <w:szCs w:val="18"/>
              </w:rPr>
              <w:t xml:space="preserve"> </w:t>
            </w:r>
            <w:r>
              <w:rPr>
                <w:sz w:val="18"/>
                <w:szCs w:val="18"/>
              </w:rPr>
              <w:t xml:space="preserve">There are statistically significant changes in substrate oxidation with higher intensity training. At higher intensities, participants had an increase in carbohydrate oxidation and a decrease in fat oxidation. Participants in both groups also lost a statistically significant amount of weight in both the low intensity exercise group (5.2 kg) and the high intensity exercise group (7 kg) over the 8 week intervention period. These decreases in weight are clinically significant as they </w:t>
            </w:r>
            <w:r w:rsidR="00BB77F1">
              <w:rPr>
                <w:sz w:val="18"/>
                <w:szCs w:val="18"/>
              </w:rPr>
              <w:t>fall into the range of 1-2 pounds per week recommended</w:t>
            </w:r>
            <w:r>
              <w:rPr>
                <w:sz w:val="18"/>
                <w:szCs w:val="18"/>
              </w:rPr>
              <w:t xml:space="preserve"> by the </w:t>
            </w:r>
            <w:proofErr w:type="spellStart"/>
            <w:r>
              <w:rPr>
                <w:sz w:val="18"/>
                <w:szCs w:val="18"/>
              </w:rPr>
              <w:t>Centers</w:t>
            </w:r>
            <w:proofErr w:type="spellEnd"/>
            <w:r>
              <w:rPr>
                <w:sz w:val="18"/>
                <w:szCs w:val="18"/>
              </w:rPr>
              <w:t xml:space="preserve"> for Disease Control and Prevention (CDC).</w:t>
            </w:r>
            <w:r w:rsidR="006B6335">
              <w:rPr>
                <w:sz w:val="18"/>
                <w:szCs w:val="18"/>
                <w:vertAlign w:val="superscript"/>
              </w:rPr>
              <w:t>9</w:t>
            </w:r>
            <w:r>
              <w:rPr>
                <w:sz w:val="18"/>
                <w:szCs w:val="18"/>
              </w:rPr>
              <w:t xml:space="preserve"> </w:t>
            </w:r>
          </w:p>
          <w:p w:rsidR="007449E8" w:rsidRDefault="007449E8" w:rsidP="007449E8">
            <w:pPr>
              <w:spacing w:before="120" w:after="120"/>
              <w:rPr>
                <w:sz w:val="18"/>
                <w:szCs w:val="18"/>
              </w:rPr>
            </w:pPr>
            <w:r>
              <w:rPr>
                <w:sz w:val="18"/>
                <w:szCs w:val="18"/>
                <w:u w:val="single"/>
              </w:rPr>
              <w:lastRenderedPageBreak/>
              <w:t>Statistics:</w:t>
            </w:r>
            <w:r>
              <w:rPr>
                <w:sz w:val="18"/>
                <w:szCs w:val="18"/>
              </w:rPr>
              <w:t xml:space="preserve"> This study lacks the use of exact p-values and does not calculate effect size or power. While appropriate statistical tests are used to determine differences between/within groups (independent t-test, paired t-test, and ANOVA), exact numbers are not given. </w:t>
            </w:r>
          </w:p>
          <w:p w:rsidR="001D4F60" w:rsidRPr="00580607" w:rsidRDefault="007C1F57" w:rsidP="006442D9">
            <w:pPr>
              <w:spacing w:before="120" w:after="120"/>
              <w:rPr>
                <w:sz w:val="18"/>
                <w:szCs w:val="18"/>
              </w:rPr>
            </w:pPr>
            <w:r>
              <w:rPr>
                <w:sz w:val="18"/>
                <w:szCs w:val="18"/>
                <w:u w:val="single"/>
              </w:rPr>
              <w:t>Sample Size:</w:t>
            </w:r>
            <w:r>
              <w:rPr>
                <w:sz w:val="18"/>
                <w:szCs w:val="18"/>
              </w:rPr>
              <w:t xml:space="preserve"> A small sample size (N=15) is used in this study. The authors do not discuss the sample size or sampling in the article.  It is not clear whether or not the author determined the sample size prior to recruiting participants for the study.</w:t>
            </w:r>
            <w:r w:rsidR="00194FC3">
              <w:rPr>
                <w:sz w:val="18"/>
                <w:szCs w:val="18"/>
              </w:rPr>
              <w:t xml:space="preserve"> The study did, however, have statistically significant results and therefore power does not appear to be an issue.</w:t>
            </w:r>
          </w:p>
        </w:tc>
      </w:tr>
      <w:tr w:rsidR="001D4F60" w:rsidRPr="002F16E1" w:rsidTr="001D4F60">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rsidTr="001D4F60">
        <w:tc>
          <w:tcPr>
            <w:tcW w:w="10421" w:type="dxa"/>
            <w:tcBorders>
              <w:bottom w:val="single" w:sz="4" w:space="0" w:color="auto"/>
            </w:tcBorders>
            <w:shd w:val="clear" w:color="auto" w:fill="auto"/>
          </w:tcPr>
          <w:p w:rsidR="001D4F60" w:rsidRDefault="00827577" w:rsidP="009E380F">
            <w:pPr>
              <w:spacing w:before="120" w:after="120"/>
              <w:rPr>
                <w:sz w:val="18"/>
                <w:szCs w:val="18"/>
              </w:rPr>
            </w:pPr>
            <w:r>
              <w:rPr>
                <w:sz w:val="18"/>
                <w:szCs w:val="18"/>
              </w:rPr>
              <w:t xml:space="preserve">When comparing low intensity training to high intensity training in combination with a </w:t>
            </w:r>
            <w:proofErr w:type="spellStart"/>
            <w:r>
              <w:rPr>
                <w:sz w:val="18"/>
                <w:szCs w:val="18"/>
              </w:rPr>
              <w:t>hypocaloric</w:t>
            </w:r>
            <w:proofErr w:type="spellEnd"/>
            <w:r>
              <w:rPr>
                <w:sz w:val="18"/>
                <w:szCs w:val="18"/>
              </w:rPr>
              <w:t xml:space="preserve"> diet, there are several changes that take place. First, it is important to note that both the low intensity and high intensity training groups resulted in statistically significant reductions in weight (p&lt;.01). Both groups lost over 5 kg on average, and this amount falls into the 1-2 pounds of weight loss </w:t>
            </w:r>
            <w:r w:rsidR="00A6087C">
              <w:rPr>
                <w:sz w:val="18"/>
                <w:szCs w:val="18"/>
              </w:rPr>
              <w:t>per week recommended by the CDC.</w:t>
            </w:r>
            <w:r w:rsidR="006B6335">
              <w:rPr>
                <w:sz w:val="18"/>
                <w:szCs w:val="18"/>
                <w:vertAlign w:val="superscript"/>
              </w:rPr>
              <w:t>9</w:t>
            </w:r>
            <w:r w:rsidR="00A6087C">
              <w:rPr>
                <w:sz w:val="18"/>
                <w:szCs w:val="18"/>
              </w:rPr>
              <w:t xml:space="preserve"> Although this seems to be a clinically meaningful amount of weight loss, there are a few additional factors that need to be considered.</w:t>
            </w:r>
            <w:r>
              <w:rPr>
                <w:sz w:val="18"/>
                <w:szCs w:val="18"/>
              </w:rPr>
              <w:t xml:space="preserve"> It</w:t>
            </w:r>
            <w:r w:rsidR="00A6087C">
              <w:rPr>
                <w:sz w:val="18"/>
                <w:szCs w:val="18"/>
              </w:rPr>
              <w:t xml:space="preserve"> is important to note </w:t>
            </w:r>
            <w:r>
              <w:rPr>
                <w:sz w:val="18"/>
                <w:szCs w:val="18"/>
              </w:rPr>
              <w:t>that there is a lack of a control group for comparison. Would a diet intervention alone have allowed for similar changes, or would an exercise only group also result in these changes in weight loss?</w:t>
            </w:r>
            <w:r w:rsidR="00E36701">
              <w:rPr>
                <w:sz w:val="18"/>
                <w:szCs w:val="18"/>
              </w:rPr>
              <w:t xml:space="preserve"> </w:t>
            </w:r>
            <w:r w:rsidR="00313C0C">
              <w:rPr>
                <w:sz w:val="18"/>
                <w:szCs w:val="18"/>
              </w:rPr>
              <w:t>Next, substrate oxidation needs to be considered. While no changes in oxidation were found in the low intensity training group, statistically significant changes in lipid and carbohydrate oxidation were noted at both 20% and 30% of maximal workout in the high intensity training group. These results are clinical meaningful as determined by a relatively large effect size (r=0.88 at 20% and r=0.87 at 30% in both carb oxidation and lipid oxidation).</w:t>
            </w:r>
          </w:p>
          <w:p w:rsidR="001D4F60" w:rsidRPr="00580607" w:rsidRDefault="00313C0C" w:rsidP="009271BD">
            <w:pPr>
              <w:spacing w:before="120" w:after="120"/>
              <w:rPr>
                <w:sz w:val="18"/>
                <w:szCs w:val="18"/>
              </w:rPr>
            </w:pPr>
            <w:r>
              <w:rPr>
                <w:sz w:val="18"/>
                <w:szCs w:val="18"/>
              </w:rPr>
              <w:t>Given this information, I agree with the authors conclusions. Lipid oxidation remains constant with low intensity exercise while high intensity exercise shifts metabolism towards carbohydrate oxidation rather than lipid oxidation. This is something to keep in mind when recommending training for weight loss. However, it is important to note that both approaches significantly reduced body weight.</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sidR="006442D9" w:rsidRPr="006442D9">
        <w:rPr>
          <w:b/>
          <w:sz w:val="18"/>
          <w:szCs w:val="18"/>
        </w:rPr>
        <w:t xml:space="preserve">Factors that alter body fat, body mass, and fat-free mass in </w:t>
      </w:r>
      <w:proofErr w:type="spellStart"/>
      <w:r w:rsidR="006442D9" w:rsidRPr="006442D9">
        <w:rPr>
          <w:b/>
          <w:sz w:val="18"/>
          <w:szCs w:val="18"/>
        </w:rPr>
        <w:t>pediatric</w:t>
      </w:r>
      <w:proofErr w:type="spellEnd"/>
      <w:r w:rsidR="006442D9" w:rsidRPr="006442D9">
        <w:rPr>
          <w:b/>
          <w:sz w:val="18"/>
          <w:szCs w:val="18"/>
        </w:rPr>
        <w:t xml:space="preserve"> obesity</w:t>
      </w:r>
      <w:r w:rsidRPr="001D4F60">
        <w:rPr>
          <w:b/>
          <w:sz w:val="18"/>
          <w:szCs w:val="18"/>
        </w:rPr>
        <w:t>) by (</w:t>
      </w:r>
      <w:proofErr w:type="spellStart"/>
      <w:r w:rsidR="00F50BB7" w:rsidRPr="00F50BB7">
        <w:rPr>
          <w:b/>
          <w:sz w:val="18"/>
          <w:szCs w:val="18"/>
        </w:rPr>
        <w:t>LeMURA</w:t>
      </w:r>
      <w:proofErr w:type="spellEnd"/>
      <w:r w:rsidR="00F50BB7" w:rsidRPr="00F50BB7">
        <w:rPr>
          <w:b/>
          <w:sz w:val="18"/>
          <w:szCs w:val="18"/>
        </w:rPr>
        <w:t>, L. M., and M. T. MAZIEKAS</w:t>
      </w:r>
      <w:r w:rsidRPr="001D4F60">
        <w:rPr>
          <w:b/>
          <w:sz w:val="18"/>
          <w:szCs w:val="18"/>
        </w:rPr>
        <w:t>,</w:t>
      </w:r>
      <w:r w:rsidR="006442D9">
        <w:rPr>
          <w:b/>
          <w:sz w:val="18"/>
          <w:szCs w:val="18"/>
        </w:rPr>
        <w:t xml:space="preserve"> 2002</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BC62DA" w:rsidP="007A6322">
            <w:pPr>
              <w:spacing w:before="120" w:after="120"/>
              <w:rPr>
                <w:sz w:val="18"/>
                <w:szCs w:val="18"/>
              </w:rPr>
            </w:pPr>
            <w:r>
              <w:rPr>
                <w:sz w:val="18"/>
                <w:szCs w:val="18"/>
              </w:rPr>
              <w:t>The purpose of this systematic review was the quantify changes in body mass, body fat, and body fat-free mass in obese children and adolescents as a result of treatment programs focused on exercise</w:t>
            </w:r>
            <w:r w:rsidR="007A6322">
              <w:rPr>
                <w:sz w:val="18"/>
                <w:szCs w:val="18"/>
              </w:rPr>
              <w:t xml:space="preserve"> through the use of a meta-analytical approach</w:t>
            </w:r>
            <w:r>
              <w:rPr>
                <w:sz w:val="18"/>
                <w:szCs w:val="18"/>
              </w:rPr>
              <w:t>.</w:t>
            </w:r>
            <w:r w:rsidR="007A6322">
              <w:rPr>
                <w:sz w:val="18"/>
                <w:szCs w:val="18"/>
              </w:rPr>
              <w:t xml:space="preserve"> The study also aimed to assess strengths and weaknesses of the available literature and make recommendations for further research on the topic.</w:t>
            </w:r>
          </w:p>
        </w:tc>
      </w:tr>
      <w:tr w:rsidR="001D4F60" w:rsidRPr="002F16E1" w:rsidTr="009E380F">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9E380F">
        <w:tc>
          <w:tcPr>
            <w:tcW w:w="10421" w:type="dxa"/>
            <w:tcBorders>
              <w:bottom w:val="single" w:sz="4" w:space="0" w:color="auto"/>
            </w:tcBorders>
            <w:shd w:val="clear" w:color="auto" w:fill="auto"/>
          </w:tcPr>
          <w:p w:rsidR="00F37F04" w:rsidRDefault="00F37F04" w:rsidP="009E380F">
            <w:pPr>
              <w:spacing w:before="120" w:after="120"/>
              <w:rPr>
                <w:b/>
                <w:sz w:val="18"/>
                <w:szCs w:val="18"/>
              </w:rPr>
            </w:pPr>
            <w:r>
              <w:rPr>
                <w:b/>
                <w:sz w:val="18"/>
                <w:szCs w:val="18"/>
              </w:rPr>
              <w:t>Systematic Review</w:t>
            </w:r>
          </w:p>
          <w:p w:rsidR="007A6322" w:rsidRDefault="00F37F04" w:rsidP="009E380F">
            <w:pPr>
              <w:spacing w:before="120" w:after="120"/>
              <w:rPr>
                <w:sz w:val="18"/>
                <w:szCs w:val="18"/>
              </w:rPr>
            </w:pPr>
            <w:r>
              <w:rPr>
                <w:b/>
                <w:sz w:val="18"/>
                <w:szCs w:val="18"/>
              </w:rPr>
              <w:t>Methods:</w:t>
            </w:r>
          </w:p>
          <w:p w:rsidR="00F37F04" w:rsidRPr="00AB6EA9" w:rsidRDefault="00AB6EA9" w:rsidP="00AB6EA9">
            <w:pPr>
              <w:spacing w:before="120" w:after="120"/>
              <w:rPr>
                <w:sz w:val="18"/>
                <w:szCs w:val="18"/>
              </w:rPr>
            </w:pPr>
            <w:r>
              <w:rPr>
                <w:sz w:val="18"/>
                <w:szCs w:val="18"/>
                <w:u w:val="single"/>
              </w:rPr>
              <w:t>Data Sources</w:t>
            </w:r>
            <w:r>
              <w:rPr>
                <w:sz w:val="18"/>
                <w:szCs w:val="18"/>
              </w:rPr>
              <w:t>: The review was limited to studies on children between the ages of 5 and 17 in which body mass, fat-free mass, and percent body fat was measured. The search was completed electronically using the following databases: “</w:t>
            </w:r>
            <w:r w:rsidRPr="00AB6EA9">
              <w:rPr>
                <w:sz w:val="18"/>
                <w:szCs w:val="18"/>
              </w:rPr>
              <w:t>Current Contents, MEDLINE, Dissertation Abstracts International, Psycho-logical Abstracts, and Sport Discus</w:t>
            </w:r>
            <w:r>
              <w:rPr>
                <w:sz w:val="18"/>
                <w:szCs w:val="18"/>
              </w:rPr>
              <w:t>” (</w:t>
            </w:r>
            <w:proofErr w:type="spellStart"/>
            <w:r>
              <w:rPr>
                <w:sz w:val="18"/>
                <w:szCs w:val="18"/>
              </w:rPr>
              <w:t>Lemura</w:t>
            </w:r>
            <w:proofErr w:type="spellEnd"/>
            <w:r>
              <w:rPr>
                <w:sz w:val="18"/>
                <w:szCs w:val="18"/>
              </w:rPr>
              <w:t>, 489). Additional searches were completed by hand to cross-reference and an expert reviewed the bibliography to determine completeness.</w:t>
            </w:r>
            <w:r w:rsidR="00EF0D94">
              <w:rPr>
                <w:sz w:val="18"/>
                <w:szCs w:val="18"/>
              </w:rPr>
              <w:t xml:space="preserve"> Studies took place between 1960 and 2001. </w:t>
            </w:r>
            <w:r w:rsidR="001C029B">
              <w:rPr>
                <w:sz w:val="18"/>
                <w:szCs w:val="18"/>
              </w:rPr>
              <w:t>Descriptive terms used in the search included “</w:t>
            </w:r>
            <w:r w:rsidR="001C029B" w:rsidRPr="001C029B">
              <w:rPr>
                <w:sz w:val="18"/>
                <w:szCs w:val="18"/>
              </w:rPr>
              <w:t>ch</w:t>
            </w:r>
            <w:r w:rsidR="001C029B">
              <w:rPr>
                <w:sz w:val="18"/>
                <w:szCs w:val="18"/>
              </w:rPr>
              <w:t>ildren, exercise, obesity, phys</w:t>
            </w:r>
            <w:r w:rsidR="001C029B" w:rsidRPr="001C029B">
              <w:rPr>
                <w:sz w:val="18"/>
                <w:szCs w:val="18"/>
              </w:rPr>
              <w:t>ical activity, and weight loss</w:t>
            </w:r>
            <w:r w:rsidR="001C029B">
              <w:rPr>
                <w:sz w:val="18"/>
                <w:szCs w:val="18"/>
              </w:rPr>
              <w:t>” (</w:t>
            </w:r>
            <w:proofErr w:type="spellStart"/>
            <w:r w:rsidR="001C029B">
              <w:rPr>
                <w:sz w:val="18"/>
                <w:szCs w:val="18"/>
              </w:rPr>
              <w:t>Lemura</w:t>
            </w:r>
            <w:proofErr w:type="spellEnd"/>
            <w:r w:rsidR="001C029B">
              <w:rPr>
                <w:sz w:val="18"/>
                <w:szCs w:val="18"/>
              </w:rPr>
              <w:t>, 489).</w:t>
            </w:r>
          </w:p>
          <w:p w:rsidR="001D4F60" w:rsidRDefault="001E6D5D" w:rsidP="009E380F">
            <w:pPr>
              <w:spacing w:before="120" w:after="120"/>
              <w:rPr>
                <w:sz w:val="18"/>
                <w:szCs w:val="18"/>
              </w:rPr>
            </w:pPr>
            <w:r>
              <w:rPr>
                <w:sz w:val="18"/>
                <w:szCs w:val="18"/>
                <w:u w:val="single"/>
              </w:rPr>
              <w:t>Study Selection</w:t>
            </w:r>
            <w:r>
              <w:rPr>
                <w:sz w:val="18"/>
                <w:szCs w:val="18"/>
              </w:rPr>
              <w:t>: Inclusion criteria was as follows:</w:t>
            </w:r>
          </w:p>
          <w:p w:rsidR="001E6D5D" w:rsidRDefault="001E6D5D" w:rsidP="00494435">
            <w:pPr>
              <w:pStyle w:val="ListParagraph"/>
              <w:numPr>
                <w:ilvl w:val="0"/>
                <w:numId w:val="16"/>
              </w:numPr>
              <w:spacing w:before="120" w:after="120"/>
              <w:rPr>
                <w:sz w:val="18"/>
                <w:szCs w:val="18"/>
              </w:rPr>
            </w:pPr>
            <w:r>
              <w:rPr>
                <w:sz w:val="18"/>
                <w:szCs w:val="18"/>
              </w:rPr>
              <w:t>≥ 6 subjects per group</w:t>
            </w:r>
          </w:p>
          <w:p w:rsidR="001E6D5D" w:rsidRDefault="001E6D5D" w:rsidP="00494435">
            <w:pPr>
              <w:pStyle w:val="ListParagraph"/>
              <w:numPr>
                <w:ilvl w:val="0"/>
                <w:numId w:val="16"/>
              </w:numPr>
              <w:spacing w:before="120" w:after="120"/>
              <w:rPr>
                <w:sz w:val="18"/>
                <w:szCs w:val="18"/>
              </w:rPr>
            </w:pPr>
            <w:r>
              <w:rPr>
                <w:sz w:val="18"/>
                <w:szCs w:val="18"/>
              </w:rPr>
              <w:t>Age: 5-17 years old</w:t>
            </w:r>
          </w:p>
          <w:p w:rsidR="001E6D5D" w:rsidRDefault="001E6D5D" w:rsidP="00494435">
            <w:pPr>
              <w:pStyle w:val="ListParagraph"/>
              <w:numPr>
                <w:ilvl w:val="0"/>
                <w:numId w:val="16"/>
              </w:numPr>
              <w:spacing w:before="120" w:after="120"/>
              <w:rPr>
                <w:sz w:val="18"/>
                <w:szCs w:val="18"/>
              </w:rPr>
            </w:pPr>
            <w:r>
              <w:rPr>
                <w:sz w:val="18"/>
                <w:szCs w:val="18"/>
              </w:rPr>
              <w:t>Body mass, body mass index, percent body fat, and fat-free mass were tested through pre- and post-test</w:t>
            </w:r>
          </w:p>
          <w:p w:rsidR="001E6D5D" w:rsidRDefault="001E6D5D" w:rsidP="00494435">
            <w:pPr>
              <w:pStyle w:val="ListParagraph"/>
              <w:numPr>
                <w:ilvl w:val="0"/>
                <w:numId w:val="16"/>
              </w:numPr>
              <w:spacing w:before="120" w:after="120"/>
              <w:rPr>
                <w:sz w:val="18"/>
                <w:szCs w:val="18"/>
              </w:rPr>
            </w:pPr>
            <w:r>
              <w:rPr>
                <w:sz w:val="18"/>
                <w:szCs w:val="18"/>
              </w:rPr>
              <w:lastRenderedPageBreak/>
              <w:t>Exercise training was used</w:t>
            </w:r>
          </w:p>
          <w:p w:rsidR="001E6D5D" w:rsidRDefault="001E6D5D" w:rsidP="00494435">
            <w:pPr>
              <w:pStyle w:val="ListParagraph"/>
              <w:numPr>
                <w:ilvl w:val="0"/>
                <w:numId w:val="16"/>
              </w:numPr>
              <w:spacing w:before="120" w:after="120"/>
              <w:rPr>
                <w:sz w:val="18"/>
                <w:szCs w:val="18"/>
              </w:rPr>
            </w:pPr>
            <w:r>
              <w:rPr>
                <w:sz w:val="18"/>
                <w:szCs w:val="18"/>
              </w:rPr>
              <w:t>Training programs were at least 3 weeks long</w:t>
            </w:r>
          </w:p>
          <w:p w:rsidR="001E6D5D" w:rsidRDefault="001E6D5D" w:rsidP="00494435">
            <w:pPr>
              <w:pStyle w:val="ListParagraph"/>
              <w:numPr>
                <w:ilvl w:val="0"/>
                <w:numId w:val="16"/>
              </w:numPr>
              <w:spacing w:before="120" w:after="120"/>
              <w:rPr>
                <w:sz w:val="18"/>
                <w:szCs w:val="18"/>
              </w:rPr>
            </w:pPr>
            <w:r>
              <w:rPr>
                <w:sz w:val="18"/>
                <w:szCs w:val="18"/>
              </w:rPr>
              <w:t>Full-length publications</w:t>
            </w:r>
          </w:p>
          <w:p w:rsidR="001E6D5D" w:rsidRDefault="001E6D5D" w:rsidP="00494435">
            <w:pPr>
              <w:pStyle w:val="ListParagraph"/>
              <w:numPr>
                <w:ilvl w:val="0"/>
                <w:numId w:val="16"/>
              </w:numPr>
              <w:spacing w:before="120" w:after="120"/>
              <w:rPr>
                <w:sz w:val="18"/>
                <w:szCs w:val="18"/>
              </w:rPr>
            </w:pPr>
            <w:r>
              <w:rPr>
                <w:sz w:val="18"/>
                <w:szCs w:val="18"/>
              </w:rPr>
              <w:t>Health children (free from endocrine disorders or diseases)</w:t>
            </w:r>
          </w:p>
          <w:p w:rsidR="0065664C" w:rsidRDefault="0065664C" w:rsidP="00494435">
            <w:pPr>
              <w:pStyle w:val="ListParagraph"/>
              <w:numPr>
                <w:ilvl w:val="0"/>
                <w:numId w:val="16"/>
              </w:numPr>
              <w:spacing w:before="120" w:after="120"/>
              <w:rPr>
                <w:sz w:val="18"/>
                <w:szCs w:val="18"/>
              </w:rPr>
            </w:pPr>
            <w:r>
              <w:rPr>
                <w:sz w:val="18"/>
                <w:szCs w:val="18"/>
              </w:rPr>
              <w:t>Studies were published in English language journals</w:t>
            </w:r>
          </w:p>
          <w:p w:rsidR="0065664C" w:rsidRDefault="0065664C" w:rsidP="0065664C">
            <w:pPr>
              <w:spacing w:before="120" w:after="120"/>
              <w:rPr>
                <w:sz w:val="18"/>
                <w:szCs w:val="18"/>
              </w:rPr>
            </w:pPr>
            <w:r>
              <w:rPr>
                <w:sz w:val="18"/>
                <w:szCs w:val="18"/>
                <w:u w:val="single"/>
              </w:rPr>
              <w:t>Data Extra</w:t>
            </w:r>
            <w:r w:rsidR="00227E49">
              <w:rPr>
                <w:sz w:val="18"/>
                <w:szCs w:val="18"/>
                <w:u w:val="single"/>
              </w:rPr>
              <w:t>c</w:t>
            </w:r>
            <w:r>
              <w:rPr>
                <w:sz w:val="18"/>
                <w:szCs w:val="18"/>
                <w:u w:val="single"/>
              </w:rPr>
              <w:t>tion</w:t>
            </w:r>
            <w:r>
              <w:rPr>
                <w:sz w:val="18"/>
                <w:szCs w:val="18"/>
              </w:rPr>
              <w:t>:</w:t>
            </w:r>
            <w:r w:rsidR="00227E49">
              <w:rPr>
                <w:sz w:val="18"/>
                <w:szCs w:val="18"/>
              </w:rPr>
              <w:t xml:space="preserve"> </w:t>
            </w:r>
            <w:r w:rsidR="00FF6FC7">
              <w:rPr>
                <w:sz w:val="18"/>
                <w:szCs w:val="18"/>
              </w:rPr>
              <w:t xml:space="preserve">Each study was independently reviewed. All disagreements were resolved between reviewers. </w:t>
            </w:r>
            <w:r w:rsidR="00227E49">
              <w:rPr>
                <w:sz w:val="18"/>
                <w:szCs w:val="18"/>
              </w:rPr>
              <w:t>Studies were coded based on the following:</w:t>
            </w:r>
          </w:p>
          <w:p w:rsidR="00227E49" w:rsidRDefault="0015440E" w:rsidP="00494435">
            <w:pPr>
              <w:pStyle w:val="ListParagraph"/>
              <w:numPr>
                <w:ilvl w:val="0"/>
                <w:numId w:val="17"/>
              </w:numPr>
              <w:spacing w:before="120" w:after="120"/>
              <w:rPr>
                <w:sz w:val="18"/>
                <w:szCs w:val="18"/>
              </w:rPr>
            </w:pPr>
            <w:r>
              <w:rPr>
                <w:sz w:val="18"/>
                <w:szCs w:val="18"/>
              </w:rPr>
              <w:t>Exercise program characteristics</w:t>
            </w:r>
          </w:p>
          <w:p w:rsidR="0015440E" w:rsidRDefault="0015440E" w:rsidP="00494435">
            <w:pPr>
              <w:pStyle w:val="ListParagraph"/>
              <w:numPr>
                <w:ilvl w:val="0"/>
                <w:numId w:val="17"/>
              </w:numPr>
              <w:spacing w:before="120" w:after="120"/>
              <w:rPr>
                <w:sz w:val="18"/>
                <w:szCs w:val="18"/>
              </w:rPr>
            </w:pPr>
            <w:r>
              <w:rPr>
                <w:sz w:val="18"/>
                <w:szCs w:val="18"/>
              </w:rPr>
              <w:t>Study characteristics</w:t>
            </w:r>
          </w:p>
          <w:p w:rsidR="0015440E" w:rsidRDefault="0015440E" w:rsidP="00494435">
            <w:pPr>
              <w:pStyle w:val="ListParagraph"/>
              <w:numPr>
                <w:ilvl w:val="0"/>
                <w:numId w:val="17"/>
              </w:numPr>
              <w:spacing w:before="120" w:after="120"/>
              <w:rPr>
                <w:sz w:val="18"/>
                <w:szCs w:val="18"/>
              </w:rPr>
            </w:pPr>
            <w:r>
              <w:rPr>
                <w:sz w:val="18"/>
                <w:szCs w:val="18"/>
              </w:rPr>
              <w:t>Subject characteristics</w:t>
            </w:r>
          </w:p>
          <w:p w:rsidR="0015440E" w:rsidRDefault="0015440E" w:rsidP="00494435">
            <w:pPr>
              <w:pStyle w:val="ListParagraph"/>
              <w:numPr>
                <w:ilvl w:val="0"/>
                <w:numId w:val="17"/>
              </w:numPr>
              <w:spacing w:before="120" w:after="120"/>
              <w:rPr>
                <w:sz w:val="18"/>
                <w:szCs w:val="18"/>
              </w:rPr>
            </w:pPr>
            <w:r>
              <w:rPr>
                <w:sz w:val="18"/>
                <w:szCs w:val="18"/>
              </w:rPr>
              <w:t>Body composition measurement characteristics</w:t>
            </w:r>
          </w:p>
          <w:p w:rsidR="0015440E" w:rsidRDefault="0015440E" w:rsidP="00494435">
            <w:pPr>
              <w:pStyle w:val="ListParagraph"/>
              <w:numPr>
                <w:ilvl w:val="0"/>
                <w:numId w:val="17"/>
              </w:numPr>
              <w:spacing w:before="120" w:after="120"/>
              <w:rPr>
                <w:sz w:val="18"/>
                <w:szCs w:val="18"/>
              </w:rPr>
            </w:pPr>
            <w:r>
              <w:rPr>
                <w:sz w:val="18"/>
                <w:szCs w:val="18"/>
              </w:rPr>
              <w:t>Primary outcomes</w:t>
            </w:r>
          </w:p>
          <w:p w:rsidR="0015440E" w:rsidRDefault="0005610C" w:rsidP="0015440E">
            <w:pPr>
              <w:spacing w:before="120" w:after="120"/>
              <w:rPr>
                <w:sz w:val="18"/>
                <w:szCs w:val="18"/>
              </w:rPr>
            </w:pPr>
            <w:r>
              <w:rPr>
                <w:sz w:val="18"/>
                <w:szCs w:val="18"/>
                <w:u w:val="single"/>
              </w:rPr>
              <w:t>Statistical Analysis</w:t>
            </w:r>
            <w:r>
              <w:rPr>
                <w:sz w:val="18"/>
                <w:szCs w:val="18"/>
              </w:rPr>
              <w:t>: The main outcomes of interest in this study were changes in body mass, percent body fat, and fat-free mass. The effect size was determined for each of these. Subgroups were also analysed to determine differences between groups according to the following:</w:t>
            </w:r>
          </w:p>
          <w:p w:rsidR="0005610C" w:rsidRDefault="0005610C" w:rsidP="00494435">
            <w:pPr>
              <w:pStyle w:val="ListParagraph"/>
              <w:numPr>
                <w:ilvl w:val="0"/>
                <w:numId w:val="18"/>
              </w:numPr>
              <w:spacing w:before="120" w:after="120"/>
              <w:rPr>
                <w:sz w:val="18"/>
                <w:szCs w:val="18"/>
              </w:rPr>
            </w:pPr>
            <w:r>
              <w:rPr>
                <w:sz w:val="18"/>
                <w:szCs w:val="18"/>
              </w:rPr>
              <w:t>Intensity</w:t>
            </w:r>
          </w:p>
          <w:p w:rsidR="0005610C" w:rsidRDefault="0005610C" w:rsidP="00494435">
            <w:pPr>
              <w:pStyle w:val="ListParagraph"/>
              <w:numPr>
                <w:ilvl w:val="0"/>
                <w:numId w:val="18"/>
              </w:numPr>
              <w:spacing w:before="120" w:after="120"/>
              <w:rPr>
                <w:sz w:val="18"/>
                <w:szCs w:val="18"/>
              </w:rPr>
            </w:pPr>
            <w:r>
              <w:rPr>
                <w:sz w:val="18"/>
                <w:szCs w:val="18"/>
              </w:rPr>
              <w:t>Exercise duration</w:t>
            </w:r>
          </w:p>
          <w:p w:rsidR="0005610C" w:rsidRDefault="0005610C" w:rsidP="00494435">
            <w:pPr>
              <w:pStyle w:val="ListParagraph"/>
              <w:numPr>
                <w:ilvl w:val="0"/>
                <w:numId w:val="18"/>
              </w:numPr>
              <w:spacing w:before="120" w:after="120"/>
              <w:rPr>
                <w:sz w:val="18"/>
                <w:szCs w:val="18"/>
              </w:rPr>
            </w:pPr>
            <w:r>
              <w:rPr>
                <w:sz w:val="18"/>
                <w:szCs w:val="18"/>
              </w:rPr>
              <w:t>Length of training</w:t>
            </w:r>
          </w:p>
          <w:p w:rsidR="0005610C" w:rsidRDefault="0005610C" w:rsidP="00494435">
            <w:pPr>
              <w:pStyle w:val="ListParagraph"/>
              <w:numPr>
                <w:ilvl w:val="0"/>
                <w:numId w:val="18"/>
              </w:numPr>
              <w:spacing w:before="120" w:after="120"/>
              <w:rPr>
                <w:sz w:val="18"/>
                <w:szCs w:val="18"/>
              </w:rPr>
            </w:pPr>
            <w:r>
              <w:rPr>
                <w:sz w:val="18"/>
                <w:szCs w:val="18"/>
              </w:rPr>
              <w:t>Frequency</w:t>
            </w:r>
          </w:p>
          <w:p w:rsidR="0005610C" w:rsidRDefault="0005610C" w:rsidP="00494435">
            <w:pPr>
              <w:pStyle w:val="ListParagraph"/>
              <w:numPr>
                <w:ilvl w:val="0"/>
                <w:numId w:val="18"/>
              </w:numPr>
              <w:spacing w:before="120" w:after="120"/>
              <w:rPr>
                <w:sz w:val="18"/>
                <w:szCs w:val="18"/>
              </w:rPr>
            </w:pPr>
            <w:r>
              <w:rPr>
                <w:sz w:val="18"/>
                <w:szCs w:val="18"/>
              </w:rPr>
              <w:t>Mode</w:t>
            </w:r>
          </w:p>
          <w:p w:rsidR="0005610C" w:rsidRDefault="0005610C" w:rsidP="00494435">
            <w:pPr>
              <w:pStyle w:val="ListParagraph"/>
              <w:numPr>
                <w:ilvl w:val="0"/>
                <w:numId w:val="18"/>
              </w:numPr>
              <w:spacing w:before="120" w:after="120"/>
              <w:rPr>
                <w:sz w:val="18"/>
                <w:szCs w:val="18"/>
              </w:rPr>
            </w:pPr>
            <w:r>
              <w:rPr>
                <w:sz w:val="18"/>
                <w:szCs w:val="18"/>
              </w:rPr>
              <w:t>Method of assessing body composition</w:t>
            </w:r>
          </w:p>
          <w:p w:rsidR="0005610C" w:rsidRDefault="0005610C" w:rsidP="00494435">
            <w:pPr>
              <w:pStyle w:val="ListParagraph"/>
              <w:numPr>
                <w:ilvl w:val="0"/>
                <w:numId w:val="18"/>
              </w:numPr>
              <w:spacing w:before="120" w:after="120"/>
              <w:rPr>
                <w:sz w:val="18"/>
                <w:szCs w:val="18"/>
              </w:rPr>
            </w:pPr>
            <w:r>
              <w:rPr>
                <w:sz w:val="18"/>
                <w:szCs w:val="18"/>
              </w:rPr>
              <w:t>Subject characteristics</w:t>
            </w:r>
          </w:p>
          <w:p w:rsidR="0005610C" w:rsidRDefault="0005610C" w:rsidP="00494435">
            <w:pPr>
              <w:pStyle w:val="ListParagraph"/>
              <w:numPr>
                <w:ilvl w:val="0"/>
                <w:numId w:val="18"/>
              </w:numPr>
              <w:spacing w:before="120" w:after="120"/>
              <w:rPr>
                <w:sz w:val="18"/>
                <w:szCs w:val="18"/>
              </w:rPr>
            </w:pPr>
            <w:r>
              <w:rPr>
                <w:sz w:val="18"/>
                <w:szCs w:val="18"/>
              </w:rPr>
              <w:t>Research design</w:t>
            </w:r>
          </w:p>
          <w:p w:rsidR="0005610C" w:rsidRPr="0005610C" w:rsidRDefault="0005610C" w:rsidP="00494435">
            <w:pPr>
              <w:pStyle w:val="ListParagraph"/>
              <w:numPr>
                <w:ilvl w:val="0"/>
                <w:numId w:val="18"/>
              </w:numPr>
              <w:spacing w:before="120" w:after="120"/>
              <w:rPr>
                <w:sz w:val="18"/>
                <w:szCs w:val="18"/>
              </w:rPr>
            </w:pPr>
            <w:r>
              <w:rPr>
                <w:sz w:val="18"/>
                <w:szCs w:val="18"/>
              </w:rPr>
              <w:t>Type of intervention program</w:t>
            </w:r>
          </w:p>
          <w:p w:rsidR="001D4F60" w:rsidRPr="002F16E1" w:rsidRDefault="0067043B" w:rsidP="00A819DD">
            <w:pPr>
              <w:spacing w:before="240" w:after="120"/>
              <w:rPr>
                <w:sz w:val="18"/>
                <w:szCs w:val="18"/>
              </w:rPr>
            </w:pPr>
            <w:r>
              <w:rPr>
                <w:sz w:val="18"/>
                <w:szCs w:val="18"/>
                <w:u w:val="single"/>
              </w:rPr>
              <w:t>Effect size computation and analysis</w:t>
            </w:r>
            <w:r>
              <w:rPr>
                <w:sz w:val="18"/>
                <w:szCs w:val="18"/>
              </w:rPr>
              <w:t xml:space="preserve">: Using the findings in each study, effect size was calculated. These values were then combined creating pooled data. A 95% confidence interval was generated to correct for bias. Publication bias was examined using </w:t>
            </w:r>
            <w:r w:rsidRPr="0067043B">
              <w:rPr>
                <w:sz w:val="18"/>
                <w:szCs w:val="18"/>
              </w:rPr>
              <w:t>Kendal</w:t>
            </w:r>
            <w:r>
              <w:rPr>
                <w:sz w:val="18"/>
                <w:szCs w:val="18"/>
              </w:rPr>
              <w:t xml:space="preserve"> </w:t>
            </w:r>
            <w:r w:rsidR="008F437A">
              <w:rPr>
                <w:sz w:val="18"/>
                <w:szCs w:val="18"/>
              </w:rPr>
              <w:t xml:space="preserve">τ </w:t>
            </w:r>
            <w:r>
              <w:rPr>
                <w:sz w:val="18"/>
                <w:szCs w:val="18"/>
              </w:rPr>
              <w:t xml:space="preserve">rank correlation test. </w:t>
            </w:r>
            <w:r w:rsidR="00C87985">
              <w:rPr>
                <w:sz w:val="18"/>
                <w:szCs w:val="18"/>
              </w:rPr>
              <w:t>ANOVA-like procedures were used to determine whether or not significant differences were found in body mass, percent</w:t>
            </w:r>
            <w:r w:rsidR="00A819DD">
              <w:rPr>
                <w:sz w:val="18"/>
                <w:szCs w:val="18"/>
              </w:rPr>
              <w:t xml:space="preserve"> body fat, and fat-free mass</w:t>
            </w:r>
            <w:r w:rsidR="00C87985">
              <w:rPr>
                <w:sz w:val="18"/>
                <w:szCs w:val="18"/>
              </w:rPr>
              <w:t>. In order to determine the magnitude and direction of relationships between variab</w:t>
            </w:r>
            <w:r w:rsidR="00A819DD">
              <w:rPr>
                <w:sz w:val="18"/>
                <w:szCs w:val="18"/>
              </w:rPr>
              <w:t>les, linear regression was used, while</w:t>
            </w:r>
            <w:r w:rsidR="00C87985">
              <w:rPr>
                <w:sz w:val="18"/>
                <w:szCs w:val="18"/>
              </w:rPr>
              <w:t xml:space="preserve"> </w:t>
            </w:r>
            <w:r w:rsidR="00A819DD">
              <w:rPr>
                <w:sz w:val="18"/>
                <w:szCs w:val="18"/>
              </w:rPr>
              <w:t>s</w:t>
            </w:r>
            <w:r w:rsidR="00C87985">
              <w:rPr>
                <w:sz w:val="18"/>
                <w:szCs w:val="18"/>
              </w:rPr>
              <w:t>tepwise regression was used to determine which training interventions accounted for the most change. P ≤ 0.05 was set as the alpha level.</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9E380F">
        <w:tc>
          <w:tcPr>
            <w:tcW w:w="10421" w:type="dxa"/>
            <w:tcBorders>
              <w:bottom w:val="single" w:sz="4" w:space="0" w:color="auto"/>
            </w:tcBorders>
            <w:shd w:val="clear" w:color="auto" w:fill="auto"/>
          </w:tcPr>
          <w:p w:rsidR="001D4F60" w:rsidRPr="002F16E1" w:rsidRDefault="006D7AA7" w:rsidP="006D7AA7">
            <w:pPr>
              <w:spacing w:before="120" w:after="120"/>
              <w:rPr>
                <w:sz w:val="18"/>
                <w:szCs w:val="18"/>
              </w:rPr>
            </w:pPr>
            <w:r>
              <w:rPr>
                <w:sz w:val="18"/>
                <w:szCs w:val="18"/>
              </w:rPr>
              <w:t>The settings in which each of the studies included in the review took place is not described. No data available.</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9E380F">
        <w:tc>
          <w:tcPr>
            <w:tcW w:w="10421" w:type="dxa"/>
            <w:tcBorders>
              <w:bottom w:val="single" w:sz="4" w:space="0" w:color="auto"/>
            </w:tcBorders>
            <w:shd w:val="clear" w:color="auto" w:fill="auto"/>
          </w:tcPr>
          <w:p w:rsidR="001D4F60" w:rsidRPr="002F16E1" w:rsidRDefault="00F65AC1" w:rsidP="006D7AA7">
            <w:pPr>
              <w:spacing w:before="120" w:after="120"/>
              <w:rPr>
                <w:sz w:val="18"/>
                <w:szCs w:val="18"/>
              </w:rPr>
            </w:pPr>
            <w:r>
              <w:rPr>
                <w:sz w:val="18"/>
                <w:szCs w:val="18"/>
              </w:rPr>
              <w:t>945 subjects were included in this study, ranging in age from 5 to 17 years.</w:t>
            </w:r>
            <w:r w:rsidR="00A910F4">
              <w:rPr>
                <w:sz w:val="18"/>
                <w:szCs w:val="18"/>
              </w:rPr>
              <w:t xml:space="preserve"> Subjects were all obese.</w:t>
            </w:r>
            <w:r>
              <w:rPr>
                <w:sz w:val="18"/>
                <w:szCs w:val="18"/>
              </w:rPr>
              <w:t xml:space="preserve"> Most of the participants included were Caucasian although some studies included African American and Hispanic children. Studies included both males and females. </w:t>
            </w:r>
            <w:r w:rsidR="00A910F4">
              <w:rPr>
                <w:sz w:val="18"/>
                <w:szCs w:val="18"/>
              </w:rPr>
              <w:t>All participants were described as “healthy” which the author defined as lack of endocrine disease or disorder and lack of significant co-morbidities which may influence results.</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r w:rsidR="00A37A52">
              <w:rPr>
                <w:i/>
                <w:sz w:val="18"/>
                <w:szCs w:val="18"/>
              </w:rPr>
              <w:t xml:space="preserve"> (or Comparison)</w:t>
            </w:r>
          </w:p>
        </w:tc>
      </w:tr>
      <w:tr w:rsidR="001D4F60" w:rsidRPr="002F16E1" w:rsidTr="009E380F">
        <w:tc>
          <w:tcPr>
            <w:tcW w:w="10421" w:type="dxa"/>
            <w:shd w:val="clear" w:color="auto" w:fill="auto"/>
          </w:tcPr>
          <w:p w:rsidR="001D4F60" w:rsidRPr="002F16E1" w:rsidRDefault="00F22697" w:rsidP="00EB05AC">
            <w:pPr>
              <w:spacing w:before="120" w:after="120"/>
              <w:rPr>
                <w:sz w:val="18"/>
                <w:szCs w:val="18"/>
              </w:rPr>
            </w:pPr>
            <w:r>
              <w:rPr>
                <w:sz w:val="18"/>
                <w:szCs w:val="18"/>
              </w:rPr>
              <w:t>Some studies included in the review had comparison groups. These groups included diet groups, various exercise groups, behavioural-modification groups, or a combination of these interventions. Details of methods were not described in this review.</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9E380F">
        <w:tc>
          <w:tcPr>
            <w:tcW w:w="10421" w:type="dxa"/>
            <w:tcBorders>
              <w:bottom w:val="single" w:sz="4" w:space="0" w:color="auto"/>
            </w:tcBorders>
            <w:shd w:val="clear" w:color="auto" w:fill="auto"/>
          </w:tcPr>
          <w:p w:rsidR="001D4F60" w:rsidRDefault="00A37A52" w:rsidP="009E380F">
            <w:pPr>
              <w:spacing w:before="120" w:after="120"/>
              <w:rPr>
                <w:sz w:val="18"/>
                <w:szCs w:val="18"/>
              </w:rPr>
            </w:pPr>
            <w:r>
              <w:rPr>
                <w:sz w:val="18"/>
                <w:szCs w:val="18"/>
              </w:rPr>
              <w:lastRenderedPageBreak/>
              <w:t>Exercises included aerobic training, walking, cycling, resistance training, stretching, and strength training.</w:t>
            </w:r>
            <w:r w:rsidR="003C033D">
              <w:rPr>
                <w:sz w:val="18"/>
                <w:szCs w:val="18"/>
              </w:rPr>
              <w:t xml:space="preserve"> Of these forms of exercise, aerobic training was used the most often. Aerobic activities included walking, jogging, swimming, aerobic dance, soccer, and other continuous activities.</w:t>
            </w:r>
            <w:r>
              <w:rPr>
                <w:sz w:val="18"/>
                <w:szCs w:val="18"/>
              </w:rPr>
              <w:t xml:space="preserve"> </w:t>
            </w:r>
          </w:p>
          <w:p w:rsidR="001D4F60" w:rsidRPr="002F16E1" w:rsidRDefault="00A37A52" w:rsidP="00856D4C">
            <w:pPr>
              <w:spacing w:before="120" w:after="120"/>
              <w:rPr>
                <w:sz w:val="18"/>
                <w:szCs w:val="18"/>
              </w:rPr>
            </w:pPr>
            <w:r>
              <w:rPr>
                <w:sz w:val="18"/>
                <w:szCs w:val="18"/>
              </w:rPr>
              <w:t>Length of training ranged from 3 weeks to 30 weeks (mean=12.75 ±</w:t>
            </w:r>
            <w:r w:rsidRPr="00A37A52">
              <w:rPr>
                <w:sz w:val="18"/>
                <w:szCs w:val="18"/>
              </w:rPr>
              <w:t xml:space="preserve"> 5.9</w:t>
            </w:r>
            <w:r>
              <w:rPr>
                <w:sz w:val="18"/>
                <w:szCs w:val="18"/>
              </w:rPr>
              <w:t>). Each exercise session lasted between 20 and 60 minutes (mean=38 ± 17.5)</w:t>
            </w:r>
            <w:r w:rsidR="00646E43">
              <w:rPr>
                <w:sz w:val="18"/>
                <w:szCs w:val="18"/>
              </w:rPr>
              <w:t xml:space="preserve">. </w:t>
            </w:r>
            <w:r w:rsidR="007B6D84">
              <w:rPr>
                <w:sz w:val="18"/>
                <w:szCs w:val="18"/>
              </w:rPr>
              <w:t>Exercise intensity</w:t>
            </w:r>
            <w:r w:rsidR="00FA58D8">
              <w:rPr>
                <w:sz w:val="18"/>
                <w:szCs w:val="18"/>
              </w:rPr>
              <w:t xml:space="preserve"> was described differently depending on the study. Some studies described intensity as a percentage of a set maximal intensity. These ranged</w:t>
            </w:r>
            <w:r w:rsidR="003C033D">
              <w:rPr>
                <w:sz w:val="18"/>
                <w:szCs w:val="18"/>
              </w:rPr>
              <w:t xml:space="preserve"> from 45% to 90% of maximal</w:t>
            </w:r>
            <w:r w:rsidR="00FA58D8">
              <w:rPr>
                <w:sz w:val="18"/>
                <w:szCs w:val="18"/>
              </w:rPr>
              <w:t xml:space="preserve"> heart rate</w:t>
            </w:r>
            <w:r w:rsidR="00604EF9">
              <w:rPr>
                <w:sz w:val="18"/>
                <w:szCs w:val="18"/>
              </w:rPr>
              <w:t xml:space="preserve">. </w:t>
            </w:r>
            <w:r w:rsidR="00FA58D8">
              <w:rPr>
                <w:sz w:val="18"/>
                <w:szCs w:val="18"/>
              </w:rPr>
              <w:t xml:space="preserve">One study measured heart rate direction, setting 163 beats per minute as the intensity. </w:t>
            </w:r>
            <w:r w:rsidR="00646E43">
              <w:rPr>
                <w:sz w:val="18"/>
                <w:szCs w:val="18"/>
              </w:rPr>
              <w:t>Subjects participated in exercise 1-7 days per week (mean=3.9 ± 1.5).</w:t>
            </w:r>
            <w:r w:rsidR="00F22697">
              <w:rPr>
                <w:sz w:val="18"/>
                <w:szCs w:val="18"/>
              </w:rPr>
              <w:t xml:space="preserve"> </w:t>
            </w:r>
            <w:r w:rsidR="00442EEB">
              <w:rPr>
                <w:sz w:val="18"/>
                <w:szCs w:val="18"/>
              </w:rPr>
              <w:t>Exercise compliance was high, ranging from 90% to 100%.</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9E380F">
        <w:tc>
          <w:tcPr>
            <w:tcW w:w="10421" w:type="dxa"/>
            <w:tcBorders>
              <w:bottom w:val="single" w:sz="4" w:space="0" w:color="auto"/>
            </w:tcBorders>
            <w:shd w:val="clear" w:color="auto" w:fill="auto"/>
          </w:tcPr>
          <w:p w:rsidR="005D7290" w:rsidRDefault="00664011" w:rsidP="006B1C23">
            <w:pPr>
              <w:spacing w:before="120" w:after="120"/>
              <w:rPr>
                <w:sz w:val="18"/>
                <w:szCs w:val="18"/>
              </w:rPr>
            </w:pPr>
            <w:r>
              <w:rPr>
                <w:sz w:val="18"/>
                <w:szCs w:val="18"/>
              </w:rPr>
              <w:t xml:space="preserve">A variety of outcome measures were used depending on the study. </w:t>
            </w:r>
            <w:r w:rsidR="001D5CB7">
              <w:rPr>
                <w:sz w:val="18"/>
                <w:szCs w:val="18"/>
              </w:rPr>
              <w:t>Listed below are the ones described in the review.</w:t>
            </w:r>
          </w:p>
          <w:p w:rsidR="006B1C23" w:rsidRDefault="007F137D" w:rsidP="006B1C23">
            <w:pPr>
              <w:spacing w:before="120" w:after="120"/>
              <w:rPr>
                <w:sz w:val="18"/>
                <w:szCs w:val="18"/>
              </w:rPr>
            </w:pPr>
            <w:r>
              <w:rPr>
                <w:sz w:val="18"/>
                <w:szCs w:val="18"/>
              </w:rPr>
              <w:t xml:space="preserve">Primary Outcomes: </w:t>
            </w:r>
            <w:r w:rsidR="006B1C23">
              <w:rPr>
                <w:sz w:val="18"/>
                <w:szCs w:val="18"/>
              </w:rPr>
              <w:t>Body Composition</w:t>
            </w:r>
            <w:r w:rsidR="00EF560D">
              <w:rPr>
                <w:sz w:val="18"/>
                <w:szCs w:val="18"/>
              </w:rPr>
              <w:t xml:space="preserve"> (body mass, percent body fat, and fat-free mass)</w:t>
            </w:r>
          </w:p>
          <w:p w:rsidR="006B1C23" w:rsidRDefault="006B1C23" w:rsidP="00494435">
            <w:pPr>
              <w:pStyle w:val="ListParagraph"/>
              <w:numPr>
                <w:ilvl w:val="0"/>
                <w:numId w:val="19"/>
              </w:numPr>
              <w:spacing w:before="120" w:after="120"/>
              <w:rPr>
                <w:sz w:val="18"/>
                <w:szCs w:val="18"/>
              </w:rPr>
            </w:pPr>
            <w:r>
              <w:rPr>
                <w:sz w:val="18"/>
                <w:szCs w:val="18"/>
              </w:rPr>
              <w:t xml:space="preserve">Skinfold </w:t>
            </w:r>
            <w:proofErr w:type="spellStart"/>
            <w:r>
              <w:rPr>
                <w:sz w:val="18"/>
                <w:szCs w:val="18"/>
              </w:rPr>
              <w:t>calipers</w:t>
            </w:r>
            <w:proofErr w:type="spellEnd"/>
            <w:r>
              <w:rPr>
                <w:sz w:val="18"/>
                <w:szCs w:val="18"/>
              </w:rPr>
              <w:t xml:space="preserve"> – 11 studies</w:t>
            </w:r>
          </w:p>
          <w:p w:rsidR="00644633" w:rsidRDefault="00644633" w:rsidP="00494435">
            <w:pPr>
              <w:pStyle w:val="ListParagraph"/>
              <w:numPr>
                <w:ilvl w:val="1"/>
                <w:numId w:val="19"/>
              </w:numPr>
              <w:spacing w:before="120" w:after="120"/>
              <w:rPr>
                <w:sz w:val="18"/>
                <w:szCs w:val="18"/>
              </w:rPr>
            </w:pPr>
            <w:r>
              <w:rPr>
                <w:sz w:val="18"/>
                <w:szCs w:val="18"/>
              </w:rPr>
              <w:t xml:space="preserve">Biceps, triceps, subscapular, </w:t>
            </w:r>
            <w:proofErr w:type="spellStart"/>
            <w:r>
              <w:rPr>
                <w:sz w:val="18"/>
                <w:szCs w:val="18"/>
              </w:rPr>
              <w:t>suprailiac</w:t>
            </w:r>
            <w:proofErr w:type="spellEnd"/>
            <w:r>
              <w:rPr>
                <w:sz w:val="18"/>
                <w:szCs w:val="18"/>
              </w:rPr>
              <w:t xml:space="preserve">, </w:t>
            </w:r>
          </w:p>
          <w:p w:rsidR="006B1C23" w:rsidRDefault="006B1C23" w:rsidP="00494435">
            <w:pPr>
              <w:pStyle w:val="ListParagraph"/>
              <w:numPr>
                <w:ilvl w:val="0"/>
                <w:numId w:val="19"/>
              </w:numPr>
              <w:spacing w:before="120" w:after="120"/>
              <w:rPr>
                <w:sz w:val="18"/>
                <w:szCs w:val="18"/>
              </w:rPr>
            </w:pPr>
            <w:r>
              <w:rPr>
                <w:sz w:val="18"/>
                <w:szCs w:val="18"/>
              </w:rPr>
              <w:t>Hydrostatic weighing – 3 studies</w:t>
            </w:r>
          </w:p>
          <w:p w:rsidR="006B1C23" w:rsidRDefault="006B1C23" w:rsidP="00494435">
            <w:pPr>
              <w:pStyle w:val="ListParagraph"/>
              <w:numPr>
                <w:ilvl w:val="0"/>
                <w:numId w:val="19"/>
              </w:numPr>
              <w:spacing w:before="120" w:after="120"/>
              <w:rPr>
                <w:sz w:val="18"/>
                <w:szCs w:val="18"/>
              </w:rPr>
            </w:pPr>
            <w:r>
              <w:rPr>
                <w:sz w:val="18"/>
                <w:szCs w:val="18"/>
              </w:rPr>
              <w:t>Dual-photon x-ray absorptiometry – 3 studies</w:t>
            </w:r>
          </w:p>
          <w:p w:rsidR="006B1C23" w:rsidRDefault="006B1C23" w:rsidP="00494435">
            <w:pPr>
              <w:pStyle w:val="ListParagraph"/>
              <w:numPr>
                <w:ilvl w:val="0"/>
                <w:numId w:val="19"/>
              </w:numPr>
              <w:spacing w:before="120" w:after="120"/>
              <w:rPr>
                <w:sz w:val="18"/>
                <w:szCs w:val="18"/>
              </w:rPr>
            </w:pPr>
            <w:r>
              <w:rPr>
                <w:sz w:val="18"/>
                <w:szCs w:val="18"/>
              </w:rPr>
              <w:t>Total body water and bioelectric impedance analysis – 1 study</w:t>
            </w:r>
          </w:p>
          <w:p w:rsidR="002263E8" w:rsidRDefault="00FB12B5" w:rsidP="00494435">
            <w:pPr>
              <w:pStyle w:val="ListParagraph"/>
              <w:numPr>
                <w:ilvl w:val="0"/>
                <w:numId w:val="19"/>
              </w:numPr>
              <w:spacing w:before="120" w:after="120"/>
              <w:rPr>
                <w:sz w:val="18"/>
                <w:szCs w:val="18"/>
              </w:rPr>
            </w:pPr>
            <w:r>
              <w:rPr>
                <w:sz w:val="18"/>
                <w:szCs w:val="18"/>
              </w:rPr>
              <w:t>Body Mass Index</w:t>
            </w:r>
          </w:p>
          <w:p w:rsidR="0083690C" w:rsidRPr="00AD1DC1" w:rsidRDefault="0083690C" w:rsidP="00494435">
            <w:pPr>
              <w:pStyle w:val="ListParagraph"/>
              <w:numPr>
                <w:ilvl w:val="0"/>
                <w:numId w:val="19"/>
              </w:numPr>
              <w:spacing w:before="120" w:after="120"/>
              <w:rPr>
                <w:sz w:val="18"/>
                <w:szCs w:val="18"/>
              </w:rPr>
            </w:pPr>
            <w:r>
              <w:rPr>
                <w:sz w:val="18"/>
                <w:szCs w:val="18"/>
              </w:rPr>
              <w:t>Body weight in kilograms</w:t>
            </w:r>
          </w:p>
          <w:p w:rsidR="00AC140D" w:rsidRDefault="007F137D" w:rsidP="00AC140D">
            <w:pPr>
              <w:spacing w:before="120" w:after="120"/>
              <w:rPr>
                <w:sz w:val="18"/>
                <w:szCs w:val="18"/>
              </w:rPr>
            </w:pPr>
            <w:r>
              <w:rPr>
                <w:sz w:val="18"/>
                <w:szCs w:val="18"/>
              </w:rPr>
              <w:t>Subgroup Analysis: Study Characteristics</w:t>
            </w:r>
          </w:p>
          <w:p w:rsidR="005D7290" w:rsidRDefault="007F137D" w:rsidP="00494435">
            <w:pPr>
              <w:pStyle w:val="ListParagraph"/>
              <w:numPr>
                <w:ilvl w:val="0"/>
                <w:numId w:val="20"/>
              </w:numPr>
              <w:spacing w:before="120" w:after="120"/>
              <w:rPr>
                <w:sz w:val="18"/>
                <w:szCs w:val="18"/>
              </w:rPr>
            </w:pPr>
            <w:r>
              <w:rPr>
                <w:sz w:val="18"/>
                <w:szCs w:val="18"/>
              </w:rPr>
              <w:t>Intensity</w:t>
            </w:r>
          </w:p>
          <w:p w:rsidR="007F137D" w:rsidRPr="007F137D" w:rsidRDefault="007F137D" w:rsidP="00494435">
            <w:pPr>
              <w:pStyle w:val="ListParagraph"/>
              <w:numPr>
                <w:ilvl w:val="1"/>
                <w:numId w:val="20"/>
              </w:numPr>
              <w:spacing w:before="120" w:after="120"/>
              <w:rPr>
                <w:sz w:val="18"/>
                <w:szCs w:val="18"/>
              </w:rPr>
            </w:pPr>
            <w:r>
              <w:rPr>
                <w:sz w:val="18"/>
                <w:szCs w:val="18"/>
              </w:rPr>
              <w:t>Percent of maximum heart rate and VO</w:t>
            </w:r>
            <w:r>
              <w:rPr>
                <w:sz w:val="18"/>
                <w:szCs w:val="18"/>
                <w:vertAlign w:val="subscript"/>
              </w:rPr>
              <w:t>2max</w:t>
            </w:r>
          </w:p>
          <w:p w:rsidR="007F137D" w:rsidRDefault="007F137D" w:rsidP="00494435">
            <w:pPr>
              <w:pStyle w:val="ListParagraph"/>
              <w:numPr>
                <w:ilvl w:val="0"/>
                <w:numId w:val="20"/>
              </w:numPr>
              <w:spacing w:before="120" w:after="120"/>
              <w:rPr>
                <w:sz w:val="18"/>
                <w:szCs w:val="18"/>
              </w:rPr>
            </w:pPr>
            <w:r>
              <w:rPr>
                <w:sz w:val="18"/>
                <w:szCs w:val="18"/>
              </w:rPr>
              <w:t>Duration</w:t>
            </w:r>
          </w:p>
          <w:p w:rsidR="007F137D" w:rsidRDefault="007F137D" w:rsidP="00494435">
            <w:pPr>
              <w:pStyle w:val="ListParagraph"/>
              <w:numPr>
                <w:ilvl w:val="1"/>
                <w:numId w:val="20"/>
              </w:numPr>
              <w:spacing w:before="120" w:after="120"/>
              <w:rPr>
                <w:sz w:val="18"/>
                <w:szCs w:val="18"/>
              </w:rPr>
            </w:pPr>
            <w:r>
              <w:rPr>
                <w:sz w:val="18"/>
                <w:szCs w:val="18"/>
              </w:rPr>
              <w:t>Time spent exercising during each session</w:t>
            </w:r>
          </w:p>
          <w:p w:rsidR="007F137D" w:rsidRDefault="007F137D" w:rsidP="00494435">
            <w:pPr>
              <w:pStyle w:val="ListParagraph"/>
              <w:numPr>
                <w:ilvl w:val="0"/>
                <w:numId w:val="20"/>
              </w:numPr>
              <w:spacing w:before="120" w:after="120"/>
              <w:rPr>
                <w:sz w:val="18"/>
                <w:szCs w:val="18"/>
              </w:rPr>
            </w:pPr>
            <w:r>
              <w:rPr>
                <w:sz w:val="18"/>
                <w:szCs w:val="18"/>
              </w:rPr>
              <w:t>Training Length</w:t>
            </w:r>
          </w:p>
          <w:p w:rsidR="007F137D" w:rsidRDefault="007F137D" w:rsidP="00494435">
            <w:pPr>
              <w:pStyle w:val="ListParagraph"/>
              <w:numPr>
                <w:ilvl w:val="1"/>
                <w:numId w:val="20"/>
              </w:numPr>
              <w:spacing w:before="120" w:after="120"/>
              <w:rPr>
                <w:sz w:val="18"/>
                <w:szCs w:val="18"/>
              </w:rPr>
            </w:pPr>
            <w:r>
              <w:rPr>
                <w:sz w:val="18"/>
                <w:szCs w:val="18"/>
              </w:rPr>
              <w:t>How long the training lasted – measured in weeks or months</w:t>
            </w:r>
          </w:p>
          <w:p w:rsidR="007F137D" w:rsidRDefault="007F137D" w:rsidP="00494435">
            <w:pPr>
              <w:pStyle w:val="ListParagraph"/>
              <w:numPr>
                <w:ilvl w:val="0"/>
                <w:numId w:val="20"/>
              </w:numPr>
              <w:spacing w:before="120" w:after="120"/>
              <w:rPr>
                <w:sz w:val="18"/>
                <w:szCs w:val="18"/>
              </w:rPr>
            </w:pPr>
            <w:r>
              <w:rPr>
                <w:sz w:val="18"/>
                <w:szCs w:val="18"/>
              </w:rPr>
              <w:t>Frequency of exercise</w:t>
            </w:r>
          </w:p>
          <w:p w:rsidR="007F137D" w:rsidRDefault="007F137D" w:rsidP="00494435">
            <w:pPr>
              <w:pStyle w:val="ListParagraph"/>
              <w:numPr>
                <w:ilvl w:val="1"/>
                <w:numId w:val="20"/>
              </w:numPr>
              <w:spacing w:before="120" w:after="120"/>
              <w:rPr>
                <w:sz w:val="18"/>
                <w:szCs w:val="18"/>
              </w:rPr>
            </w:pPr>
            <w:r>
              <w:rPr>
                <w:sz w:val="18"/>
                <w:szCs w:val="18"/>
              </w:rPr>
              <w:t>Measured in sessions per week</w:t>
            </w:r>
          </w:p>
          <w:p w:rsidR="007F137D" w:rsidRDefault="007F137D" w:rsidP="00494435">
            <w:pPr>
              <w:pStyle w:val="ListParagraph"/>
              <w:numPr>
                <w:ilvl w:val="0"/>
                <w:numId w:val="20"/>
              </w:numPr>
              <w:spacing w:before="120" w:after="120"/>
              <w:rPr>
                <w:sz w:val="18"/>
                <w:szCs w:val="18"/>
              </w:rPr>
            </w:pPr>
            <w:r>
              <w:rPr>
                <w:sz w:val="18"/>
                <w:szCs w:val="18"/>
              </w:rPr>
              <w:t>Mode</w:t>
            </w:r>
          </w:p>
          <w:p w:rsidR="007F137D" w:rsidRDefault="007F137D" w:rsidP="00494435">
            <w:pPr>
              <w:pStyle w:val="ListParagraph"/>
              <w:numPr>
                <w:ilvl w:val="1"/>
                <w:numId w:val="20"/>
              </w:numPr>
              <w:spacing w:before="120" w:after="120"/>
              <w:rPr>
                <w:sz w:val="18"/>
                <w:szCs w:val="18"/>
              </w:rPr>
            </w:pPr>
            <w:r>
              <w:rPr>
                <w:sz w:val="18"/>
                <w:szCs w:val="18"/>
              </w:rPr>
              <w:t>The types of exercises and activities used during training</w:t>
            </w:r>
          </w:p>
          <w:p w:rsidR="007F137D" w:rsidRDefault="007F137D" w:rsidP="00494435">
            <w:pPr>
              <w:pStyle w:val="ListParagraph"/>
              <w:numPr>
                <w:ilvl w:val="0"/>
                <w:numId w:val="20"/>
              </w:numPr>
              <w:spacing w:before="120" w:after="120"/>
              <w:rPr>
                <w:sz w:val="18"/>
                <w:szCs w:val="18"/>
              </w:rPr>
            </w:pPr>
            <w:r>
              <w:rPr>
                <w:sz w:val="18"/>
                <w:szCs w:val="18"/>
              </w:rPr>
              <w:t>Method of assessing body composition</w:t>
            </w:r>
          </w:p>
          <w:p w:rsidR="007F137D" w:rsidRDefault="007F137D" w:rsidP="00494435">
            <w:pPr>
              <w:pStyle w:val="ListParagraph"/>
              <w:numPr>
                <w:ilvl w:val="1"/>
                <w:numId w:val="20"/>
              </w:numPr>
              <w:spacing w:before="120" w:after="120"/>
              <w:rPr>
                <w:sz w:val="18"/>
                <w:szCs w:val="18"/>
              </w:rPr>
            </w:pPr>
            <w:r>
              <w:rPr>
                <w:sz w:val="18"/>
                <w:szCs w:val="18"/>
              </w:rPr>
              <w:t>See above</w:t>
            </w:r>
          </w:p>
          <w:p w:rsidR="007F137D" w:rsidRDefault="007F137D" w:rsidP="00494435">
            <w:pPr>
              <w:pStyle w:val="ListParagraph"/>
              <w:numPr>
                <w:ilvl w:val="0"/>
                <w:numId w:val="20"/>
              </w:numPr>
              <w:spacing w:before="120" w:after="120"/>
              <w:rPr>
                <w:sz w:val="18"/>
                <w:szCs w:val="18"/>
              </w:rPr>
            </w:pPr>
            <w:r>
              <w:rPr>
                <w:sz w:val="18"/>
                <w:szCs w:val="18"/>
              </w:rPr>
              <w:t>Characteristics of subjects</w:t>
            </w:r>
          </w:p>
          <w:p w:rsidR="007F137D" w:rsidRDefault="007F137D" w:rsidP="00494435">
            <w:pPr>
              <w:pStyle w:val="ListParagraph"/>
              <w:numPr>
                <w:ilvl w:val="1"/>
                <w:numId w:val="20"/>
              </w:numPr>
              <w:spacing w:before="120" w:after="120"/>
              <w:rPr>
                <w:sz w:val="18"/>
                <w:szCs w:val="18"/>
              </w:rPr>
            </w:pPr>
            <w:r>
              <w:rPr>
                <w:sz w:val="18"/>
                <w:szCs w:val="18"/>
              </w:rPr>
              <w:t>Sex and VO</w:t>
            </w:r>
            <w:r>
              <w:rPr>
                <w:sz w:val="18"/>
                <w:szCs w:val="18"/>
                <w:vertAlign w:val="subscript"/>
              </w:rPr>
              <w:t>2max</w:t>
            </w:r>
          </w:p>
          <w:p w:rsidR="007F137D" w:rsidRDefault="007F137D" w:rsidP="00494435">
            <w:pPr>
              <w:pStyle w:val="ListParagraph"/>
              <w:numPr>
                <w:ilvl w:val="0"/>
                <w:numId w:val="20"/>
              </w:numPr>
              <w:spacing w:before="120" w:after="120"/>
              <w:rPr>
                <w:sz w:val="18"/>
                <w:szCs w:val="18"/>
              </w:rPr>
            </w:pPr>
            <w:r>
              <w:rPr>
                <w:sz w:val="18"/>
                <w:szCs w:val="18"/>
              </w:rPr>
              <w:t>Research Design</w:t>
            </w:r>
          </w:p>
          <w:p w:rsidR="007F137D" w:rsidRDefault="007F137D" w:rsidP="00494435">
            <w:pPr>
              <w:pStyle w:val="ListParagraph"/>
              <w:numPr>
                <w:ilvl w:val="1"/>
                <w:numId w:val="20"/>
              </w:numPr>
              <w:spacing w:before="120" w:after="120"/>
              <w:rPr>
                <w:sz w:val="18"/>
                <w:szCs w:val="18"/>
              </w:rPr>
            </w:pPr>
            <w:r>
              <w:rPr>
                <w:sz w:val="18"/>
                <w:szCs w:val="18"/>
              </w:rPr>
              <w:t>Randomized control trial, controlled trials, no control group</w:t>
            </w:r>
          </w:p>
          <w:p w:rsidR="007F137D" w:rsidRDefault="007F137D" w:rsidP="00494435">
            <w:pPr>
              <w:pStyle w:val="ListParagraph"/>
              <w:numPr>
                <w:ilvl w:val="0"/>
                <w:numId w:val="20"/>
              </w:numPr>
              <w:spacing w:before="120" w:after="120"/>
              <w:rPr>
                <w:sz w:val="18"/>
                <w:szCs w:val="18"/>
              </w:rPr>
            </w:pPr>
            <w:r>
              <w:rPr>
                <w:sz w:val="18"/>
                <w:szCs w:val="18"/>
              </w:rPr>
              <w:t>Intervention type</w:t>
            </w:r>
          </w:p>
          <w:p w:rsidR="001D4F60" w:rsidRPr="00644633" w:rsidRDefault="007F137D" w:rsidP="00494435">
            <w:pPr>
              <w:pStyle w:val="ListParagraph"/>
              <w:numPr>
                <w:ilvl w:val="1"/>
                <w:numId w:val="20"/>
              </w:numPr>
              <w:spacing w:before="120" w:after="120"/>
              <w:rPr>
                <w:sz w:val="18"/>
                <w:szCs w:val="18"/>
              </w:rPr>
            </w:pPr>
            <w:r>
              <w:rPr>
                <w:sz w:val="18"/>
                <w:szCs w:val="18"/>
              </w:rPr>
              <w:t>Exercise, diet, behavioural modificatio</w:t>
            </w:r>
            <w:r w:rsidR="00644633">
              <w:rPr>
                <w:sz w:val="18"/>
                <w:szCs w:val="18"/>
              </w:rPr>
              <w:t>n or a combination of these</w:t>
            </w:r>
          </w:p>
        </w:tc>
      </w:tr>
      <w:tr w:rsidR="001D4F60" w:rsidRPr="002F16E1" w:rsidTr="009E380F">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rsidTr="009E380F">
        <w:tc>
          <w:tcPr>
            <w:tcW w:w="10421" w:type="dxa"/>
            <w:tcBorders>
              <w:bottom w:val="single" w:sz="4" w:space="0" w:color="auto"/>
            </w:tcBorders>
            <w:shd w:val="clear" w:color="auto" w:fill="auto"/>
          </w:tcPr>
          <w:p w:rsidR="001D4F60" w:rsidRDefault="00531278" w:rsidP="009E380F">
            <w:pPr>
              <w:spacing w:before="120" w:after="120"/>
              <w:rPr>
                <w:sz w:val="18"/>
                <w:szCs w:val="18"/>
              </w:rPr>
            </w:pPr>
            <w:r>
              <w:rPr>
                <w:sz w:val="18"/>
                <w:szCs w:val="18"/>
              </w:rPr>
              <w:t>Main Effects</w:t>
            </w:r>
            <w:r w:rsidR="00552EC1">
              <w:rPr>
                <w:sz w:val="18"/>
                <w:szCs w:val="18"/>
              </w:rPr>
              <w:t>: Including all designs and intervention types, comparing the effect sizes before and after exercise training in children yielded the results below.</w:t>
            </w:r>
          </w:p>
          <w:p w:rsidR="00531278" w:rsidRDefault="00531278" w:rsidP="00494435">
            <w:pPr>
              <w:pStyle w:val="ListParagraph"/>
              <w:numPr>
                <w:ilvl w:val="0"/>
                <w:numId w:val="23"/>
              </w:numPr>
              <w:spacing w:before="120" w:after="120"/>
              <w:rPr>
                <w:sz w:val="18"/>
                <w:szCs w:val="18"/>
              </w:rPr>
            </w:pPr>
            <w:r>
              <w:rPr>
                <w:sz w:val="18"/>
                <w:szCs w:val="18"/>
              </w:rPr>
              <w:t>Percent body fat</w:t>
            </w:r>
            <w:r w:rsidR="00552EC1">
              <w:rPr>
                <w:sz w:val="18"/>
                <w:szCs w:val="18"/>
              </w:rPr>
              <w:t>:</w:t>
            </w:r>
            <w:r>
              <w:rPr>
                <w:sz w:val="18"/>
                <w:szCs w:val="18"/>
              </w:rPr>
              <w:t xml:space="preserve"> mean</w:t>
            </w:r>
            <w:r w:rsidR="0009799B">
              <w:rPr>
                <w:sz w:val="18"/>
                <w:szCs w:val="18"/>
              </w:rPr>
              <w:t xml:space="preserve"> effect size</w:t>
            </w:r>
            <w:r>
              <w:rPr>
                <w:sz w:val="18"/>
                <w:szCs w:val="18"/>
              </w:rPr>
              <w:t>=</w:t>
            </w:r>
            <w:r w:rsidR="0009799B">
              <w:rPr>
                <w:sz w:val="18"/>
                <w:szCs w:val="18"/>
              </w:rPr>
              <w:t>0.</w:t>
            </w:r>
            <w:r>
              <w:rPr>
                <w:sz w:val="18"/>
                <w:szCs w:val="18"/>
              </w:rPr>
              <w:t>70 ±</w:t>
            </w:r>
            <w:r w:rsidR="00552EC1">
              <w:rPr>
                <w:sz w:val="18"/>
                <w:szCs w:val="18"/>
              </w:rPr>
              <w:t xml:space="preserve"> 0.35; 95% CI</w:t>
            </w:r>
            <w:r>
              <w:rPr>
                <w:sz w:val="18"/>
                <w:szCs w:val="18"/>
              </w:rPr>
              <w:t>=</w:t>
            </w:r>
            <w:r w:rsidRPr="00531278">
              <w:rPr>
                <w:sz w:val="18"/>
                <w:szCs w:val="18"/>
              </w:rPr>
              <w:t>0.21 to 1.1</w:t>
            </w:r>
            <w:r w:rsidR="00E15321">
              <w:rPr>
                <w:sz w:val="18"/>
                <w:szCs w:val="18"/>
              </w:rPr>
              <w:t>; P&lt;0.01</w:t>
            </w:r>
          </w:p>
          <w:p w:rsidR="00E15321" w:rsidRPr="00E15321" w:rsidRDefault="00552EC1" w:rsidP="00494435">
            <w:pPr>
              <w:pStyle w:val="ListParagraph"/>
              <w:numPr>
                <w:ilvl w:val="0"/>
                <w:numId w:val="23"/>
              </w:numPr>
              <w:spacing w:before="120" w:after="120"/>
              <w:rPr>
                <w:sz w:val="18"/>
                <w:szCs w:val="18"/>
              </w:rPr>
            </w:pPr>
            <w:r>
              <w:rPr>
                <w:sz w:val="18"/>
                <w:szCs w:val="18"/>
              </w:rPr>
              <w:t>Fat-free mass: mean</w:t>
            </w:r>
            <w:r w:rsidR="0009799B">
              <w:rPr>
                <w:sz w:val="18"/>
                <w:szCs w:val="18"/>
              </w:rPr>
              <w:t xml:space="preserve"> effect size</w:t>
            </w:r>
            <w:r>
              <w:rPr>
                <w:sz w:val="18"/>
                <w:szCs w:val="18"/>
              </w:rPr>
              <w:t>=0.50 ±</w:t>
            </w:r>
            <w:r w:rsidRPr="00552EC1">
              <w:rPr>
                <w:sz w:val="18"/>
                <w:szCs w:val="18"/>
              </w:rPr>
              <w:t xml:space="preserve"> 0</w:t>
            </w:r>
            <w:r>
              <w:rPr>
                <w:sz w:val="18"/>
                <w:szCs w:val="18"/>
              </w:rPr>
              <w:t>.38; 95% CI=</w:t>
            </w:r>
            <w:r w:rsidRPr="00552EC1">
              <w:rPr>
                <w:sz w:val="18"/>
                <w:szCs w:val="18"/>
              </w:rPr>
              <w:t>0.03 to 0.57</w:t>
            </w:r>
            <w:r w:rsidR="00E15321">
              <w:rPr>
                <w:sz w:val="18"/>
                <w:szCs w:val="18"/>
              </w:rPr>
              <w:t>; P&lt;0.05</w:t>
            </w:r>
          </w:p>
          <w:p w:rsidR="00552EC1" w:rsidRDefault="00552EC1" w:rsidP="00494435">
            <w:pPr>
              <w:pStyle w:val="ListParagraph"/>
              <w:numPr>
                <w:ilvl w:val="0"/>
                <w:numId w:val="23"/>
              </w:numPr>
              <w:spacing w:before="120" w:after="120"/>
              <w:rPr>
                <w:sz w:val="18"/>
                <w:szCs w:val="18"/>
              </w:rPr>
            </w:pPr>
            <w:r>
              <w:rPr>
                <w:sz w:val="18"/>
                <w:szCs w:val="18"/>
              </w:rPr>
              <w:t>Body mass: mean</w:t>
            </w:r>
            <w:r w:rsidR="0009799B">
              <w:rPr>
                <w:sz w:val="18"/>
                <w:szCs w:val="18"/>
              </w:rPr>
              <w:t xml:space="preserve"> effect size</w:t>
            </w:r>
            <w:r>
              <w:rPr>
                <w:sz w:val="18"/>
                <w:szCs w:val="18"/>
              </w:rPr>
              <w:t>=0.34 ± 0.18; 95% CI=.01 to 0.46</w:t>
            </w:r>
            <w:r w:rsidR="00E15321">
              <w:rPr>
                <w:sz w:val="18"/>
                <w:szCs w:val="18"/>
              </w:rPr>
              <w:t>; P&lt;0.05</w:t>
            </w:r>
          </w:p>
          <w:p w:rsidR="00552EC1" w:rsidRDefault="00552EC1" w:rsidP="00494435">
            <w:pPr>
              <w:pStyle w:val="ListParagraph"/>
              <w:numPr>
                <w:ilvl w:val="0"/>
                <w:numId w:val="23"/>
              </w:numPr>
              <w:spacing w:before="120" w:after="120"/>
              <w:rPr>
                <w:sz w:val="18"/>
                <w:szCs w:val="18"/>
              </w:rPr>
            </w:pPr>
            <w:r>
              <w:rPr>
                <w:sz w:val="18"/>
                <w:szCs w:val="18"/>
              </w:rPr>
              <w:t>Body mass index: mean</w:t>
            </w:r>
            <w:r w:rsidR="0009799B">
              <w:rPr>
                <w:sz w:val="18"/>
                <w:szCs w:val="18"/>
              </w:rPr>
              <w:t xml:space="preserve"> effect size</w:t>
            </w:r>
            <w:r>
              <w:rPr>
                <w:sz w:val="18"/>
                <w:szCs w:val="18"/>
              </w:rPr>
              <w:t>=0.76 ± 0.55; 95% CI=</w:t>
            </w:r>
            <w:r w:rsidRPr="00552EC1">
              <w:rPr>
                <w:sz w:val="18"/>
                <w:szCs w:val="18"/>
              </w:rPr>
              <w:t>0.24 to 1.7</w:t>
            </w:r>
            <w:r w:rsidR="00E15321">
              <w:rPr>
                <w:sz w:val="18"/>
                <w:szCs w:val="18"/>
              </w:rPr>
              <w:t>; P&lt;0.01</w:t>
            </w:r>
          </w:p>
          <w:p w:rsidR="00552EC1" w:rsidRDefault="00552EC1" w:rsidP="00494435">
            <w:pPr>
              <w:pStyle w:val="ListParagraph"/>
              <w:numPr>
                <w:ilvl w:val="0"/>
                <w:numId w:val="23"/>
              </w:numPr>
              <w:spacing w:before="120" w:after="120"/>
              <w:rPr>
                <w:sz w:val="18"/>
                <w:szCs w:val="18"/>
              </w:rPr>
            </w:pPr>
            <w:r>
              <w:rPr>
                <w:sz w:val="18"/>
                <w:szCs w:val="18"/>
              </w:rPr>
              <w:t>VO</w:t>
            </w:r>
            <w:r>
              <w:rPr>
                <w:sz w:val="18"/>
                <w:szCs w:val="18"/>
                <w:vertAlign w:val="subscript"/>
              </w:rPr>
              <w:t>2max</w:t>
            </w:r>
            <w:r>
              <w:rPr>
                <w:sz w:val="18"/>
                <w:szCs w:val="18"/>
              </w:rPr>
              <w:t>: mean</w:t>
            </w:r>
            <w:r w:rsidR="0009799B">
              <w:rPr>
                <w:sz w:val="18"/>
                <w:szCs w:val="18"/>
              </w:rPr>
              <w:t xml:space="preserve"> effect size</w:t>
            </w:r>
            <w:r>
              <w:rPr>
                <w:sz w:val="18"/>
                <w:szCs w:val="18"/>
              </w:rPr>
              <w:t>=0.52 ± 0.16; 95% CI=</w:t>
            </w:r>
            <w:r w:rsidRPr="00552EC1">
              <w:rPr>
                <w:sz w:val="18"/>
                <w:szCs w:val="18"/>
              </w:rPr>
              <w:t>0.18 to 0.89</w:t>
            </w:r>
            <w:r w:rsidR="00E15321">
              <w:rPr>
                <w:sz w:val="18"/>
                <w:szCs w:val="18"/>
              </w:rPr>
              <w:t>; P&lt;0.05</w:t>
            </w:r>
          </w:p>
          <w:p w:rsidR="00C52F35" w:rsidRDefault="00C52F35" w:rsidP="00C52F35">
            <w:pPr>
              <w:spacing w:before="120" w:after="120"/>
              <w:rPr>
                <w:sz w:val="18"/>
                <w:szCs w:val="18"/>
              </w:rPr>
            </w:pPr>
            <w:r>
              <w:rPr>
                <w:sz w:val="18"/>
                <w:szCs w:val="18"/>
              </w:rPr>
              <w:t xml:space="preserve">The changes in body fat percentage showed significant differences between </w:t>
            </w:r>
            <w:r w:rsidR="00301B96">
              <w:rPr>
                <w:sz w:val="18"/>
                <w:szCs w:val="18"/>
              </w:rPr>
              <w:t xml:space="preserve">groups </w:t>
            </w:r>
            <w:r>
              <w:rPr>
                <w:sz w:val="18"/>
                <w:szCs w:val="18"/>
              </w:rPr>
              <w:t xml:space="preserve">when considering exercise intensity. When comparing the highest intensity to the lowest intensity, a </w:t>
            </w:r>
            <w:proofErr w:type="spellStart"/>
            <w:r>
              <w:rPr>
                <w:sz w:val="18"/>
                <w:szCs w:val="18"/>
              </w:rPr>
              <w:t>Tukey</w:t>
            </w:r>
            <w:proofErr w:type="spellEnd"/>
            <w:r>
              <w:rPr>
                <w:sz w:val="18"/>
                <w:szCs w:val="18"/>
              </w:rPr>
              <w:t xml:space="preserve"> post hoc </w:t>
            </w:r>
            <w:r w:rsidR="00301B96">
              <w:rPr>
                <w:sz w:val="18"/>
                <w:szCs w:val="18"/>
              </w:rPr>
              <w:t>t</w:t>
            </w:r>
            <w:r>
              <w:rPr>
                <w:sz w:val="18"/>
                <w:szCs w:val="18"/>
              </w:rPr>
              <w:t>est revealed significant difference (P&lt;0.01)</w:t>
            </w:r>
            <w:r w:rsidR="000031B2">
              <w:rPr>
                <w:sz w:val="18"/>
                <w:szCs w:val="18"/>
              </w:rPr>
              <w:t>. Increased VO</w:t>
            </w:r>
            <w:r w:rsidR="000031B2">
              <w:rPr>
                <w:sz w:val="18"/>
                <w:szCs w:val="18"/>
                <w:vertAlign w:val="subscript"/>
              </w:rPr>
              <w:t>2max</w:t>
            </w:r>
            <w:r w:rsidR="000031B2">
              <w:rPr>
                <w:sz w:val="18"/>
                <w:szCs w:val="18"/>
              </w:rPr>
              <w:t xml:space="preserve"> and body fat percentage are significantly associated (</w:t>
            </w:r>
            <w:proofErr w:type="spellStart"/>
            <w:r w:rsidR="000031B2">
              <w:rPr>
                <w:sz w:val="18"/>
                <w:szCs w:val="18"/>
              </w:rPr>
              <w:t>r-value</w:t>
            </w:r>
            <w:proofErr w:type="spellEnd"/>
            <w:r w:rsidR="000031B2">
              <w:rPr>
                <w:sz w:val="18"/>
                <w:szCs w:val="18"/>
              </w:rPr>
              <w:t>=0.70, P&lt;0.05) as determined by a linear regression.</w:t>
            </w:r>
          </w:p>
          <w:p w:rsidR="00C52F35" w:rsidRDefault="00C52F35" w:rsidP="00494435">
            <w:pPr>
              <w:pStyle w:val="ListParagraph"/>
              <w:numPr>
                <w:ilvl w:val="0"/>
                <w:numId w:val="24"/>
              </w:numPr>
              <w:spacing w:before="120" w:after="120"/>
              <w:rPr>
                <w:sz w:val="18"/>
                <w:szCs w:val="18"/>
              </w:rPr>
            </w:pPr>
            <w:r>
              <w:rPr>
                <w:sz w:val="18"/>
                <w:szCs w:val="18"/>
              </w:rPr>
              <w:t>60-65% VO</w:t>
            </w:r>
            <w:r>
              <w:rPr>
                <w:sz w:val="18"/>
                <w:szCs w:val="18"/>
                <w:vertAlign w:val="subscript"/>
              </w:rPr>
              <w:t>2max</w:t>
            </w:r>
            <w:r>
              <w:rPr>
                <w:sz w:val="18"/>
                <w:szCs w:val="18"/>
              </w:rPr>
              <w:t>: Mean effect size=0.97 ± 0.33; 95% CI=0.31 to 1.9</w:t>
            </w:r>
          </w:p>
          <w:p w:rsidR="00C52F35" w:rsidRDefault="00C52F35" w:rsidP="00494435">
            <w:pPr>
              <w:pStyle w:val="ListParagraph"/>
              <w:numPr>
                <w:ilvl w:val="0"/>
                <w:numId w:val="24"/>
              </w:numPr>
              <w:spacing w:before="120" w:after="120"/>
              <w:rPr>
                <w:sz w:val="18"/>
                <w:szCs w:val="18"/>
              </w:rPr>
            </w:pPr>
            <w:r>
              <w:rPr>
                <w:sz w:val="18"/>
                <w:szCs w:val="18"/>
              </w:rPr>
              <w:t>≥66-70% VO</w:t>
            </w:r>
            <w:r>
              <w:rPr>
                <w:sz w:val="18"/>
                <w:szCs w:val="18"/>
                <w:vertAlign w:val="subscript"/>
              </w:rPr>
              <w:t>2max</w:t>
            </w:r>
            <w:r>
              <w:rPr>
                <w:sz w:val="18"/>
                <w:szCs w:val="18"/>
              </w:rPr>
              <w:t>: Mean effect size=0.65 ± 0.19; 95% CI=0.27 to 1.1</w:t>
            </w:r>
          </w:p>
          <w:p w:rsidR="00C52F35" w:rsidRDefault="00C52F35" w:rsidP="00494435">
            <w:pPr>
              <w:pStyle w:val="ListParagraph"/>
              <w:numPr>
                <w:ilvl w:val="0"/>
                <w:numId w:val="24"/>
              </w:numPr>
              <w:spacing w:before="120" w:after="120"/>
              <w:rPr>
                <w:sz w:val="18"/>
                <w:szCs w:val="18"/>
              </w:rPr>
            </w:pPr>
            <w:r w:rsidRPr="0065431B">
              <w:rPr>
                <w:sz w:val="18"/>
                <w:szCs w:val="18"/>
              </w:rPr>
              <w:t>≥71% VO</w:t>
            </w:r>
            <w:r w:rsidRPr="0065431B">
              <w:rPr>
                <w:sz w:val="18"/>
                <w:szCs w:val="18"/>
                <w:vertAlign w:val="subscript"/>
              </w:rPr>
              <w:t>2max</w:t>
            </w:r>
            <w:r w:rsidRPr="0065431B">
              <w:rPr>
                <w:sz w:val="18"/>
                <w:szCs w:val="18"/>
              </w:rPr>
              <w:t>: Mean effect size=0.29 ± 0.10; 95% CI=-.01 to 0.35</w:t>
            </w:r>
          </w:p>
          <w:p w:rsidR="00301B96" w:rsidRDefault="00301B96" w:rsidP="009E380F">
            <w:pPr>
              <w:spacing w:before="120" w:after="120"/>
              <w:rPr>
                <w:sz w:val="18"/>
                <w:szCs w:val="18"/>
              </w:rPr>
            </w:pPr>
            <w:r>
              <w:rPr>
                <w:sz w:val="18"/>
                <w:szCs w:val="18"/>
              </w:rPr>
              <w:lastRenderedPageBreak/>
              <w:t xml:space="preserve">Changes in body fat percentage also differed significantly between groups when considering exercise duration. </w:t>
            </w:r>
            <w:r w:rsidR="009060E3">
              <w:rPr>
                <w:sz w:val="18"/>
                <w:szCs w:val="18"/>
              </w:rPr>
              <w:t>Exercise sessions less than 30 minutes were significantly different from exercise sessions lasting more than 30 minutes (P&lt;0.03)</w:t>
            </w:r>
            <w:r w:rsidR="00FA4D91">
              <w:rPr>
                <w:sz w:val="18"/>
                <w:szCs w:val="18"/>
              </w:rPr>
              <w:t xml:space="preserve">. </w:t>
            </w:r>
          </w:p>
          <w:p w:rsidR="009060E3" w:rsidRPr="009060E3" w:rsidRDefault="00301B96" w:rsidP="00494435">
            <w:pPr>
              <w:pStyle w:val="ListParagraph"/>
              <w:numPr>
                <w:ilvl w:val="0"/>
                <w:numId w:val="25"/>
              </w:numPr>
              <w:spacing w:before="120" w:after="120"/>
              <w:rPr>
                <w:sz w:val="18"/>
                <w:szCs w:val="18"/>
              </w:rPr>
            </w:pPr>
            <w:r>
              <w:rPr>
                <w:sz w:val="18"/>
                <w:szCs w:val="18"/>
              </w:rPr>
              <w:t>≤30 minutes:</w:t>
            </w:r>
            <w:r w:rsidR="009060E3">
              <w:rPr>
                <w:sz w:val="18"/>
                <w:szCs w:val="18"/>
              </w:rPr>
              <w:t xml:space="preserve"> Mean effect size=0.57 </w:t>
            </w:r>
            <w:r w:rsidR="009060E3" w:rsidRPr="0065431B">
              <w:rPr>
                <w:sz w:val="18"/>
                <w:szCs w:val="18"/>
              </w:rPr>
              <w:t>±</w:t>
            </w:r>
            <w:r w:rsidR="009060E3">
              <w:rPr>
                <w:sz w:val="18"/>
                <w:szCs w:val="18"/>
              </w:rPr>
              <w:t xml:space="preserve"> 0.21; 95% CI=0.14 to 0.71</w:t>
            </w:r>
          </w:p>
          <w:p w:rsidR="00FA4D91" w:rsidRDefault="00301B96" w:rsidP="00494435">
            <w:pPr>
              <w:pStyle w:val="ListParagraph"/>
              <w:numPr>
                <w:ilvl w:val="0"/>
                <w:numId w:val="25"/>
              </w:numPr>
              <w:spacing w:before="120" w:after="120"/>
              <w:rPr>
                <w:sz w:val="18"/>
                <w:szCs w:val="18"/>
              </w:rPr>
            </w:pPr>
            <w:r>
              <w:rPr>
                <w:sz w:val="18"/>
                <w:szCs w:val="18"/>
              </w:rPr>
              <w:t>&gt;30 minutes:</w:t>
            </w:r>
            <w:r w:rsidR="009060E3">
              <w:rPr>
                <w:sz w:val="18"/>
                <w:szCs w:val="18"/>
              </w:rPr>
              <w:t xml:space="preserve"> Mean effect size=0.95 </w:t>
            </w:r>
            <w:r w:rsidR="009060E3" w:rsidRPr="0065431B">
              <w:rPr>
                <w:sz w:val="18"/>
                <w:szCs w:val="18"/>
              </w:rPr>
              <w:t>±</w:t>
            </w:r>
            <w:r w:rsidR="009060E3">
              <w:rPr>
                <w:sz w:val="18"/>
                <w:szCs w:val="18"/>
              </w:rPr>
              <w:t xml:space="preserve"> 0.27; 95% CI=0.29 to 1.7</w:t>
            </w:r>
          </w:p>
          <w:p w:rsidR="006C0431" w:rsidRDefault="006C0431" w:rsidP="006C0431">
            <w:pPr>
              <w:spacing w:before="120" w:after="120"/>
              <w:rPr>
                <w:sz w:val="18"/>
                <w:szCs w:val="18"/>
              </w:rPr>
            </w:pPr>
            <w:r>
              <w:rPr>
                <w:sz w:val="18"/>
                <w:szCs w:val="18"/>
              </w:rPr>
              <w:t>Changes in body fat percentage were also significantly different when comparing modes of exercise. Aerobic exercise and aerobic exercise plus resistance training were significantly different (P&lt;0.02).</w:t>
            </w:r>
          </w:p>
          <w:p w:rsidR="006C0431" w:rsidRDefault="006C0431" w:rsidP="00494435">
            <w:pPr>
              <w:pStyle w:val="ListParagraph"/>
              <w:numPr>
                <w:ilvl w:val="0"/>
                <w:numId w:val="26"/>
              </w:numPr>
              <w:spacing w:before="120" w:after="120"/>
              <w:rPr>
                <w:sz w:val="18"/>
                <w:szCs w:val="18"/>
              </w:rPr>
            </w:pPr>
            <w:r>
              <w:rPr>
                <w:sz w:val="18"/>
                <w:szCs w:val="18"/>
              </w:rPr>
              <w:t xml:space="preserve">Aerobic exercise: Mean effect size=0.58 </w:t>
            </w:r>
            <w:r w:rsidRPr="0065431B">
              <w:rPr>
                <w:sz w:val="18"/>
                <w:szCs w:val="18"/>
              </w:rPr>
              <w:t>±</w:t>
            </w:r>
            <w:r>
              <w:rPr>
                <w:sz w:val="18"/>
                <w:szCs w:val="18"/>
              </w:rPr>
              <w:t xml:space="preserve"> 0.31; 95% CI=0.18 to 0.90</w:t>
            </w:r>
          </w:p>
          <w:p w:rsidR="006C0431" w:rsidRDefault="006C0431" w:rsidP="00494435">
            <w:pPr>
              <w:pStyle w:val="ListParagraph"/>
              <w:numPr>
                <w:ilvl w:val="0"/>
                <w:numId w:val="26"/>
              </w:numPr>
              <w:spacing w:before="120" w:after="120"/>
              <w:rPr>
                <w:sz w:val="18"/>
                <w:szCs w:val="18"/>
              </w:rPr>
            </w:pPr>
            <w:r>
              <w:rPr>
                <w:sz w:val="18"/>
                <w:szCs w:val="18"/>
              </w:rPr>
              <w:t xml:space="preserve">Aerobic plus resistance exercise: Mean effect size=1.2 </w:t>
            </w:r>
            <w:r w:rsidRPr="0065431B">
              <w:rPr>
                <w:sz w:val="18"/>
                <w:szCs w:val="18"/>
              </w:rPr>
              <w:t>±</w:t>
            </w:r>
            <w:r>
              <w:rPr>
                <w:sz w:val="18"/>
                <w:szCs w:val="18"/>
              </w:rPr>
              <w:t xml:space="preserve"> 0.35; 95% CI=0.34 to 2.1</w:t>
            </w:r>
          </w:p>
          <w:p w:rsidR="00636AEE" w:rsidRDefault="00642B87" w:rsidP="00636AEE">
            <w:pPr>
              <w:spacing w:before="120" w:after="120"/>
              <w:rPr>
                <w:sz w:val="18"/>
                <w:szCs w:val="18"/>
              </w:rPr>
            </w:pPr>
            <w:r>
              <w:rPr>
                <w:sz w:val="18"/>
                <w:szCs w:val="18"/>
              </w:rPr>
              <w:t>When comparing differences in program length on body fat percentage, shorter program length (≤10 weeks) were not significantly different from longer program length (&gt;10 weeks).</w:t>
            </w:r>
          </w:p>
          <w:p w:rsidR="00642B87" w:rsidRDefault="00642B87" w:rsidP="00494435">
            <w:pPr>
              <w:pStyle w:val="ListParagraph"/>
              <w:numPr>
                <w:ilvl w:val="0"/>
                <w:numId w:val="27"/>
              </w:numPr>
              <w:spacing w:before="120" w:after="120"/>
              <w:rPr>
                <w:sz w:val="18"/>
                <w:szCs w:val="18"/>
              </w:rPr>
            </w:pPr>
            <w:r>
              <w:rPr>
                <w:sz w:val="18"/>
                <w:szCs w:val="18"/>
              </w:rPr>
              <w:t xml:space="preserve">≤10 weeks: Mean effect size=0.70 </w:t>
            </w:r>
            <w:r w:rsidRPr="0065431B">
              <w:rPr>
                <w:sz w:val="18"/>
                <w:szCs w:val="18"/>
              </w:rPr>
              <w:t>±</w:t>
            </w:r>
            <w:r>
              <w:rPr>
                <w:sz w:val="18"/>
                <w:szCs w:val="18"/>
              </w:rPr>
              <w:t xml:space="preserve"> 0.40; 95% CI=0.36 to 1.1</w:t>
            </w:r>
          </w:p>
          <w:p w:rsidR="00642B87" w:rsidRPr="00BA06AF" w:rsidRDefault="00642B87" w:rsidP="00494435">
            <w:pPr>
              <w:pStyle w:val="ListParagraph"/>
              <w:numPr>
                <w:ilvl w:val="0"/>
                <w:numId w:val="27"/>
              </w:numPr>
              <w:spacing w:before="120" w:after="120"/>
              <w:rPr>
                <w:sz w:val="18"/>
                <w:szCs w:val="18"/>
              </w:rPr>
            </w:pPr>
            <w:r>
              <w:rPr>
                <w:sz w:val="18"/>
                <w:szCs w:val="18"/>
              </w:rPr>
              <w:t xml:space="preserve">&gt;10 weeks: Mean effect size=0.76 </w:t>
            </w:r>
            <w:r w:rsidRPr="0065431B">
              <w:rPr>
                <w:sz w:val="18"/>
                <w:szCs w:val="18"/>
              </w:rPr>
              <w:t>±</w:t>
            </w:r>
            <w:r>
              <w:rPr>
                <w:sz w:val="18"/>
                <w:szCs w:val="18"/>
              </w:rPr>
              <w:t xml:space="preserve"> 0.30; 95% CI=0.38 to 1.4</w:t>
            </w:r>
          </w:p>
          <w:p w:rsidR="000D77DD" w:rsidRDefault="000D77DD" w:rsidP="009E380F">
            <w:pPr>
              <w:spacing w:before="120" w:after="120"/>
              <w:rPr>
                <w:sz w:val="18"/>
                <w:szCs w:val="18"/>
              </w:rPr>
            </w:pPr>
            <w:r>
              <w:rPr>
                <w:sz w:val="18"/>
                <w:szCs w:val="18"/>
              </w:rPr>
              <w:t>Publication bias was not found in this study for effect size changes in fat-free mass (P=.24), VO</w:t>
            </w:r>
            <w:r>
              <w:rPr>
                <w:sz w:val="18"/>
                <w:szCs w:val="18"/>
                <w:vertAlign w:val="subscript"/>
              </w:rPr>
              <w:t>2max</w:t>
            </w:r>
            <w:r>
              <w:rPr>
                <w:sz w:val="18"/>
                <w:szCs w:val="18"/>
              </w:rPr>
              <w:t xml:space="preserve"> (P=.89), body mass (P=.71), or percent body fat (P=.09). </w:t>
            </w:r>
          </w:p>
          <w:p w:rsidR="000D77DD" w:rsidRDefault="000D77DD" w:rsidP="009E380F">
            <w:pPr>
              <w:spacing w:before="120" w:after="120"/>
              <w:rPr>
                <w:sz w:val="18"/>
                <w:szCs w:val="18"/>
              </w:rPr>
            </w:pPr>
            <w:r>
              <w:rPr>
                <w:sz w:val="18"/>
                <w:szCs w:val="18"/>
              </w:rPr>
              <w:t xml:space="preserve">When comparing methods used to determine body composition, skin fold measures using </w:t>
            </w:r>
            <w:proofErr w:type="spellStart"/>
            <w:r>
              <w:rPr>
                <w:sz w:val="18"/>
                <w:szCs w:val="18"/>
              </w:rPr>
              <w:t>calipers</w:t>
            </w:r>
            <w:proofErr w:type="spellEnd"/>
            <w:r>
              <w:rPr>
                <w:sz w:val="18"/>
                <w:szCs w:val="18"/>
              </w:rPr>
              <w:t xml:space="preserve"> reported significantly larger reductions in body fat percentage</w:t>
            </w:r>
            <w:r w:rsidR="004757FF">
              <w:rPr>
                <w:sz w:val="18"/>
                <w:szCs w:val="18"/>
              </w:rPr>
              <w:t xml:space="preserve"> (mean effect size = 1.0 ± 0.24; CI = .33 to 1.6)</w:t>
            </w:r>
            <w:r>
              <w:rPr>
                <w:sz w:val="18"/>
                <w:szCs w:val="18"/>
              </w:rPr>
              <w:t xml:space="preserve"> than other methods, including hydrostatic weight, dual-photon x-ray absorptiometry, and total body water with bioelectric impedance analysis</w:t>
            </w:r>
            <w:r w:rsidR="00A10A81">
              <w:rPr>
                <w:sz w:val="18"/>
                <w:szCs w:val="18"/>
              </w:rPr>
              <w:t xml:space="preserve"> (mean effect size = .54 ± .25; CI = .19 to .92; P &lt; .006)</w:t>
            </w:r>
            <w:r>
              <w:rPr>
                <w:sz w:val="18"/>
                <w:szCs w:val="18"/>
              </w:rPr>
              <w:t xml:space="preserve">. </w:t>
            </w:r>
          </w:p>
          <w:p w:rsidR="00A8122D" w:rsidRDefault="00A8122D" w:rsidP="009E380F">
            <w:pPr>
              <w:spacing w:before="120" w:after="120"/>
              <w:rPr>
                <w:sz w:val="18"/>
                <w:szCs w:val="18"/>
              </w:rPr>
            </w:pPr>
            <w:r>
              <w:rPr>
                <w:sz w:val="18"/>
                <w:szCs w:val="18"/>
              </w:rPr>
              <w:t>The authors also found that changes in body fat percentage and body mass were not different when comparing RCT and no control studies.</w:t>
            </w:r>
          </w:p>
          <w:p w:rsidR="00A8122D" w:rsidRDefault="00A8122D" w:rsidP="00494435">
            <w:pPr>
              <w:pStyle w:val="ListParagraph"/>
              <w:numPr>
                <w:ilvl w:val="0"/>
                <w:numId w:val="21"/>
              </w:numPr>
              <w:spacing w:before="120" w:after="120"/>
              <w:rPr>
                <w:sz w:val="18"/>
                <w:szCs w:val="18"/>
              </w:rPr>
            </w:pPr>
            <w:r>
              <w:rPr>
                <w:sz w:val="18"/>
                <w:szCs w:val="18"/>
              </w:rPr>
              <w:t>Body Fat percentage</w:t>
            </w:r>
          </w:p>
          <w:p w:rsidR="00A8122D" w:rsidRDefault="00A8122D" w:rsidP="00494435">
            <w:pPr>
              <w:pStyle w:val="ListParagraph"/>
              <w:numPr>
                <w:ilvl w:val="1"/>
                <w:numId w:val="21"/>
              </w:numPr>
              <w:spacing w:before="120" w:after="120"/>
              <w:rPr>
                <w:sz w:val="18"/>
                <w:szCs w:val="18"/>
              </w:rPr>
            </w:pPr>
            <w:r>
              <w:rPr>
                <w:sz w:val="18"/>
                <w:szCs w:val="18"/>
              </w:rPr>
              <w:t>RCT: mean=0.68 ± 0.35; CI=.28 to 1.1</w:t>
            </w:r>
          </w:p>
          <w:p w:rsidR="00A8122D" w:rsidRDefault="00A8122D" w:rsidP="00494435">
            <w:pPr>
              <w:pStyle w:val="ListParagraph"/>
              <w:numPr>
                <w:ilvl w:val="1"/>
                <w:numId w:val="21"/>
              </w:numPr>
              <w:spacing w:before="120" w:after="120"/>
              <w:rPr>
                <w:sz w:val="18"/>
                <w:szCs w:val="18"/>
              </w:rPr>
            </w:pPr>
            <w:r>
              <w:rPr>
                <w:sz w:val="18"/>
                <w:szCs w:val="18"/>
              </w:rPr>
              <w:t>No Control: mean=0.70 ± 0.38; CI=0.39 to 1.2</w:t>
            </w:r>
          </w:p>
          <w:p w:rsidR="00A8122D" w:rsidRDefault="00A8122D" w:rsidP="00494435">
            <w:pPr>
              <w:pStyle w:val="ListParagraph"/>
              <w:numPr>
                <w:ilvl w:val="0"/>
                <w:numId w:val="21"/>
              </w:numPr>
              <w:spacing w:before="120" w:after="120"/>
              <w:rPr>
                <w:sz w:val="18"/>
                <w:szCs w:val="18"/>
              </w:rPr>
            </w:pPr>
            <w:r>
              <w:rPr>
                <w:sz w:val="18"/>
                <w:szCs w:val="18"/>
              </w:rPr>
              <w:t>Body Mass</w:t>
            </w:r>
          </w:p>
          <w:p w:rsidR="00A8122D" w:rsidRDefault="00A8122D" w:rsidP="00494435">
            <w:pPr>
              <w:pStyle w:val="ListParagraph"/>
              <w:numPr>
                <w:ilvl w:val="1"/>
                <w:numId w:val="21"/>
              </w:numPr>
              <w:spacing w:before="120" w:after="120"/>
              <w:rPr>
                <w:sz w:val="18"/>
                <w:szCs w:val="18"/>
              </w:rPr>
            </w:pPr>
            <w:r>
              <w:rPr>
                <w:sz w:val="18"/>
                <w:szCs w:val="18"/>
              </w:rPr>
              <w:t>No Control: effect size mean=0.34 ± 0.14; CI=-0.04 to 0.56</w:t>
            </w:r>
          </w:p>
          <w:p w:rsidR="00A8122D" w:rsidRDefault="00A8122D" w:rsidP="00494435">
            <w:pPr>
              <w:pStyle w:val="ListParagraph"/>
              <w:numPr>
                <w:ilvl w:val="1"/>
                <w:numId w:val="21"/>
              </w:numPr>
              <w:spacing w:before="120" w:after="120"/>
              <w:rPr>
                <w:sz w:val="18"/>
                <w:szCs w:val="18"/>
              </w:rPr>
            </w:pPr>
            <w:r>
              <w:rPr>
                <w:sz w:val="18"/>
                <w:szCs w:val="18"/>
              </w:rPr>
              <w:t>Control trial: effect size mean=0.38±0.21; CI=-0.02 to 0.58</w:t>
            </w:r>
          </w:p>
          <w:p w:rsidR="00A8122D" w:rsidRDefault="00984707" w:rsidP="00984707">
            <w:pPr>
              <w:spacing w:before="120" w:after="120"/>
              <w:rPr>
                <w:sz w:val="18"/>
                <w:szCs w:val="18"/>
              </w:rPr>
            </w:pPr>
            <w:r>
              <w:rPr>
                <w:sz w:val="18"/>
                <w:szCs w:val="18"/>
              </w:rPr>
              <w:t>When considering the effects of the various intervention methods and treatment approaches, exercise-only, exercise plus diet, and exercise in conjunction with behavioural modification yielded significant results (P&lt;0.04).</w:t>
            </w:r>
            <w:r w:rsidR="00BA06AF">
              <w:rPr>
                <w:sz w:val="18"/>
                <w:szCs w:val="18"/>
              </w:rPr>
              <w:t xml:space="preserve"> With further analysis (the post hoc analysis), significant difference was found only between the exercise plus behavioural modification group and the exercise and diet group (P&lt;0.05).</w:t>
            </w:r>
          </w:p>
          <w:p w:rsidR="00984707" w:rsidRDefault="00984707" w:rsidP="00494435">
            <w:pPr>
              <w:pStyle w:val="ListParagraph"/>
              <w:numPr>
                <w:ilvl w:val="0"/>
                <w:numId w:val="22"/>
              </w:numPr>
              <w:spacing w:before="120" w:after="120"/>
              <w:rPr>
                <w:sz w:val="18"/>
                <w:szCs w:val="18"/>
              </w:rPr>
            </w:pPr>
            <w:r>
              <w:rPr>
                <w:sz w:val="18"/>
                <w:szCs w:val="18"/>
              </w:rPr>
              <w:t>Exercise only: mean effect size=0.36 ± 0.18</w:t>
            </w:r>
          </w:p>
          <w:p w:rsidR="00984707" w:rsidRDefault="00984707" w:rsidP="00494435">
            <w:pPr>
              <w:pStyle w:val="ListParagraph"/>
              <w:numPr>
                <w:ilvl w:val="0"/>
                <w:numId w:val="22"/>
              </w:numPr>
              <w:spacing w:before="120" w:after="120"/>
              <w:rPr>
                <w:sz w:val="18"/>
                <w:szCs w:val="18"/>
              </w:rPr>
            </w:pPr>
            <w:r>
              <w:rPr>
                <w:sz w:val="18"/>
                <w:szCs w:val="18"/>
              </w:rPr>
              <w:t>Exercise and diet: mean effect size=0.33 ± 0.16</w:t>
            </w:r>
          </w:p>
          <w:p w:rsidR="00984707" w:rsidRDefault="00984707" w:rsidP="00494435">
            <w:pPr>
              <w:pStyle w:val="ListParagraph"/>
              <w:numPr>
                <w:ilvl w:val="0"/>
                <w:numId w:val="22"/>
              </w:numPr>
              <w:spacing w:before="120" w:after="120"/>
              <w:rPr>
                <w:sz w:val="18"/>
                <w:szCs w:val="18"/>
              </w:rPr>
            </w:pPr>
            <w:r>
              <w:rPr>
                <w:sz w:val="18"/>
                <w:szCs w:val="18"/>
              </w:rPr>
              <w:t>Exercise and behavioural modification: mean effect size=0.63 ± 0.20</w:t>
            </w:r>
          </w:p>
          <w:p w:rsidR="001D4F60" w:rsidRPr="00423527" w:rsidRDefault="00423527" w:rsidP="00423527">
            <w:pPr>
              <w:spacing w:before="120" w:after="120"/>
              <w:rPr>
                <w:sz w:val="18"/>
                <w:szCs w:val="18"/>
              </w:rPr>
            </w:pPr>
            <w:r>
              <w:rPr>
                <w:sz w:val="18"/>
                <w:szCs w:val="18"/>
              </w:rPr>
              <w:t>Pre-intervention body fat percentage, intensity of intervention exercise (≤60-65% VO</w:t>
            </w:r>
            <w:r>
              <w:rPr>
                <w:sz w:val="18"/>
                <w:szCs w:val="18"/>
                <w:vertAlign w:val="subscript"/>
              </w:rPr>
              <w:t>2max</w:t>
            </w:r>
            <w:r>
              <w:rPr>
                <w:sz w:val="18"/>
                <w:szCs w:val="18"/>
              </w:rPr>
              <w:t>), exercise mode (aerobic with resistance training) and the type of intervention (behavioural modification and exercise) accounted for approximately 30-59% of variance in body fat percentage, body mass, and fat-free mass.</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9E380F">
        <w:tc>
          <w:tcPr>
            <w:tcW w:w="10421" w:type="dxa"/>
            <w:tcBorders>
              <w:bottom w:val="single" w:sz="4" w:space="0" w:color="auto"/>
            </w:tcBorders>
            <w:shd w:val="clear" w:color="auto" w:fill="auto"/>
          </w:tcPr>
          <w:p w:rsidR="001D4F60" w:rsidRDefault="004C00D1" w:rsidP="009E380F">
            <w:pPr>
              <w:spacing w:before="120" w:after="120"/>
              <w:rPr>
                <w:sz w:val="18"/>
                <w:szCs w:val="18"/>
              </w:rPr>
            </w:pPr>
            <w:r>
              <w:rPr>
                <w:sz w:val="18"/>
                <w:szCs w:val="18"/>
              </w:rPr>
              <w:t>Overall, exercise has a modest to strong influence on body composition variable including body mass, body fat percentage, and fat-free mass. The groups that demonstrated the greatest decrease in body fat percentage had low exercise intensity over longer durations</w:t>
            </w:r>
            <w:r w:rsidR="00216833">
              <w:rPr>
                <w:sz w:val="18"/>
                <w:szCs w:val="18"/>
              </w:rPr>
              <w:t xml:space="preserve"> per session</w:t>
            </w:r>
            <w:r>
              <w:rPr>
                <w:sz w:val="18"/>
                <w:szCs w:val="18"/>
              </w:rPr>
              <w:t>, combined aerobic training with resistance exercises (typically 8-12 repetitions</w:t>
            </w:r>
            <w:r w:rsidR="00216833">
              <w:rPr>
                <w:sz w:val="18"/>
                <w:szCs w:val="18"/>
              </w:rPr>
              <w:t>)</w:t>
            </w:r>
            <w:r>
              <w:rPr>
                <w:sz w:val="18"/>
                <w:szCs w:val="18"/>
              </w:rPr>
              <w:t xml:space="preserve">, and included behavioural modification approaches. </w:t>
            </w:r>
          </w:p>
          <w:p w:rsidR="001D4F60" w:rsidRPr="002F16E1" w:rsidRDefault="003B6B2E" w:rsidP="00CA7B33">
            <w:pPr>
              <w:spacing w:before="120" w:after="120"/>
              <w:rPr>
                <w:sz w:val="18"/>
                <w:szCs w:val="18"/>
              </w:rPr>
            </w:pPr>
            <w:r>
              <w:rPr>
                <w:sz w:val="18"/>
                <w:szCs w:val="18"/>
              </w:rPr>
              <w:t xml:space="preserve">The findings support the idea that exercise of lower intensity and longer duration could promote fat oxidation. The authors concluded it is possible that the inclusion of high-repetition resistance training could possibly lead to increases in fat-free mass. </w:t>
            </w:r>
            <w:r w:rsidR="00D75085">
              <w:rPr>
                <w:sz w:val="18"/>
                <w:szCs w:val="18"/>
              </w:rPr>
              <w:t xml:space="preserve">Behavioural modification interventions are another important finding discussed by the authors. These interventions included family support groups, classes on caloric intake and nutrition, as well as encouragement to engage in spontaneous activity rather than sedentary activities. </w:t>
            </w:r>
            <w:r w:rsidR="00DC12F8">
              <w:rPr>
                <w:sz w:val="18"/>
                <w:szCs w:val="18"/>
              </w:rPr>
              <w:t xml:space="preserve">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rsidTr="009E380F">
        <w:tc>
          <w:tcPr>
            <w:tcW w:w="10421" w:type="dxa"/>
            <w:shd w:val="clear" w:color="auto" w:fill="auto"/>
          </w:tcPr>
          <w:p w:rsidR="001D4F60" w:rsidRDefault="00223226" w:rsidP="009E380F">
            <w:pPr>
              <w:spacing w:before="120" w:after="120"/>
              <w:rPr>
                <w:sz w:val="18"/>
                <w:szCs w:val="18"/>
              </w:rPr>
            </w:pPr>
            <w:r>
              <w:rPr>
                <w:sz w:val="18"/>
                <w:szCs w:val="18"/>
              </w:rPr>
              <w:lastRenderedPageBreak/>
              <w:t>Quality Rating Scale: AMSTAR 9</w:t>
            </w:r>
            <w:r w:rsidR="00D40684" w:rsidRPr="00223226">
              <w:rPr>
                <w:sz w:val="18"/>
                <w:szCs w:val="18"/>
              </w:rPr>
              <w:t>/11</w:t>
            </w:r>
          </w:p>
          <w:p w:rsidR="00223226" w:rsidRDefault="00223226" w:rsidP="00494435">
            <w:pPr>
              <w:pStyle w:val="ListParagraph"/>
              <w:numPr>
                <w:ilvl w:val="0"/>
                <w:numId w:val="28"/>
              </w:numPr>
              <w:spacing w:before="120" w:after="120"/>
              <w:rPr>
                <w:sz w:val="18"/>
                <w:szCs w:val="18"/>
              </w:rPr>
            </w:pPr>
            <w:r>
              <w:rPr>
                <w:sz w:val="18"/>
                <w:szCs w:val="18"/>
              </w:rPr>
              <w:t xml:space="preserve">This score indicates </w:t>
            </w:r>
            <w:r w:rsidR="008278AB">
              <w:rPr>
                <w:sz w:val="18"/>
                <w:szCs w:val="18"/>
              </w:rPr>
              <w:t xml:space="preserve">very </w:t>
            </w:r>
            <w:r>
              <w:rPr>
                <w:sz w:val="18"/>
                <w:szCs w:val="18"/>
              </w:rPr>
              <w:t xml:space="preserve">good quality. </w:t>
            </w:r>
          </w:p>
          <w:p w:rsidR="00223226" w:rsidRDefault="00922553" w:rsidP="00922553">
            <w:pPr>
              <w:spacing w:before="120" w:after="120"/>
              <w:rPr>
                <w:sz w:val="18"/>
                <w:szCs w:val="18"/>
              </w:rPr>
            </w:pPr>
            <w:r>
              <w:rPr>
                <w:sz w:val="18"/>
                <w:szCs w:val="18"/>
              </w:rPr>
              <w:t>Quality of Included Studies</w:t>
            </w:r>
          </w:p>
          <w:p w:rsidR="00922553" w:rsidRDefault="00922553" w:rsidP="00494435">
            <w:pPr>
              <w:pStyle w:val="ListParagraph"/>
              <w:numPr>
                <w:ilvl w:val="0"/>
                <w:numId w:val="28"/>
              </w:numPr>
              <w:spacing w:before="120" w:after="120"/>
              <w:rPr>
                <w:sz w:val="18"/>
                <w:szCs w:val="18"/>
              </w:rPr>
            </w:pPr>
            <w:r>
              <w:rPr>
                <w:sz w:val="18"/>
                <w:szCs w:val="18"/>
              </w:rPr>
              <w:t>The studies included ranged from randomized contro</w:t>
            </w:r>
            <w:r w:rsidR="008278AB">
              <w:rPr>
                <w:sz w:val="18"/>
                <w:szCs w:val="18"/>
              </w:rPr>
              <w:t>l</w:t>
            </w:r>
            <w:r>
              <w:rPr>
                <w:sz w:val="18"/>
                <w:szCs w:val="18"/>
              </w:rPr>
              <w:t>l</w:t>
            </w:r>
            <w:r w:rsidR="008278AB">
              <w:rPr>
                <w:sz w:val="18"/>
                <w:szCs w:val="18"/>
              </w:rPr>
              <w:t>ed</w:t>
            </w:r>
            <w:r>
              <w:rPr>
                <w:sz w:val="18"/>
                <w:szCs w:val="18"/>
              </w:rPr>
              <w:t xml:space="preserve"> trials to studies without control groups. This allows for the inclusion of lower quality studies, but does not include expert opinion or narrative reviews. The authors accounted for the inclusion of studies without control groups by comparing changes in body fat percentage and body mass in randomized control</w:t>
            </w:r>
            <w:r w:rsidR="008278AB">
              <w:rPr>
                <w:sz w:val="18"/>
                <w:szCs w:val="18"/>
              </w:rPr>
              <w:t>led</w:t>
            </w:r>
            <w:r>
              <w:rPr>
                <w:sz w:val="18"/>
                <w:szCs w:val="18"/>
              </w:rPr>
              <w:t xml:space="preserve"> trials and control</w:t>
            </w:r>
            <w:r w:rsidR="008278AB">
              <w:rPr>
                <w:sz w:val="18"/>
                <w:szCs w:val="18"/>
              </w:rPr>
              <w:t>led</w:t>
            </w:r>
            <w:r>
              <w:rPr>
                <w:sz w:val="18"/>
                <w:szCs w:val="18"/>
              </w:rPr>
              <w:t xml:space="preserve"> trials with studies that lacked control, finding no significant differences between these groups. The results, however, should be interpreted with caution since studies without a control group were included in the review.</w:t>
            </w:r>
          </w:p>
          <w:p w:rsidR="00922553" w:rsidRDefault="00922553" w:rsidP="00494435">
            <w:pPr>
              <w:pStyle w:val="ListParagraph"/>
              <w:numPr>
                <w:ilvl w:val="1"/>
                <w:numId w:val="28"/>
              </w:numPr>
              <w:spacing w:before="120" w:after="120"/>
              <w:rPr>
                <w:sz w:val="18"/>
                <w:szCs w:val="18"/>
              </w:rPr>
            </w:pPr>
            <w:r>
              <w:rPr>
                <w:sz w:val="18"/>
                <w:szCs w:val="18"/>
              </w:rPr>
              <w:t>Body Fat percentage</w:t>
            </w:r>
          </w:p>
          <w:p w:rsidR="00922553" w:rsidRDefault="00922553" w:rsidP="00494435">
            <w:pPr>
              <w:pStyle w:val="ListParagraph"/>
              <w:numPr>
                <w:ilvl w:val="2"/>
                <w:numId w:val="28"/>
              </w:numPr>
              <w:spacing w:before="120" w:after="120"/>
              <w:rPr>
                <w:sz w:val="18"/>
                <w:szCs w:val="18"/>
              </w:rPr>
            </w:pPr>
            <w:r>
              <w:rPr>
                <w:sz w:val="18"/>
                <w:szCs w:val="18"/>
              </w:rPr>
              <w:t>RCT: mean=0.68 ± 0.35; CI=.28 to 1.1</w:t>
            </w:r>
          </w:p>
          <w:p w:rsidR="00922553" w:rsidRDefault="00922553" w:rsidP="00494435">
            <w:pPr>
              <w:pStyle w:val="ListParagraph"/>
              <w:numPr>
                <w:ilvl w:val="2"/>
                <w:numId w:val="28"/>
              </w:numPr>
              <w:spacing w:before="120" w:after="120"/>
              <w:rPr>
                <w:sz w:val="18"/>
                <w:szCs w:val="18"/>
              </w:rPr>
            </w:pPr>
            <w:r>
              <w:rPr>
                <w:sz w:val="18"/>
                <w:szCs w:val="18"/>
              </w:rPr>
              <w:t>No Control: mean=0.70 ± 0.38; CI=0.39 to 1.2</w:t>
            </w:r>
          </w:p>
          <w:p w:rsidR="00922553" w:rsidRDefault="00922553" w:rsidP="00494435">
            <w:pPr>
              <w:pStyle w:val="ListParagraph"/>
              <w:numPr>
                <w:ilvl w:val="1"/>
                <w:numId w:val="28"/>
              </w:numPr>
              <w:spacing w:before="120" w:after="120"/>
              <w:rPr>
                <w:sz w:val="18"/>
                <w:szCs w:val="18"/>
              </w:rPr>
            </w:pPr>
            <w:r>
              <w:rPr>
                <w:sz w:val="18"/>
                <w:szCs w:val="18"/>
              </w:rPr>
              <w:t>Body Mass</w:t>
            </w:r>
          </w:p>
          <w:p w:rsidR="00922553" w:rsidRDefault="00922553" w:rsidP="00494435">
            <w:pPr>
              <w:pStyle w:val="ListParagraph"/>
              <w:numPr>
                <w:ilvl w:val="2"/>
                <w:numId w:val="28"/>
              </w:numPr>
              <w:spacing w:before="120" w:after="120"/>
              <w:rPr>
                <w:sz w:val="18"/>
                <w:szCs w:val="18"/>
              </w:rPr>
            </w:pPr>
            <w:r>
              <w:rPr>
                <w:sz w:val="18"/>
                <w:szCs w:val="18"/>
              </w:rPr>
              <w:t>No Control: effect size mean=0.34 ± 0.14; CI=-0.04 to 0.56</w:t>
            </w:r>
          </w:p>
          <w:p w:rsidR="00922553" w:rsidRDefault="00922553" w:rsidP="00494435">
            <w:pPr>
              <w:pStyle w:val="ListParagraph"/>
              <w:numPr>
                <w:ilvl w:val="2"/>
                <w:numId w:val="28"/>
              </w:numPr>
              <w:spacing w:before="120" w:after="120"/>
              <w:rPr>
                <w:sz w:val="18"/>
                <w:szCs w:val="18"/>
              </w:rPr>
            </w:pPr>
            <w:r>
              <w:rPr>
                <w:sz w:val="18"/>
                <w:szCs w:val="18"/>
              </w:rPr>
              <w:t>Control trial: effect size mean=0.38±0.21; CI=-0.02 to 0.58</w:t>
            </w:r>
          </w:p>
          <w:p w:rsidR="00922553" w:rsidRDefault="00567227" w:rsidP="00922553">
            <w:pPr>
              <w:spacing w:before="120" w:after="120"/>
              <w:rPr>
                <w:sz w:val="18"/>
                <w:szCs w:val="18"/>
              </w:rPr>
            </w:pPr>
            <w:r>
              <w:rPr>
                <w:sz w:val="18"/>
                <w:szCs w:val="18"/>
              </w:rPr>
              <w:t>Search and Study Selection</w:t>
            </w:r>
          </w:p>
          <w:p w:rsidR="00567227" w:rsidRDefault="00567227" w:rsidP="00494435">
            <w:pPr>
              <w:pStyle w:val="ListParagraph"/>
              <w:numPr>
                <w:ilvl w:val="0"/>
                <w:numId w:val="28"/>
              </w:numPr>
              <w:spacing w:before="120" w:after="120"/>
              <w:rPr>
                <w:sz w:val="18"/>
                <w:szCs w:val="18"/>
              </w:rPr>
            </w:pPr>
            <w:r>
              <w:rPr>
                <w:sz w:val="18"/>
                <w:szCs w:val="18"/>
              </w:rPr>
              <w:t>The authors performed a search using numerous search engines (“</w:t>
            </w:r>
            <w:r w:rsidRPr="00567227">
              <w:rPr>
                <w:sz w:val="18"/>
                <w:szCs w:val="18"/>
              </w:rPr>
              <w:t xml:space="preserve">Current Contents, MEDLINE, Dissertation </w:t>
            </w:r>
            <w:r>
              <w:rPr>
                <w:sz w:val="18"/>
                <w:szCs w:val="18"/>
              </w:rPr>
              <w:t>Abstracts International, Psycho</w:t>
            </w:r>
            <w:r w:rsidRPr="00567227">
              <w:rPr>
                <w:sz w:val="18"/>
                <w:szCs w:val="18"/>
              </w:rPr>
              <w:t>logical Abstracts, and Sport Discus</w:t>
            </w:r>
            <w:r>
              <w:rPr>
                <w:sz w:val="18"/>
                <w:szCs w:val="18"/>
              </w:rPr>
              <w:t>” (</w:t>
            </w:r>
            <w:proofErr w:type="spellStart"/>
            <w:r>
              <w:rPr>
                <w:sz w:val="18"/>
                <w:szCs w:val="18"/>
              </w:rPr>
              <w:t>Lemura</w:t>
            </w:r>
            <w:proofErr w:type="spellEnd"/>
            <w:r>
              <w:rPr>
                <w:sz w:val="18"/>
                <w:szCs w:val="18"/>
              </w:rPr>
              <w:t xml:space="preserve">, 489)). </w:t>
            </w:r>
          </w:p>
          <w:p w:rsidR="00567227" w:rsidRDefault="00DE5AAB" w:rsidP="00494435">
            <w:pPr>
              <w:pStyle w:val="ListParagraph"/>
              <w:numPr>
                <w:ilvl w:val="0"/>
                <w:numId w:val="28"/>
              </w:numPr>
              <w:spacing w:before="120" w:after="120"/>
              <w:rPr>
                <w:sz w:val="18"/>
                <w:szCs w:val="18"/>
              </w:rPr>
            </w:pPr>
            <w:r>
              <w:rPr>
                <w:sz w:val="18"/>
                <w:szCs w:val="18"/>
              </w:rPr>
              <w:t xml:space="preserve">Authors also searched for unpublished studies to control for publication bias. Most of the articles found were eventually published, and therefore, authors used </w:t>
            </w:r>
            <w:r w:rsidRPr="0067043B">
              <w:rPr>
                <w:sz w:val="18"/>
                <w:szCs w:val="18"/>
              </w:rPr>
              <w:t>Kendal</w:t>
            </w:r>
            <w:r>
              <w:rPr>
                <w:sz w:val="18"/>
                <w:szCs w:val="18"/>
              </w:rPr>
              <w:t xml:space="preserve"> τ rank correlation test to evaluate publication bias. No publication bias was observed.</w:t>
            </w:r>
            <w:r w:rsidR="00E4477A">
              <w:rPr>
                <w:sz w:val="18"/>
                <w:szCs w:val="18"/>
              </w:rPr>
              <w:t xml:space="preserve"> Cross-references were made by hand and the a</w:t>
            </w:r>
            <w:r w:rsidR="008C2ECF">
              <w:rPr>
                <w:sz w:val="18"/>
                <w:szCs w:val="18"/>
              </w:rPr>
              <w:t>uthors also had an expert in the field review the bibliography to determine completeness.</w:t>
            </w:r>
          </w:p>
          <w:p w:rsidR="00DE5AAB" w:rsidRDefault="0040390F" w:rsidP="00494435">
            <w:pPr>
              <w:pStyle w:val="ListParagraph"/>
              <w:numPr>
                <w:ilvl w:val="0"/>
                <w:numId w:val="28"/>
              </w:numPr>
              <w:spacing w:before="120" w:after="120"/>
              <w:rPr>
                <w:sz w:val="18"/>
                <w:szCs w:val="18"/>
              </w:rPr>
            </w:pPr>
            <w:r>
              <w:rPr>
                <w:sz w:val="18"/>
                <w:szCs w:val="18"/>
              </w:rPr>
              <w:t xml:space="preserve">Inclusion and exclusion criteria were clearly described in the review. Only studies published in English were included. </w:t>
            </w:r>
          </w:p>
          <w:p w:rsidR="00E44A94" w:rsidRDefault="00DA13B9" w:rsidP="00E44A94">
            <w:pPr>
              <w:spacing w:before="120" w:after="120"/>
              <w:rPr>
                <w:sz w:val="18"/>
                <w:szCs w:val="18"/>
              </w:rPr>
            </w:pPr>
            <w:r>
              <w:rPr>
                <w:sz w:val="18"/>
                <w:szCs w:val="18"/>
              </w:rPr>
              <w:t>Assessing quality of individual studies</w:t>
            </w:r>
          </w:p>
          <w:p w:rsidR="00DA13B9" w:rsidRDefault="006E716F" w:rsidP="00494435">
            <w:pPr>
              <w:pStyle w:val="ListParagraph"/>
              <w:numPr>
                <w:ilvl w:val="0"/>
                <w:numId w:val="29"/>
              </w:numPr>
              <w:spacing w:before="120" w:after="120"/>
              <w:rPr>
                <w:sz w:val="18"/>
                <w:szCs w:val="18"/>
              </w:rPr>
            </w:pPr>
            <w:r>
              <w:rPr>
                <w:sz w:val="18"/>
                <w:szCs w:val="18"/>
              </w:rPr>
              <w:t>The authors do not include</w:t>
            </w:r>
            <w:r w:rsidR="00DA13B9">
              <w:rPr>
                <w:sz w:val="18"/>
                <w:szCs w:val="18"/>
              </w:rPr>
              <w:t xml:space="preserve"> much information regarding the validity of included studies or the method by which the quality of each study was assessed. Based on the information provided, bias and quality cannot be determined. The authors do, however, provide information regarding the design of included studies, breaking them into three groups: randomized control trials, controlled trials, and no control trials. Caution should be taken when interpreting results.</w:t>
            </w:r>
          </w:p>
          <w:p w:rsidR="00DA13B9" w:rsidRDefault="002E50C6" w:rsidP="00DA13B9">
            <w:pPr>
              <w:spacing w:before="120" w:after="120"/>
              <w:rPr>
                <w:sz w:val="18"/>
                <w:szCs w:val="18"/>
              </w:rPr>
            </w:pPr>
            <w:r>
              <w:rPr>
                <w:sz w:val="18"/>
                <w:szCs w:val="18"/>
              </w:rPr>
              <w:t>Individual Patient Data</w:t>
            </w:r>
          </w:p>
          <w:p w:rsidR="002E50C6" w:rsidRDefault="00993DEB" w:rsidP="00494435">
            <w:pPr>
              <w:pStyle w:val="ListParagraph"/>
              <w:numPr>
                <w:ilvl w:val="0"/>
                <w:numId w:val="29"/>
              </w:numPr>
              <w:spacing w:before="120" w:after="120"/>
              <w:rPr>
                <w:sz w:val="18"/>
                <w:szCs w:val="18"/>
              </w:rPr>
            </w:pPr>
            <w:r>
              <w:rPr>
                <w:sz w:val="18"/>
                <w:szCs w:val="18"/>
              </w:rPr>
              <w:t xml:space="preserve">Authors used individual patient data to determine effect sizes whenever possible, even contacting investigators for additional data when necessary. This allowed for the creation of subgroups based on intensity, duration, type of intervention, and length of intervention among others. </w:t>
            </w:r>
          </w:p>
          <w:p w:rsidR="00993DEB" w:rsidRDefault="00993DEB" w:rsidP="00494435">
            <w:pPr>
              <w:pStyle w:val="ListParagraph"/>
              <w:numPr>
                <w:ilvl w:val="0"/>
                <w:numId w:val="29"/>
              </w:numPr>
              <w:spacing w:before="120" w:after="120"/>
              <w:rPr>
                <w:sz w:val="18"/>
                <w:szCs w:val="18"/>
              </w:rPr>
            </w:pPr>
            <w:r>
              <w:rPr>
                <w:sz w:val="18"/>
                <w:szCs w:val="18"/>
              </w:rPr>
              <w:t xml:space="preserve">There were also times when the authors could not perform subgroup analyses due to the lack of information about participants. The often included subject characteristics such as body weight, body mass index, and body fat percent. </w:t>
            </w:r>
          </w:p>
          <w:p w:rsidR="002F4A1D" w:rsidRPr="006E716F" w:rsidRDefault="002F4A1D" w:rsidP="00494435">
            <w:pPr>
              <w:pStyle w:val="ListParagraph"/>
              <w:numPr>
                <w:ilvl w:val="0"/>
                <w:numId w:val="29"/>
              </w:numPr>
              <w:spacing w:before="120" w:after="120"/>
              <w:rPr>
                <w:sz w:val="18"/>
                <w:szCs w:val="18"/>
              </w:rPr>
            </w:pPr>
            <w:r>
              <w:rPr>
                <w:sz w:val="18"/>
                <w:szCs w:val="18"/>
              </w:rPr>
              <w:t>Since many of the studies used different outcome measures, it was also important to assess whether or not the method of assessment impacted results. The authors found that skin fold measures were associated with higher body fat percentage losses than other methods.</w:t>
            </w:r>
            <w:r w:rsidR="00F33192" w:rsidRPr="006E716F">
              <w:rPr>
                <w:sz w:val="18"/>
                <w:szCs w:val="18"/>
              </w:rPr>
              <w:t xml:space="preserve"> </w:t>
            </w:r>
          </w:p>
          <w:p w:rsidR="008A0307" w:rsidRDefault="008A0307" w:rsidP="008A0307">
            <w:pPr>
              <w:spacing w:before="120" w:after="120"/>
              <w:rPr>
                <w:sz w:val="18"/>
                <w:szCs w:val="18"/>
              </w:rPr>
            </w:pPr>
            <w:r>
              <w:rPr>
                <w:sz w:val="18"/>
                <w:szCs w:val="18"/>
              </w:rPr>
              <w:t>Statistical Analysis</w:t>
            </w:r>
            <w:r w:rsidR="006E716F">
              <w:rPr>
                <w:sz w:val="18"/>
                <w:szCs w:val="18"/>
              </w:rPr>
              <w:t>: Statistical tests applied were appropriate. Exact data is provided when available.</w:t>
            </w:r>
          </w:p>
          <w:p w:rsidR="006E716F" w:rsidRPr="006E716F" w:rsidRDefault="006E716F" w:rsidP="00494435">
            <w:pPr>
              <w:pStyle w:val="ListParagraph"/>
              <w:numPr>
                <w:ilvl w:val="0"/>
                <w:numId w:val="30"/>
              </w:numPr>
              <w:spacing w:before="120" w:after="120"/>
              <w:rPr>
                <w:sz w:val="18"/>
                <w:szCs w:val="18"/>
              </w:rPr>
            </w:pPr>
            <w:r>
              <w:rPr>
                <w:sz w:val="18"/>
                <w:szCs w:val="18"/>
              </w:rPr>
              <w:t>All calculated effect size that fell outside the 10</w:t>
            </w:r>
            <w:r w:rsidRPr="008A0307">
              <w:rPr>
                <w:sz w:val="18"/>
                <w:szCs w:val="18"/>
                <w:vertAlign w:val="superscript"/>
              </w:rPr>
              <w:t>th</w:t>
            </w:r>
            <w:r>
              <w:rPr>
                <w:sz w:val="18"/>
                <w:szCs w:val="18"/>
              </w:rPr>
              <w:t xml:space="preserve"> to 90</w:t>
            </w:r>
            <w:r w:rsidRPr="008A0307">
              <w:rPr>
                <w:sz w:val="18"/>
                <w:szCs w:val="18"/>
                <w:vertAlign w:val="superscript"/>
              </w:rPr>
              <w:t>th</w:t>
            </w:r>
            <w:r>
              <w:rPr>
                <w:sz w:val="18"/>
                <w:szCs w:val="18"/>
              </w:rPr>
              <w:t xml:space="preserve"> percentile were reviewed for the influence of bias by the authors.</w:t>
            </w:r>
          </w:p>
          <w:p w:rsidR="008A0307" w:rsidRDefault="008A0307" w:rsidP="00494435">
            <w:pPr>
              <w:pStyle w:val="ListParagraph"/>
              <w:numPr>
                <w:ilvl w:val="0"/>
                <w:numId w:val="30"/>
              </w:numPr>
              <w:spacing w:before="120" w:after="120"/>
              <w:rPr>
                <w:sz w:val="18"/>
                <w:szCs w:val="18"/>
              </w:rPr>
            </w:pPr>
            <w:r w:rsidRPr="008A0307">
              <w:rPr>
                <w:sz w:val="18"/>
                <w:szCs w:val="18"/>
              </w:rPr>
              <w:t>Pooled Estimate</w:t>
            </w:r>
            <w:r>
              <w:rPr>
                <w:sz w:val="18"/>
                <w:szCs w:val="18"/>
              </w:rPr>
              <w:t xml:space="preserve">: </w:t>
            </w:r>
            <w:r w:rsidRPr="008A0307">
              <w:rPr>
                <w:sz w:val="18"/>
                <w:szCs w:val="18"/>
              </w:rPr>
              <w:t xml:space="preserve">A random effects model was used to pool heterogeneous data. </w:t>
            </w:r>
          </w:p>
          <w:p w:rsidR="008A0307" w:rsidRDefault="008A0307" w:rsidP="00494435">
            <w:pPr>
              <w:pStyle w:val="ListParagraph"/>
              <w:numPr>
                <w:ilvl w:val="0"/>
                <w:numId w:val="30"/>
              </w:numPr>
              <w:spacing w:before="120" w:after="120"/>
              <w:rPr>
                <w:sz w:val="18"/>
                <w:szCs w:val="18"/>
              </w:rPr>
            </w:pPr>
            <w:r>
              <w:rPr>
                <w:sz w:val="18"/>
                <w:szCs w:val="18"/>
              </w:rPr>
              <w:t>ANOVA-like procedures were used to determined significant differences.</w:t>
            </w:r>
          </w:p>
          <w:p w:rsidR="008A0307" w:rsidRDefault="008A0307" w:rsidP="00494435">
            <w:pPr>
              <w:pStyle w:val="ListParagraph"/>
              <w:numPr>
                <w:ilvl w:val="0"/>
                <w:numId w:val="30"/>
              </w:numPr>
              <w:spacing w:before="120" w:after="120"/>
              <w:rPr>
                <w:sz w:val="18"/>
                <w:szCs w:val="18"/>
              </w:rPr>
            </w:pPr>
            <w:r>
              <w:rPr>
                <w:sz w:val="18"/>
                <w:szCs w:val="18"/>
              </w:rPr>
              <w:t>Linear regression was used to determine magnitude and direction of correlation.</w:t>
            </w:r>
          </w:p>
          <w:p w:rsidR="008A0307" w:rsidRDefault="008A0307" w:rsidP="00494435">
            <w:pPr>
              <w:pStyle w:val="ListParagraph"/>
              <w:numPr>
                <w:ilvl w:val="0"/>
                <w:numId w:val="30"/>
              </w:numPr>
              <w:spacing w:before="120" w:after="120"/>
              <w:rPr>
                <w:sz w:val="18"/>
                <w:szCs w:val="18"/>
              </w:rPr>
            </w:pPr>
            <w:r>
              <w:rPr>
                <w:sz w:val="18"/>
                <w:szCs w:val="18"/>
              </w:rPr>
              <w:t>Final data is reported as mean effect sizes.</w:t>
            </w:r>
          </w:p>
          <w:p w:rsidR="00896FC3" w:rsidRDefault="008A0307" w:rsidP="00494435">
            <w:pPr>
              <w:pStyle w:val="ListParagraph"/>
              <w:numPr>
                <w:ilvl w:val="0"/>
                <w:numId w:val="30"/>
              </w:numPr>
              <w:spacing w:before="120" w:after="120"/>
              <w:rPr>
                <w:sz w:val="18"/>
                <w:szCs w:val="18"/>
              </w:rPr>
            </w:pPr>
            <w:r>
              <w:rPr>
                <w:sz w:val="18"/>
                <w:szCs w:val="18"/>
              </w:rPr>
              <w:t>This review does not include a forest plot for graphical</w:t>
            </w:r>
            <w:r w:rsidR="00896FC3">
              <w:rPr>
                <w:sz w:val="18"/>
                <w:szCs w:val="18"/>
              </w:rPr>
              <w:t xml:space="preserve"> display of data.</w:t>
            </w:r>
            <w:r w:rsidR="006E716F">
              <w:rPr>
                <w:sz w:val="18"/>
                <w:szCs w:val="18"/>
              </w:rPr>
              <w:t xml:space="preserve"> </w:t>
            </w:r>
          </w:p>
          <w:p w:rsidR="001D4F60" w:rsidRPr="00580607" w:rsidRDefault="00896FC3" w:rsidP="00494435">
            <w:pPr>
              <w:pStyle w:val="ListParagraph"/>
              <w:numPr>
                <w:ilvl w:val="0"/>
                <w:numId w:val="30"/>
              </w:numPr>
              <w:spacing w:before="120" w:after="120"/>
              <w:rPr>
                <w:sz w:val="18"/>
                <w:szCs w:val="18"/>
              </w:rPr>
            </w:pPr>
            <w:r>
              <w:rPr>
                <w:sz w:val="18"/>
                <w:szCs w:val="18"/>
              </w:rPr>
              <w:t>T</w:t>
            </w:r>
            <w:r w:rsidR="003650DA">
              <w:rPr>
                <w:sz w:val="18"/>
                <w:szCs w:val="18"/>
              </w:rPr>
              <w:t xml:space="preserve">able 4 summarizes the stepwise regression results for predicting body composition changes with exercise. </w:t>
            </w:r>
          </w:p>
        </w:tc>
      </w:tr>
      <w:tr w:rsidR="001D4F60" w:rsidRPr="002F16E1" w:rsidTr="009E380F">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t>Interpretation of Results</w:t>
            </w:r>
          </w:p>
          <w:p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rsidTr="009E380F">
        <w:tc>
          <w:tcPr>
            <w:tcW w:w="10421" w:type="dxa"/>
            <w:tcBorders>
              <w:bottom w:val="single" w:sz="4" w:space="0" w:color="auto"/>
            </w:tcBorders>
            <w:shd w:val="clear" w:color="auto" w:fill="auto"/>
          </w:tcPr>
          <w:p w:rsidR="001D4F60" w:rsidRDefault="001E5FCD" w:rsidP="00CC029F">
            <w:pPr>
              <w:spacing w:before="120" w:after="120"/>
              <w:ind w:left="63"/>
              <w:rPr>
                <w:sz w:val="18"/>
                <w:szCs w:val="18"/>
              </w:rPr>
            </w:pPr>
            <w:r w:rsidRPr="00CC029F">
              <w:rPr>
                <w:sz w:val="18"/>
                <w:szCs w:val="18"/>
              </w:rPr>
              <w:t xml:space="preserve">There are several important outcomes to consider in this systematic review and meta-analysis. First, when applying the results in the clinic it is important to assess clinical significance in addition to statistical significant. To do this, the effect size can be used. This study found that exercise combined with behavioural modification interventions produced statistically </w:t>
            </w:r>
            <w:r w:rsidR="001E3DEE" w:rsidRPr="00CC029F">
              <w:rPr>
                <w:sz w:val="18"/>
                <w:szCs w:val="18"/>
              </w:rPr>
              <w:t>significant</w:t>
            </w:r>
            <w:r w:rsidRPr="00CC029F">
              <w:rPr>
                <w:sz w:val="18"/>
                <w:szCs w:val="18"/>
              </w:rPr>
              <w:t xml:space="preserve"> (P&lt;0.05)</w:t>
            </w:r>
            <w:r w:rsidR="001E3DEE" w:rsidRPr="00CC029F">
              <w:rPr>
                <w:sz w:val="18"/>
                <w:szCs w:val="18"/>
              </w:rPr>
              <w:t xml:space="preserve"> results when compared to other interventions</w:t>
            </w:r>
            <w:r w:rsidRPr="00CC029F">
              <w:rPr>
                <w:sz w:val="18"/>
                <w:szCs w:val="18"/>
              </w:rPr>
              <w:t xml:space="preserve"> including exercise plus diet as well as exercise alone. The mean effect size was calculated to be 0.63 indicating moderate</w:t>
            </w:r>
            <w:r w:rsidR="008278AB">
              <w:rPr>
                <w:sz w:val="18"/>
                <w:szCs w:val="18"/>
              </w:rPr>
              <w:t>-large effect size</w:t>
            </w:r>
            <w:r w:rsidRPr="00CC029F">
              <w:rPr>
                <w:sz w:val="18"/>
                <w:szCs w:val="18"/>
              </w:rPr>
              <w:t xml:space="preserve">. </w:t>
            </w:r>
            <w:r w:rsidR="001E3DEE" w:rsidRPr="00CC029F">
              <w:rPr>
                <w:sz w:val="18"/>
                <w:szCs w:val="18"/>
              </w:rPr>
              <w:t xml:space="preserve">Additionally, the difference in duration of exercise was found to </w:t>
            </w:r>
            <w:r w:rsidR="001E3DEE" w:rsidRPr="00CC029F">
              <w:rPr>
                <w:sz w:val="18"/>
                <w:szCs w:val="18"/>
              </w:rPr>
              <w:lastRenderedPageBreak/>
              <w:t>be statistically significant, indicating that longer duration (&gt;30 minutes) results in greater changes in body composition. When looking at the effect size, longer duration has a large effect on changes in body composition indicating clinical significance (Mean effect size=0.95 ± 0.27; 95% CI=0.29 to 1.7).</w:t>
            </w:r>
            <w:r w:rsidR="001173DF" w:rsidRPr="00CC029F">
              <w:rPr>
                <w:sz w:val="18"/>
                <w:szCs w:val="18"/>
              </w:rPr>
              <w:t xml:space="preserve"> This was also found to be statistically significant (P&lt;0.03).</w:t>
            </w:r>
            <w:r w:rsidR="00C31F7C" w:rsidRPr="00CC029F">
              <w:rPr>
                <w:sz w:val="18"/>
                <w:szCs w:val="18"/>
              </w:rPr>
              <w:t xml:space="preserve"> When selecting which forms of exercise to incorporate into a weight loss program, aerobic exercise when combined with resistance training was found to create greater changes in body fat percentage than aerobic training alone at a statistically significant level</w:t>
            </w:r>
            <w:r w:rsidR="001173DF" w:rsidRPr="00CC029F">
              <w:rPr>
                <w:sz w:val="18"/>
                <w:szCs w:val="18"/>
              </w:rPr>
              <w:t xml:space="preserve"> (P&lt;0.02)</w:t>
            </w:r>
            <w:r w:rsidR="00C31F7C" w:rsidRPr="00CC029F">
              <w:rPr>
                <w:sz w:val="18"/>
                <w:szCs w:val="18"/>
              </w:rPr>
              <w:t xml:space="preserve">. This was found to have a large effect size making it clinically meaningful as well (Mean effect size=1.2 ± 0.35; 95% CI=0.34 to 2.1). </w:t>
            </w:r>
            <w:r w:rsidR="00F23723" w:rsidRPr="00CC029F">
              <w:rPr>
                <w:sz w:val="18"/>
                <w:szCs w:val="18"/>
              </w:rPr>
              <w:t xml:space="preserve">It should also be noted that aerobic exercise along has an effect size of 0.58 which is a moderate effect and could also be clinically meaningful. </w:t>
            </w:r>
            <w:r w:rsidR="001173DF" w:rsidRPr="00CC029F">
              <w:rPr>
                <w:sz w:val="18"/>
                <w:szCs w:val="18"/>
              </w:rPr>
              <w:t>Further investigation is warranted</w:t>
            </w:r>
            <w:r w:rsidR="00F23723" w:rsidRPr="00CC029F">
              <w:rPr>
                <w:sz w:val="18"/>
                <w:szCs w:val="18"/>
              </w:rPr>
              <w:t>.</w:t>
            </w:r>
            <w:r w:rsidR="001173DF" w:rsidRPr="00CC029F">
              <w:rPr>
                <w:sz w:val="18"/>
                <w:szCs w:val="18"/>
              </w:rPr>
              <w:t xml:space="preserve"> </w:t>
            </w:r>
            <w:r w:rsidR="00CC029F" w:rsidRPr="00CC029F">
              <w:rPr>
                <w:sz w:val="18"/>
                <w:szCs w:val="18"/>
              </w:rPr>
              <w:t>Finally, The intensity of the exercise impacted changes in body fat percentage. Exercises completed at lower a lower intensity resulted in greater body fat percentage reduction at a statistically significant level (P&lt;0.01). The effect size for exercise completed at the established lower intensity (60-65% VO</w:t>
            </w:r>
            <w:r w:rsidR="00CC029F" w:rsidRPr="00CC029F">
              <w:rPr>
                <w:sz w:val="18"/>
                <w:szCs w:val="18"/>
                <w:vertAlign w:val="subscript"/>
              </w:rPr>
              <w:t>2max</w:t>
            </w:r>
            <w:r w:rsidR="00CC029F" w:rsidRPr="00CC029F">
              <w:rPr>
                <w:sz w:val="18"/>
                <w:szCs w:val="18"/>
              </w:rPr>
              <w:t>) had a mean effect size=0.97 ± 0.33 (95% CI=0.31 to 1.9</w:t>
            </w:r>
            <w:r w:rsidR="00CC029F">
              <w:rPr>
                <w:sz w:val="18"/>
                <w:szCs w:val="18"/>
              </w:rPr>
              <w:t xml:space="preserve">) which is a large effect and can interpreted as clinical significance. </w:t>
            </w:r>
          </w:p>
          <w:p w:rsidR="0028067C" w:rsidRDefault="0028067C" w:rsidP="00CC029F">
            <w:pPr>
              <w:spacing w:before="120" w:after="120"/>
              <w:ind w:left="63"/>
              <w:rPr>
                <w:sz w:val="18"/>
                <w:szCs w:val="18"/>
              </w:rPr>
            </w:pPr>
            <w:r>
              <w:rPr>
                <w:sz w:val="18"/>
                <w:szCs w:val="18"/>
              </w:rPr>
              <w:t>So when selecting interventions to apply clinically, the results suggest using low intensity exercises and providing a behavioural modification component. Resistance exercises in combination with aerobic training will likely yield positive clinical outcomes. Training sessions should last 30 minutes or longer to optimize percent body fat reduction.</w:t>
            </w:r>
          </w:p>
          <w:p w:rsidR="00D10795" w:rsidRDefault="00D10795" w:rsidP="00CC029F">
            <w:pPr>
              <w:spacing w:before="120" w:after="120"/>
              <w:ind w:left="63"/>
              <w:rPr>
                <w:sz w:val="18"/>
                <w:szCs w:val="18"/>
              </w:rPr>
            </w:pPr>
            <w:r>
              <w:rPr>
                <w:sz w:val="18"/>
                <w:szCs w:val="18"/>
              </w:rPr>
              <w:t>This review also helped support the idea that body weight alone may not be an accurate measure of the changes taking place in body composition as a result of exercise. While body weight did decrease, larger changes were observed in percent body fat reduction. This emphasizes the need to include measurements beyond weight reduction such as BMI in studies.</w:t>
            </w:r>
          </w:p>
          <w:p w:rsidR="0028067C" w:rsidRDefault="0028067C" w:rsidP="00CC029F">
            <w:pPr>
              <w:spacing w:before="120" w:after="120"/>
              <w:ind w:left="63"/>
              <w:rPr>
                <w:sz w:val="18"/>
                <w:szCs w:val="18"/>
              </w:rPr>
            </w:pPr>
            <w:r>
              <w:rPr>
                <w:sz w:val="18"/>
                <w:szCs w:val="18"/>
              </w:rPr>
              <w:t xml:space="preserve">Interestingly, this review also found that studies using skin fold </w:t>
            </w:r>
            <w:proofErr w:type="spellStart"/>
            <w:r>
              <w:rPr>
                <w:sz w:val="18"/>
                <w:szCs w:val="18"/>
              </w:rPr>
              <w:t>caliper</w:t>
            </w:r>
            <w:proofErr w:type="spellEnd"/>
            <w:r>
              <w:rPr>
                <w:sz w:val="18"/>
                <w:szCs w:val="18"/>
              </w:rPr>
              <w:t xml:space="preserve"> measurements had higher changes in body composition than other measures at a statistically significant level (P&lt;0.006). This should indicate interpreting the results with caution as the measures may be biased. As 11 of the studies included in this review used skin fold </w:t>
            </w:r>
            <w:proofErr w:type="spellStart"/>
            <w:r>
              <w:rPr>
                <w:sz w:val="18"/>
                <w:szCs w:val="18"/>
              </w:rPr>
              <w:t>calipers</w:t>
            </w:r>
            <w:proofErr w:type="spellEnd"/>
            <w:r>
              <w:rPr>
                <w:sz w:val="18"/>
                <w:szCs w:val="18"/>
              </w:rPr>
              <w:t>, this may be a source of bias to consider.</w:t>
            </w:r>
          </w:p>
          <w:p w:rsidR="0028067C" w:rsidRDefault="0028067C" w:rsidP="00CC029F">
            <w:pPr>
              <w:spacing w:before="120" w:after="120"/>
              <w:ind w:left="63"/>
              <w:rPr>
                <w:sz w:val="18"/>
                <w:szCs w:val="18"/>
              </w:rPr>
            </w:pPr>
            <w:r>
              <w:rPr>
                <w:sz w:val="18"/>
                <w:szCs w:val="18"/>
              </w:rPr>
              <w:t>In addition to this potential source of bias, it is important to note the lack of subject characteristics included in the review or studies. There was also a lot of description regarding the settings in which these studies took place or the selection process for recruiting participants which may all introduce an element of bias. The lack of control groups in many of the included study further limit the interpretation of data. Additionally, exact treatment protocols were not discussed.</w:t>
            </w:r>
          </w:p>
          <w:p w:rsidR="001D4F60" w:rsidRPr="00580607" w:rsidRDefault="00F17FFC" w:rsidP="00BD1A6B">
            <w:pPr>
              <w:spacing w:before="120" w:after="120"/>
              <w:ind w:left="63"/>
              <w:rPr>
                <w:sz w:val="18"/>
                <w:szCs w:val="18"/>
              </w:rPr>
            </w:pPr>
            <w:r>
              <w:rPr>
                <w:sz w:val="18"/>
                <w:szCs w:val="18"/>
              </w:rPr>
              <w:t xml:space="preserve">Overall, the results are promising and clinically relevant. Future studies should areas of bias outlined above. </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(3) </w:t>
      </w:r>
      <w:r w:rsidRPr="001D4F60">
        <w:rPr>
          <w:b/>
          <w:sz w:val="18"/>
          <w:szCs w:val="18"/>
        </w:rPr>
        <w:t>Description and appraisal of (</w:t>
      </w:r>
      <w:r w:rsidR="00532F09" w:rsidRPr="00532F09">
        <w:rPr>
          <w:b/>
          <w:sz w:val="18"/>
          <w:szCs w:val="18"/>
        </w:rPr>
        <w:t>Physical</w:t>
      </w:r>
      <w:r w:rsidR="00532F09">
        <w:rPr>
          <w:b/>
          <w:sz w:val="18"/>
          <w:szCs w:val="18"/>
        </w:rPr>
        <w:t xml:space="preserve"> </w:t>
      </w:r>
      <w:r w:rsidR="00532F09" w:rsidRPr="00532F09">
        <w:rPr>
          <w:b/>
          <w:sz w:val="18"/>
          <w:szCs w:val="18"/>
        </w:rPr>
        <w:t>Activity</w:t>
      </w:r>
      <w:r w:rsidR="00532F09">
        <w:rPr>
          <w:b/>
          <w:sz w:val="18"/>
          <w:szCs w:val="18"/>
        </w:rPr>
        <w:t xml:space="preserve"> </w:t>
      </w:r>
      <w:r w:rsidR="00532F09" w:rsidRPr="00532F09">
        <w:rPr>
          <w:b/>
          <w:sz w:val="18"/>
          <w:szCs w:val="18"/>
        </w:rPr>
        <w:t>Targeted</w:t>
      </w:r>
      <w:r w:rsidR="00532F09">
        <w:rPr>
          <w:b/>
          <w:sz w:val="18"/>
          <w:szCs w:val="18"/>
        </w:rPr>
        <w:t xml:space="preserve"> </w:t>
      </w:r>
      <w:r w:rsidR="00532F09" w:rsidRPr="00532F09">
        <w:rPr>
          <w:b/>
          <w:sz w:val="18"/>
          <w:szCs w:val="18"/>
        </w:rPr>
        <w:t>at</w:t>
      </w:r>
      <w:r w:rsidR="00532F09">
        <w:rPr>
          <w:b/>
          <w:sz w:val="18"/>
          <w:szCs w:val="18"/>
        </w:rPr>
        <w:t xml:space="preserve"> </w:t>
      </w:r>
      <w:r w:rsidR="00532F09" w:rsidRPr="00532F09">
        <w:rPr>
          <w:b/>
          <w:sz w:val="18"/>
          <w:szCs w:val="18"/>
        </w:rPr>
        <w:t>Maximal</w:t>
      </w:r>
      <w:r w:rsidR="00532F09">
        <w:rPr>
          <w:b/>
          <w:sz w:val="18"/>
          <w:szCs w:val="18"/>
        </w:rPr>
        <w:t xml:space="preserve"> </w:t>
      </w:r>
      <w:r w:rsidR="00532F09" w:rsidRPr="00532F09">
        <w:rPr>
          <w:b/>
          <w:sz w:val="18"/>
          <w:szCs w:val="18"/>
        </w:rPr>
        <w:t>Lipid</w:t>
      </w:r>
      <w:r w:rsidR="00532F09">
        <w:rPr>
          <w:b/>
          <w:sz w:val="18"/>
          <w:szCs w:val="18"/>
        </w:rPr>
        <w:t xml:space="preserve"> </w:t>
      </w:r>
      <w:r w:rsidR="00532F09" w:rsidRPr="00532F09">
        <w:rPr>
          <w:b/>
          <w:sz w:val="18"/>
          <w:szCs w:val="18"/>
        </w:rPr>
        <w:t>Oxidation: A</w:t>
      </w:r>
      <w:r w:rsidR="00532F09">
        <w:rPr>
          <w:b/>
          <w:sz w:val="18"/>
          <w:szCs w:val="18"/>
        </w:rPr>
        <w:t xml:space="preserve"> </w:t>
      </w:r>
      <w:r w:rsidR="00532F09" w:rsidRPr="00532F09">
        <w:rPr>
          <w:b/>
          <w:sz w:val="18"/>
          <w:szCs w:val="18"/>
        </w:rPr>
        <w:t>Meta-Analysis</w:t>
      </w:r>
      <w:r w:rsidRPr="001D4F60">
        <w:rPr>
          <w:b/>
          <w:sz w:val="18"/>
          <w:szCs w:val="18"/>
        </w:rPr>
        <w:t>) by (</w:t>
      </w:r>
      <w:r w:rsidR="00532F09">
        <w:rPr>
          <w:b/>
          <w:sz w:val="18"/>
          <w:szCs w:val="18"/>
        </w:rPr>
        <w:t xml:space="preserve">A. J. </w:t>
      </w:r>
      <w:proofErr w:type="spellStart"/>
      <w:r w:rsidR="00532F09">
        <w:rPr>
          <w:b/>
          <w:sz w:val="18"/>
          <w:szCs w:val="18"/>
        </w:rPr>
        <w:t>Romain</w:t>
      </w:r>
      <w:proofErr w:type="spellEnd"/>
      <w:r w:rsidR="00532F09">
        <w:rPr>
          <w:b/>
          <w:sz w:val="18"/>
          <w:szCs w:val="18"/>
        </w:rPr>
        <w:t xml:space="preserve">, M. </w:t>
      </w:r>
      <w:proofErr w:type="spellStart"/>
      <w:r w:rsidR="00532F09">
        <w:rPr>
          <w:b/>
          <w:sz w:val="18"/>
          <w:szCs w:val="18"/>
        </w:rPr>
        <w:t>Carayol</w:t>
      </w:r>
      <w:proofErr w:type="spellEnd"/>
      <w:r w:rsidR="00532F09">
        <w:rPr>
          <w:b/>
          <w:sz w:val="18"/>
          <w:szCs w:val="18"/>
        </w:rPr>
        <w:t>,</w:t>
      </w:r>
      <w:r w:rsidR="00532F09" w:rsidRPr="00532F09">
        <w:rPr>
          <w:b/>
          <w:sz w:val="18"/>
          <w:szCs w:val="18"/>
        </w:rPr>
        <w:t xml:space="preserve"> M. </w:t>
      </w:r>
      <w:proofErr w:type="spellStart"/>
      <w:r w:rsidR="00532F09" w:rsidRPr="00532F09">
        <w:rPr>
          <w:b/>
          <w:sz w:val="18"/>
          <w:szCs w:val="18"/>
        </w:rPr>
        <w:t>Desplan</w:t>
      </w:r>
      <w:proofErr w:type="spellEnd"/>
      <w:r w:rsidR="00532F09">
        <w:rPr>
          <w:b/>
          <w:sz w:val="18"/>
          <w:szCs w:val="18"/>
        </w:rPr>
        <w:t xml:space="preserve">, C. </w:t>
      </w:r>
      <w:proofErr w:type="spellStart"/>
      <w:r w:rsidR="00532F09">
        <w:rPr>
          <w:b/>
          <w:sz w:val="18"/>
          <w:szCs w:val="18"/>
        </w:rPr>
        <w:t>Fedou</w:t>
      </w:r>
      <w:proofErr w:type="spellEnd"/>
      <w:r w:rsidR="00532F09">
        <w:rPr>
          <w:b/>
          <w:sz w:val="18"/>
          <w:szCs w:val="18"/>
        </w:rPr>
        <w:t xml:space="preserve">, G. </w:t>
      </w:r>
      <w:proofErr w:type="spellStart"/>
      <w:r w:rsidR="00532F09">
        <w:rPr>
          <w:b/>
          <w:sz w:val="18"/>
          <w:szCs w:val="18"/>
        </w:rPr>
        <w:t>Ninot</w:t>
      </w:r>
      <w:proofErr w:type="spellEnd"/>
      <w:r w:rsidR="00532F09">
        <w:rPr>
          <w:b/>
          <w:sz w:val="18"/>
          <w:szCs w:val="18"/>
        </w:rPr>
        <w:t>, J. Mercier, A. Avignon,</w:t>
      </w:r>
      <w:r w:rsidR="00532F09" w:rsidRPr="00532F09">
        <w:rPr>
          <w:b/>
          <w:sz w:val="18"/>
          <w:szCs w:val="18"/>
        </w:rPr>
        <w:t xml:space="preserve"> and</w:t>
      </w:r>
      <w:r w:rsidR="00532F09">
        <w:rPr>
          <w:b/>
          <w:sz w:val="18"/>
          <w:szCs w:val="18"/>
        </w:rPr>
        <w:t xml:space="preserve"> </w:t>
      </w:r>
      <w:proofErr w:type="spellStart"/>
      <w:r w:rsidR="00532F09">
        <w:rPr>
          <w:b/>
          <w:sz w:val="18"/>
          <w:szCs w:val="18"/>
        </w:rPr>
        <w:t>J.F.Brun</w:t>
      </w:r>
      <w:proofErr w:type="spellEnd"/>
      <w:r w:rsidR="00532F09">
        <w:rPr>
          <w:b/>
          <w:sz w:val="18"/>
          <w:szCs w:val="18"/>
        </w:rPr>
        <w:t>; 2012</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6344BC" w:rsidP="006344BC">
            <w:pPr>
              <w:spacing w:before="120" w:after="120"/>
              <w:rPr>
                <w:sz w:val="18"/>
                <w:szCs w:val="18"/>
              </w:rPr>
            </w:pPr>
            <w:r>
              <w:rPr>
                <w:sz w:val="18"/>
                <w:szCs w:val="18"/>
              </w:rPr>
              <w:t>The purpose of this meta-analysis was to determine the effects of exercise on maximal lipid oxidation in obese individuals. It aimed to describe overall characteristics of exercise training as it relates to weight-loss.</w:t>
            </w:r>
          </w:p>
        </w:tc>
      </w:tr>
      <w:tr w:rsidR="001D4F60" w:rsidRPr="002F16E1" w:rsidTr="009E380F">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9E380F">
        <w:tc>
          <w:tcPr>
            <w:tcW w:w="10421" w:type="dxa"/>
            <w:tcBorders>
              <w:bottom w:val="single" w:sz="4" w:space="0" w:color="auto"/>
            </w:tcBorders>
            <w:shd w:val="clear" w:color="auto" w:fill="auto"/>
          </w:tcPr>
          <w:p w:rsidR="001D4F60" w:rsidRDefault="00D8471C" w:rsidP="009E380F">
            <w:pPr>
              <w:spacing w:before="120" w:after="120"/>
              <w:rPr>
                <w:b/>
                <w:sz w:val="18"/>
                <w:szCs w:val="18"/>
              </w:rPr>
            </w:pPr>
            <w:r>
              <w:rPr>
                <w:b/>
                <w:sz w:val="18"/>
                <w:szCs w:val="18"/>
              </w:rPr>
              <w:t>Systematic Review</w:t>
            </w:r>
          </w:p>
          <w:p w:rsidR="00D8471C" w:rsidRDefault="00E86ECD" w:rsidP="009E380F">
            <w:pPr>
              <w:spacing w:before="120" w:after="120"/>
              <w:rPr>
                <w:sz w:val="18"/>
                <w:szCs w:val="18"/>
              </w:rPr>
            </w:pPr>
            <w:r>
              <w:rPr>
                <w:sz w:val="18"/>
                <w:szCs w:val="18"/>
                <w:u w:val="single"/>
              </w:rPr>
              <w:t>Literature Search:</w:t>
            </w:r>
            <w:r>
              <w:rPr>
                <w:sz w:val="18"/>
                <w:szCs w:val="18"/>
              </w:rPr>
              <w:t xml:space="preserve"> The authors conducted a search on </w:t>
            </w:r>
            <w:proofErr w:type="spellStart"/>
            <w:r>
              <w:rPr>
                <w:sz w:val="18"/>
                <w:szCs w:val="18"/>
              </w:rPr>
              <w:t>Pubmed</w:t>
            </w:r>
            <w:proofErr w:type="spellEnd"/>
            <w:r>
              <w:rPr>
                <w:sz w:val="18"/>
                <w:szCs w:val="18"/>
              </w:rPr>
              <w:t xml:space="preserve"> and ISI Web of Science. The authors also manually searched sciences direct database for articles. Articles published in French or English were included if they were published between 1994 and 2012. 1994 was set as the start date using the crossover concept. Search terms </w:t>
            </w:r>
            <w:r w:rsidR="00AB644C">
              <w:rPr>
                <w:sz w:val="18"/>
                <w:szCs w:val="18"/>
              </w:rPr>
              <w:t>included</w:t>
            </w:r>
            <w:r w:rsidR="00847F53" w:rsidRPr="00847F53">
              <w:rPr>
                <w:sz w:val="18"/>
                <w:szCs w:val="18"/>
              </w:rPr>
              <w:t xml:space="preserve"> “</w:t>
            </w:r>
            <w:proofErr w:type="spellStart"/>
            <w:r w:rsidR="00847F53" w:rsidRPr="00847F53">
              <w:rPr>
                <w:sz w:val="18"/>
                <w:szCs w:val="18"/>
              </w:rPr>
              <w:t>lipoxmax</w:t>
            </w:r>
            <w:proofErr w:type="spellEnd"/>
            <w:r w:rsidR="00847F53" w:rsidRPr="00847F53">
              <w:rPr>
                <w:sz w:val="18"/>
                <w:szCs w:val="18"/>
              </w:rPr>
              <w:t>,” “</w:t>
            </w:r>
            <w:proofErr w:type="spellStart"/>
            <w:r w:rsidR="00847F53" w:rsidRPr="00847F53">
              <w:rPr>
                <w:sz w:val="18"/>
                <w:szCs w:val="18"/>
              </w:rPr>
              <w:t>lipoxmax</w:t>
            </w:r>
            <w:proofErr w:type="spellEnd"/>
            <w:r w:rsidR="00847F53" w:rsidRPr="00847F53">
              <w:rPr>
                <w:sz w:val="18"/>
                <w:szCs w:val="18"/>
              </w:rPr>
              <w:t xml:space="preserve"> AND</w:t>
            </w:r>
            <w:r w:rsidR="00847F53">
              <w:rPr>
                <w:sz w:val="18"/>
                <w:szCs w:val="18"/>
              </w:rPr>
              <w:t xml:space="preserve"> </w:t>
            </w:r>
            <w:r w:rsidR="00847F53" w:rsidRPr="00847F53">
              <w:rPr>
                <w:sz w:val="18"/>
                <w:szCs w:val="18"/>
              </w:rPr>
              <w:t>training,”</w:t>
            </w:r>
            <w:r w:rsidR="00847F53">
              <w:rPr>
                <w:sz w:val="18"/>
                <w:szCs w:val="18"/>
              </w:rPr>
              <w:t xml:space="preserve"> </w:t>
            </w:r>
            <w:r w:rsidR="00847F53" w:rsidRPr="00847F53">
              <w:rPr>
                <w:sz w:val="18"/>
                <w:szCs w:val="18"/>
              </w:rPr>
              <w:t>“</w:t>
            </w:r>
            <w:proofErr w:type="spellStart"/>
            <w:r w:rsidR="00847F53" w:rsidRPr="00847F53">
              <w:rPr>
                <w:sz w:val="18"/>
                <w:szCs w:val="18"/>
              </w:rPr>
              <w:t>lipoxmax</w:t>
            </w:r>
            <w:proofErr w:type="spellEnd"/>
            <w:r w:rsidR="00847F53">
              <w:rPr>
                <w:sz w:val="18"/>
                <w:szCs w:val="18"/>
              </w:rPr>
              <w:t xml:space="preserve"> </w:t>
            </w:r>
            <w:r w:rsidR="00847F53" w:rsidRPr="00847F53">
              <w:rPr>
                <w:sz w:val="18"/>
                <w:szCs w:val="18"/>
              </w:rPr>
              <w:t>AND</w:t>
            </w:r>
            <w:r w:rsidR="00847F53">
              <w:rPr>
                <w:sz w:val="18"/>
                <w:szCs w:val="18"/>
              </w:rPr>
              <w:t xml:space="preserve"> </w:t>
            </w:r>
            <w:r w:rsidR="00847F53" w:rsidRPr="00847F53">
              <w:rPr>
                <w:sz w:val="18"/>
                <w:szCs w:val="18"/>
              </w:rPr>
              <w:t>physical</w:t>
            </w:r>
            <w:r w:rsidR="00847F53">
              <w:rPr>
                <w:sz w:val="18"/>
                <w:szCs w:val="18"/>
              </w:rPr>
              <w:t xml:space="preserve"> </w:t>
            </w:r>
            <w:r w:rsidR="00847F53" w:rsidRPr="00847F53">
              <w:rPr>
                <w:sz w:val="18"/>
                <w:szCs w:val="18"/>
              </w:rPr>
              <w:t>activity,”</w:t>
            </w:r>
            <w:r w:rsidR="00847F53">
              <w:rPr>
                <w:sz w:val="18"/>
                <w:szCs w:val="18"/>
              </w:rPr>
              <w:t xml:space="preserve"> </w:t>
            </w:r>
            <w:r w:rsidR="00847F53" w:rsidRPr="00847F53">
              <w:rPr>
                <w:sz w:val="18"/>
                <w:szCs w:val="18"/>
              </w:rPr>
              <w:t>“</w:t>
            </w:r>
            <w:proofErr w:type="spellStart"/>
            <w:r w:rsidR="00847F53" w:rsidRPr="00847F53">
              <w:rPr>
                <w:sz w:val="18"/>
                <w:szCs w:val="18"/>
              </w:rPr>
              <w:t>lipoxmax</w:t>
            </w:r>
            <w:proofErr w:type="spellEnd"/>
            <w:r w:rsidR="00847F53" w:rsidRPr="00847F53">
              <w:rPr>
                <w:sz w:val="18"/>
                <w:szCs w:val="18"/>
              </w:rPr>
              <w:t xml:space="preserve"> AND exercise,” </w:t>
            </w:r>
            <w:r w:rsidR="00847F53">
              <w:rPr>
                <w:sz w:val="18"/>
                <w:szCs w:val="18"/>
              </w:rPr>
              <w:t>“</w:t>
            </w:r>
            <w:proofErr w:type="spellStart"/>
            <w:r w:rsidR="00847F53">
              <w:rPr>
                <w:sz w:val="18"/>
                <w:szCs w:val="18"/>
              </w:rPr>
              <w:t>fatmax</w:t>
            </w:r>
            <w:proofErr w:type="spellEnd"/>
            <w:r w:rsidR="00847F53">
              <w:rPr>
                <w:sz w:val="18"/>
                <w:szCs w:val="18"/>
              </w:rPr>
              <w:t>,” “</w:t>
            </w:r>
            <w:proofErr w:type="spellStart"/>
            <w:r w:rsidR="00847F53">
              <w:rPr>
                <w:sz w:val="18"/>
                <w:szCs w:val="18"/>
              </w:rPr>
              <w:t>fatmax</w:t>
            </w:r>
            <w:proofErr w:type="spellEnd"/>
            <w:r w:rsidR="00847F53">
              <w:rPr>
                <w:sz w:val="18"/>
                <w:szCs w:val="18"/>
              </w:rPr>
              <w:t xml:space="preserve"> AND training,”</w:t>
            </w:r>
            <w:r w:rsidR="00847F53" w:rsidRPr="00847F53">
              <w:rPr>
                <w:sz w:val="18"/>
                <w:szCs w:val="18"/>
              </w:rPr>
              <w:t xml:space="preserve"> “</w:t>
            </w:r>
            <w:proofErr w:type="spellStart"/>
            <w:r w:rsidR="00847F53" w:rsidRPr="00847F53">
              <w:rPr>
                <w:sz w:val="18"/>
                <w:szCs w:val="18"/>
              </w:rPr>
              <w:t>fatmax</w:t>
            </w:r>
            <w:proofErr w:type="spellEnd"/>
            <w:r w:rsidR="00847F53" w:rsidRPr="00847F53">
              <w:rPr>
                <w:sz w:val="18"/>
                <w:szCs w:val="18"/>
              </w:rPr>
              <w:t xml:space="preserve"> AND physical activity</w:t>
            </w:r>
            <w:r w:rsidR="00847F53">
              <w:rPr>
                <w:sz w:val="18"/>
                <w:szCs w:val="18"/>
              </w:rPr>
              <w:t>,</w:t>
            </w:r>
            <w:r w:rsidR="00847F53" w:rsidRPr="00847F53">
              <w:rPr>
                <w:sz w:val="18"/>
                <w:szCs w:val="18"/>
              </w:rPr>
              <w:t>” “</w:t>
            </w:r>
            <w:proofErr w:type="spellStart"/>
            <w:r w:rsidR="00847F53" w:rsidRPr="00847F53">
              <w:rPr>
                <w:sz w:val="18"/>
                <w:szCs w:val="18"/>
              </w:rPr>
              <w:t>fatmax</w:t>
            </w:r>
            <w:proofErr w:type="spellEnd"/>
            <w:r w:rsidR="00847F53" w:rsidRPr="00847F53">
              <w:rPr>
                <w:sz w:val="18"/>
                <w:szCs w:val="18"/>
              </w:rPr>
              <w:t xml:space="preserve"> AND exercise</w:t>
            </w:r>
            <w:r w:rsidR="00847F53">
              <w:rPr>
                <w:sz w:val="18"/>
                <w:szCs w:val="18"/>
              </w:rPr>
              <w:t>,</w:t>
            </w:r>
            <w:r w:rsidR="00847F53" w:rsidRPr="00847F53">
              <w:rPr>
                <w:sz w:val="18"/>
                <w:szCs w:val="18"/>
              </w:rPr>
              <w:t>” “maximal fat oxidation,”</w:t>
            </w:r>
            <w:r w:rsidR="00847F53">
              <w:rPr>
                <w:sz w:val="18"/>
                <w:szCs w:val="18"/>
              </w:rPr>
              <w:t xml:space="preserve"> </w:t>
            </w:r>
            <w:r w:rsidR="00847F53" w:rsidRPr="00847F53">
              <w:rPr>
                <w:sz w:val="18"/>
                <w:szCs w:val="18"/>
              </w:rPr>
              <w:t>“maximal</w:t>
            </w:r>
            <w:r w:rsidR="00847F53">
              <w:rPr>
                <w:sz w:val="18"/>
                <w:szCs w:val="18"/>
              </w:rPr>
              <w:t xml:space="preserve"> </w:t>
            </w:r>
            <w:r w:rsidR="00847F53" w:rsidRPr="00847F53">
              <w:rPr>
                <w:sz w:val="18"/>
                <w:szCs w:val="18"/>
              </w:rPr>
              <w:t>fat</w:t>
            </w:r>
            <w:r w:rsidR="00847F53">
              <w:rPr>
                <w:sz w:val="18"/>
                <w:szCs w:val="18"/>
              </w:rPr>
              <w:t xml:space="preserve"> </w:t>
            </w:r>
            <w:r w:rsidR="00847F53" w:rsidRPr="00847F53">
              <w:rPr>
                <w:sz w:val="18"/>
                <w:szCs w:val="18"/>
              </w:rPr>
              <w:t>oxidation</w:t>
            </w:r>
            <w:r w:rsidR="00847F53">
              <w:rPr>
                <w:sz w:val="18"/>
                <w:szCs w:val="18"/>
              </w:rPr>
              <w:t xml:space="preserve"> </w:t>
            </w:r>
            <w:r w:rsidR="00847F53" w:rsidRPr="00847F53">
              <w:rPr>
                <w:sz w:val="18"/>
                <w:szCs w:val="18"/>
              </w:rPr>
              <w:t>AND</w:t>
            </w:r>
            <w:r w:rsidR="00847F53">
              <w:rPr>
                <w:sz w:val="18"/>
                <w:szCs w:val="18"/>
              </w:rPr>
              <w:t xml:space="preserve"> </w:t>
            </w:r>
            <w:r w:rsidR="00847F53" w:rsidRPr="00847F53">
              <w:rPr>
                <w:sz w:val="18"/>
                <w:szCs w:val="18"/>
              </w:rPr>
              <w:t>training,”</w:t>
            </w:r>
            <w:r w:rsidR="00847F53">
              <w:rPr>
                <w:sz w:val="18"/>
                <w:szCs w:val="18"/>
              </w:rPr>
              <w:t xml:space="preserve"> </w:t>
            </w:r>
            <w:r w:rsidR="00847F53" w:rsidRPr="00847F53">
              <w:rPr>
                <w:sz w:val="18"/>
                <w:szCs w:val="18"/>
              </w:rPr>
              <w:t>“maximal fat oxidation AND exercise,” and “maximal fat oxidation AND physical activity”</w:t>
            </w:r>
            <w:r w:rsidR="00E63E46">
              <w:rPr>
                <w:sz w:val="18"/>
                <w:szCs w:val="18"/>
              </w:rPr>
              <w:t xml:space="preserve"> (</w:t>
            </w:r>
            <w:proofErr w:type="spellStart"/>
            <w:r w:rsidR="00E63E46">
              <w:rPr>
                <w:sz w:val="18"/>
                <w:szCs w:val="18"/>
              </w:rPr>
              <w:t>Romain</w:t>
            </w:r>
            <w:proofErr w:type="spellEnd"/>
            <w:r w:rsidR="00E63E46">
              <w:rPr>
                <w:sz w:val="18"/>
                <w:szCs w:val="18"/>
              </w:rPr>
              <w:t>, 2</w:t>
            </w:r>
            <w:r w:rsidR="00847F53">
              <w:rPr>
                <w:sz w:val="18"/>
                <w:szCs w:val="18"/>
              </w:rPr>
              <w:t>)</w:t>
            </w:r>
            <w:r w:rsidR="00AB644C">
              <w:rPr>
                <w:sz w:val="18"/>
                <w:szCs w:val="18"/>
              </w:rPr>
              <w:t>. Articles were selected by three different individuals and any differences were settled via discussion.</w:t>
            </w:r>
            <w:r w:rsidR="00520985">
              <w:rPr>
                <w:sz w:val="18"/>
                <w:szCs w:val="18"/>
              </w:rPr>
              <w:t xml:space="preserve"> If data was duplicated in studies, only the more recently published study was included.</w:t>
            </w:r>
          </w:p>
          <w:p w:rsidR="00AB644C" w:rsidRDefault="00520985" w:rsidP="009E380F">
            <w:pPr>
              <w:spacing w:before="120" w:after="120"/>
              <w:rPr>
                <w:sz w:val="18"/>
                <w:szCs w:val="18"/>
              </w:rPr>
            </w:pPr>
            <w:r>
              <w:rPr>
                <w:sz w:val="18"/>
                <w:szCs w:val="18"/>
                <w:u w:val="single"/>
              </w:rPr>
              <w:t>Study Selection:</w:t>
            </w:r>
            <w:r>
              <w:rPr>
                <w:sz w:val="18"/>
                <w:szCs w:val="18"/>
              </w:rPr>
              <w:t xml:space="preserve"> </w:t>
            </w:r>
          </w:p>
          <w:p w:rsidR="00520985" w:rsidRDefault="00520985" w:rsidP="009E380F">
            <w:pPr>
              <w:spacing w:before="120" w:after="120"/>
              <w:rPr>
                <w:sz w:val="18"/>
                <w:szCs w:val="18"/>
              </w:rPr>
            </w:pPr>
            <w:r>
              <w:rPr>
                <w:sz w:val="18"/>
                <w:szCs w:val="18"/>
              </w:rPr>
              <w:t>Inclusion criteria</w:t>
            </w:r>
          </w:p>
          <w:p w:rsidR="00520985" w:rsidRDefault="00520985" w:rsidP="00494435">
            <w:pPr>
              <w:pStyle w:val="ListParagraph"/>
              <w:numPr>
                <w:ilvl w:val="0"/>
                <w:numId w:val="31"/>
              </w:numPr>
              <w:spacing w:before="120" w:after="120"/>
              <w:rPr>
                <w:sz w:val="18"/>
                <w:szCs w:val="18"/>
              </w:rPr>
            </w:pPr>
            <w:r>
              <w:rPr>
                <w:sz w:val="18"/>
                <w:szCs w:val="18"/>
              </w:rPr>
              <w:lastRenderedPageBreak/>
              <w:t>Designed as randomized control trial or clinical trial.</w:t>
            </w:r>
          </w:p>
          <w:p w:rsidR="00520985" w:rsidRDefault="00520985" w:rsidP="00494435">
            <w:pPr>
              <w:pStyle w:val="ListParagraph"/>
              <w:numPr>
                <w:ilvl w:val="0"/>
                <w:numId w:val="31"/>
              </w:numPr>
              <w:spacing w:before="120" w:after="120"/>
              <w:rPr>
                <w:sz w:val="18"/>
                <w:szCs w:val="18"/>
              </w:rPr>
            </w:pPr>
            <w:r>
              <w:rPr>
                <w:sz w:val="18"/>
                <w:szCs w:val="18"/>
              </w:rPr>
              <w:t>Maximal fat oxidation point was established and used according to the protocol.</w:t>
            </w:r>
          </w:p>
          <w:p w:rsidR="00520985" w:rsidRDefault="00520985" w:rsidP="00494435">
            <w:pPr>
              <w:pStyle w:val="ListParagraph"/>
              <w:numPr>
                <w:ilvl w:val="0"/>
                <w:numId w:val="31"/>
              </w:numPr>
              <w:spacing w:before="120" w:after="120"/>
              <w:rPr>
                <w:sz w:val="18"/>
                <w:szCs w:val="18"/>
              </w:rPr>
            </w:pPr>
            <w:r>
              <w:rPr>
                <w:sz w:val="18"/>
                <w:szCs w:val="18"/>
              </w:rPr>
              <w:t>Participants were male or female, without age restriction, affected by chronic diseases.</w:t>
            </w:r>
          </w:p>
          <w:p w:rsidR="00520985" w:rsidRDefault="00520985" w:rsidP="00494435">
            <w:pPr>
              <w:pStyle w:val="ListParagraph"/>
              <w:numPr>
                <w:ilvl w:val="0"/>
                <w:numId w:val="31"/>
              </w:numPr>
              <w:spacing w:before="120" w:after="120"/>
              <w:rPr>
                <w:sz w:val="18"/>
                <w:szCs w:val="18"/>
              </w:rPr>
            </w:pPr>
            <w:r>
              <w:rPr>
                <w:sz w:val="18"/>
                <w:szCs w:val="18"/>
              </w:rPr>
              <w:t>Cholesterol and anthropometric measurements were used and defined as outcome measures</w:t>
            </w:r>
          </w:p>
          <w:p w:rsidR="00520985" w:rsidRDefault="00520985" w:rsidP="00520985">
            <w:pPr>
              <w:spacing w:before="120" w:after="120"/>
              <w:rPr>
                <w:sz w:val="18"/>
                <w:szCs w:val="18"/>
              </w:rPr>
            </w:pPr>
            <w:r>
              <w:rPr>
                <w:sz w:val="18"/>
                <w:szCs w:val="18"/>
              </w:rPr>
              <w:t>Exclusion criteria</w:t>
            </w:r>
          </w:p>
          <w:p w:rsidR="00520985" w:rsidRDefault="00520985" w:rsidP="00494435">
            <w:pPr>
              <w:pStyle w:val="ListParagraph"/>
              <w:numPr>
                <w:ilvl w:val="0"/>
                <w:numId w:val="32"/>
              </w:numPr>
              <w:spacing w:before="120" w:after="120"/>
              <w:rPr>
                <w:sz w:val="18"/>
                <w:szCs w:val="18"/>
              </w:rPr>
            </w:pPr>
            <w:r>
              <w:rPr>
                <w:sz w:val="18"/>
                <w:szCs w:val="18"/>
              </w:rPr>
              <w:t>Animal models</w:t>
            </w:r>
          </w:p>
          <w:p w:rsidR="00520985" w:rsidRDefault="00520985" w:rsidP="00494435">
            <w:pPr>
              <w:pStyle w:val="ListParagraph"/>
              <w:numPr>
                <w:ilvl w:val="0"/>
                <w:numId w:val="32"/>
              </w:numPr>
              <w:spacing w:before="120" w:after="120"/>
              <w:rPr>
                <w:sz w:val="18"/>
                <w:szCs w:val="18"/>
              </w:rPr>
            </w:pPr>
            <w:r>
              <w:rPr>
                <w:sz w:val="18"/>
                <w:szCs w:val="18"/>
              </w:rPr>
              <w:t>Cross-sectional study design</w:t>
            </w:r>
          </w:p>
          <w:p w:rsidR="00520985" w:rsidRDefault="00520985" w:rsidP="00494435">
            <w:pPr>
              <w:pStyle w:val="ListParagraph"/>
              <w:numPr>
                <w:ilvl w:val="0"/>
                <w:numId w:val="32"/>
              </w:numPr>
              <w:spacing w:before="120" w:after="120"/>
              <w:rPr>
                <w:sz w:val="18"/>
                <w:szCs w:val="18"/>
              </w:rPr>
            </w:pPr>
            <w:r>
              <w:rPr>
                <w:sz w:val="18"/>
                <w:szCs w:val="18"/>
              </w:rPr>
              <w:t>Study lacked an intervention</w:t>
            </w:r>
          </w:p>
          <w:p w:rsidR="00520985" w:rsidRDefault="00520985" w:rsidP="00494435">
            <w:pPr>
              <w:pStyle w:val="ListParagraph"/>
              <w:numPr>
                <w:ilvl w:val="0"/>
                <w:numId w:val="32"/>
              </w:numPr>
              <w:spacing w:before="120" w:after="120"/>
              <w:rPr>
                <w:sz w:val="18"/>
                <w:szCs w:val="18"/>
              </w:rPr>
            </w:pPr>
            <w:r>
              <w:rPr>
                <w:sz w:val="18"/>
                <w:szCs w:val="18"/>
              </w:rPr>
              <w:t>The intervention was on healthy participants</w:t>
            </w:r>
          </w:p>
          <w:p w:rsidR="00520985" w:rsidRDefault="00E50D20" w:rsidP="00520985">
            <w:pPr>
              <w:spacing w:before="120" w:after="120"/>
              <w:rPr>
                <w:sz w:val="18"/>
                <w:szCs w:val="18"/>
              </w:rPr>
            </w:pPr>
            <w:r>
              <w:rPr>
                <w:sz w:val="18"/>
                <w:szCs w:val="18"/>
              </w:rPr>
              <w:t>Extraction and Classification of Data</w:t>
            </w:r>
          </w:p>
          <w:p w:rsidR="00E50D20" w:rsidRDefault="00CE6BA2" w:rsidP="00494435">
            <w:pPr>
              <w:pStyle w:val="ListParagraph"/>
              <w:numPr>
                <w:ilvl w:val="0"/>
                <w:numId w:val="33"/>
              </w:numPr>
              <w:spacing w:before="120" w:after="120"/>
              <w:rPr>
                <w:sz w:val="18"/>
                <w:szCs w:val="18"/>
              </w:rPr>
            </w:pPr>
            <w:r>
              <w:rPr>
                <w:sz w:val="18"/>
                <w:szCs w:val="18"/>
              </w:rPr>
              <w:t>Selected outcomes were as follows:</w:t>
            </w:r>
          </w:p>
          <w:p w:rsidR="00CE6BA2" w:rsidRDefault="00CE6BA2" w:rsidP="00494435">
            <w:pPr>
              <w:pStyle w:val="ListParagraph"/>
              <w:numPr>
                <w:ilvl w:val="1"/>
                <w:numId w:val="33"/>
              </w:numPr>
              <w:spacing w:before="120" w:after="120"/>
              <w:rPr>
                <w:sz w:val="18"/>
                <w:szCs w:val="18"/>
              </w:rPr>
            </w:pPr>
            <w:r>
              <w:rPr>
                <w:sz w:val="18"/>
                <w:szCs w:val="18"/>
              </w:rPr>
              <w:t>Weight</w:t>
            </w:r>
          </w:p>
          <w:p w:rsidR="00CE6BA2" w:rsidRDefault="00CE6BA2" w:rsidP="00494435">
            <w:pPr>
              <w:pStyle w:val="ListParagraph"/>
              <w:numPr>
                <w:ilvl w:val="1"/>
                <w:numId w:val="33"/>
              </w:numPr>
              <w:spacing w:before="120" w:after="120"/>
              <w:rPr>
                <w:sz w:val="18"/>
                <w:szCs w:val="18"/>
              </w:rPr>
            </w:pPr>
            <w:r>
              <w:rPr>
                <w:sz w:val="18"/>
                <w:szCs w:val="18"/>
              </w:rPr>
              <w:t>Waist measurement</w:t>
            </w:r>
          </w:p>
          <w:p w:rsidR="00CE6BA2" w:rsidRDefault="00CE6BA2" w:rsidP="00494435">
            <w:pPr>
              <w:pStyle w:val="ListParagraph"/>
              <w:numPr>
                <w:ilvl w:val="1"/>
                <w:numId w:val="33"/>
              </w:numPr>
              <w:spacing w:before="120" w:after="120"/>
              <w:rPr>
                <w:sz w:val="18"/>
                <w:szCs w:val="18"/>
              </w:rPr>
            </w:pPr>
            <w:r>
              <w:rPr>
                <w:sz w:val="18"/>
                <w:szCs w:val="18"/>
              </w:rPr>
              <w:t>Fat mass</w:t>
            </w:r>
          </w:p>
          <w:p w:rsidR="00CE6BA2" w:rsidRDefault="00CE6BA2" w:rsidP="00494435">
            <w:pPr>
              <w:pStyle w:val="ListParagraph"/>
              <w:numPr>
                <w:ilvl w:val="1"/>
                <w:numId w:val="33"/>
              </w:numPr>
              <w:spacing w:before="120" w:after="120"/>
              <w:rPr>
                <w:sz w:val="18"/>
                <w:szCs w:val="18"/>
              </w:rPr>
            </w:pPr>
            <w:r>
              <w:rPr>
                <w:sz w:val="18"/>
                <w:szCs w:val="18"/>
              </w:rPr>
              <w:t>Serum cholesterol</w:t>
            </w:r>
          </w:p>
          <w:p w:rsidR="00CE6BA2" w:rsidRDefault="00CE6BA2" w:rsidP="00494435">
            <w:pPr>
              <w:pStyle w:val="ListParagraph"/>
              <w:numPr>
                <w:ilvl w:val="0"/>
                <w:numId w:val="33"/>
              </w:numPr>
              <w:spacing w:before="120" w:after="120"/>
              <w:rPr>
                <w:sz w:val="18"/>
                <w:szCs w:val="18"/>
              </w:rPr>
            </w:pPr>
            <w:r>
              <w:rPr>
                <w:sz w:val="18"/>
                <w:szCs w:val="18"/>
              </w:rPr>
              <w:t>Descriptive Data</w:t>
            </w:r>
          </w:p>
          <w:p w:rsidR="00CE6BA2" w:rsidRDefault="00CE6BA2" w:rsidP="00494435">
            <w:pPr>
              <w:pStyle w:val="ListParagraph"/>
              <w:numPr>
                <w:ilvl w:val="1"/>
                <w:numId w:val="33"/>
              </w:numPr>
              <w:spacing w:before="120" w:after="120"/>
              <w:rPr>
                <w:sz w:val="18"/>
                <w:szCs w:val="18"/>
              </w:rPr>
            </w:pPr>
            <w:r>
              <w:rPr>
                <w:sz w:val="18"/>
                <w:szCs w:val="18"/>
              </w:rPr>
              <w:t>Author</w:t>
            </w:r>
          </w:p>
          <w:p w:rsidR="00CE6BA2" w:rsidRDefault="00CE6BA2" w:rsidP="00494435">
            <w:pPr>
              <w:pStyle w:val="ListParagraph"/>
              <w:numPr>
                <w:ilvl w:val="1"/>
                <w:numId w:val="33"/>
              </w:numPr>
              <w:spacing w:before="120" w:after="120"/>
              <w:rPr>
                <w:sz w:val="18"/>
                <w:szCs w:val="18"/>
              </w:rPr>
            </w:pPr>
            <w:r>
              <w:rPr>
                <w:sz w:val="18"/>
                <w:szCs w:val="18"/>
              </w:rPr>
              <w:t>Year of publication</w:t>
            </w:r>
          </w:p>
          <w:p w:rsidR="00CE6BA2" w:rsidRDefault="00CE6BA2" w:rsidP="00494435">
            <w:pPr>
              <w:pStyle w:val="ListParagraph"/>
              <w:numPr>
                <w:ilvl w:val="1"/>
                <w:numId w:val="33"/>
              </w:numPr>
              <w:spacing w:before="120" w:after="120"/>
              <w:rPr>
                <w:sz w:val="18"/>
                <w:szCs w:val="18"/>
              </w:rPr>
            </w:pPr>
            <w:r>
              <w:rPr>
                <w:sz w:val="18"/>
                <w:szCs w:val="18"/>
              </w:rPr>
              <w:t>Pathology</w:t>
            </w:r>
          </w:p>
          <w:p w:rsidR="00CE6BA2" w:rsidRDefault="00CE6BA2" w:rsidP="00494435">
            <w:pPr>
              <w:pStyle w:val="ListParagraph"/>
              <w:numPr>
                <w:ilvl w:val="1"/>
                <w:numId w:val="33"/>
              </w:numPr>
              <w:spacing w:before="120" w:after="120"/>
              <w:rPr>
                <w:sz w:val="18"/>
                <w:szCs w:val="18"/>
              </w:rPr>
            </w:pPr>
            <w:r>
              <w:rPr>
                <w:sz w:val="18"/>
                <w:szCs w:val="18"/>
              </w:rPr>
              <w:t>Study sample characteristics</w:t>
            </w:r>
          </w:p>
          <w:p w:rsidR="00CE6BA2" w:rsidRDefault="00CE6BA2" w:rsidP="00494435">
            <w:pPr>
              <w:pStyle w:val="ListParagraph"/>
              <w:numPr>
                <w:ilvl w:val="1"/>
                <w:numId w:val="33"/>
              </w:numPr>
              <w:spacing w:before="120" w:after="120"/>
              <w:rPr>
                <w:sz w:val="18"/>
                <w:szCs w:val="18"/>
              </w:rPr>
            </w:pPr>
            <w:r>
              <w:rPr>
                <w:sz w:val="18"/>
                <w:szCs w:val="18"/>
              </w:rPr>
              <w:t>Type of design</w:t>
            </w:r>
          </w:p>
          <w:p w:rsidR="00CE6BA2" w:rsidRDefault="00CE6BA2" w:rsidP="00494435">
            <w:pPr>
              <w:pStyle w:val="ListParagraph"/>
              <w:numPr>
                <w:ilvl w:val="1"/>
                <w:numId w:val="33"/>
              </w:numPr>
              <w:spacing w:before="120" w:after="120"/>
              <w:rPr>
                <w:sz w:val="18"/>
                <w:szCs w:val="18"/>
              </w:rPr>
            </w:pPr>
            <w:r>
              <w:rPr>
                <w:sz w:val="18"/>
                <w:szCs w:val="18"/>
              </w:rPr>
              <w:t>Duration of training protocol</w:t>
            </w:r>
          </w:p>
          <w:p w:rsidR="003C5301" w:rsidRDefault="003C5301" w:rsidP="003C5301">
            <w:pPr>
              <w:spacing w:before="120" w:after="120"/>
              <w:rPr>
                <w:sz w:val="18"/>
                <w:szCs w:val="18"/>
              </w:rPr>
            </w:pPr>
            <w:r>
              <w:rPr>
                <w:sz w:val="18"/>
                <w:szCs w:val="18"/>
              </w:rPr>
              <w:t>Statistical Methods</w:t>
            </w:r>
          </w:p>
          <w:p w:rsidR="003C5301" w:rsidRDefault="005E5AF0" w:rsidP="00494435">
            <w:pPr>
              <w:pStyle w:val="ListParagraph"/>
              <w:numPr>
                <w:ilvl w:val="0"/>
                <w:numId w:val="34"/>
              </w:numPr>
              <w:spacing w:before="120" w:after="120"/>
              <w:rPr>
                <w:sz w:val="18"/>
                <w:szCs w:val="18"/>
              </w:rPr>
            </w:pPr>
            <w:r>
              <w:rPr>
                <w:sz w:val="18"/>
                <w:szCs w:val="18"/>
              </w:rPr>
              <w:t>A random effects model was used to pool data (</w:t>
            </w:r>
            <w:proofErr w:type="spellStart"/>
            <w:r>
              <w:rPr>
                <w:sz w:val="18"/>
                <w:szCs w:val="18"/>
              </w:rPr>
              <w:t>DerSimonian</w:t>
            </w:r>
            <w:proofErr w:type="spellEnd"/>
            <w:r>
              <w:rPr>
                <w:sz w:val="18"/>
                <w:szCs w:val="18"/>
              </w:rPr>
              <w:t xml:space="preserve"> and Laird method)</w:t>
            </w:r>
          </w:p>
          <w:p w:rsidR="005E5AF0" w:rsidRDefault="00B53A0D" w:rsidP="00494435">
            <w:pPr>
              <w:pStyle w:val="ListParagraph"/>
              <w:numPr>
                <w:ilvl w:val="1"/>
                <w:numId w:val="34"/>
              </w:numPr>
              <w:spacing w:before="120" w:after="120"/>
              <w:rPr>
                <w:sz w:val="18"/>
                <w:szCs w:val="18"/>
              </w:rPr>
            </w:pPr>
            <w:r>
              <w:rPr>
                <w:sz w:val="18"/>
                <w:szCs w:val="18"/>
              </w:rPr>
              <w:t xml:space="preserve">First: </w:t>
            </w:r>
            <w:r w:rsidR="005E5AF0">
              <w:rPr>
                <w:sz w:val="18"/>
                <w:szCs w:val="18"/>
              </w:rPr>
              <w:t xml:space="preserve">Pre- and </w:t>
            </w:r>
            <w:proofErr w:type="spellStart"/>
            <w:r w:rsidR="005E5AF0">
              <w:rPr>
                <w:sz w:val="18"/>
                <w:szCs w:val="18"/>
              </w:rPr>
              <w:t>postintervention</w:t>
            </w:r>
            <w:proofErr w:type="spellEnd"/>
            <w:r w:rsidR="005E5AF0">
              <w:rPr>
                <w:sz w:val="18"/>
                <w:szCs w:val="18"/>
              </w:rPr>
              <w:t xml:space="preserve"> differences in mean were pooled</w:t>
            </w:r>
          </w:p>
          <w:p w:rsidR="00B53A0D" w:rsidRDefault="00B53A0D" w:rsidP="00494435">
            <w:pPr>
              <w:pStyle w:val="ListParagraph"/>
              <w:numPr>
                <w:ilvl w:val="1"/>
                <w:numId w:val="34"/>
              </w:numPr>
              <w:spacing w:before="120" w:after="120"/>
              <w:rPr>
                <w:sz w:val="18"/>
                <w:szCs w:val="18"/>
              </w:rPr>
            </w:pPr>
            <w:r>
              <w:rPr>
                <w:sz w:val="18"/>
                <w:szCs w:val="18"/>
              </w:rPr>
              <w:t xml:space="preserve">Second: </w:t>
            </w:r>
            <w:r w:rsidR="005E5AF0">
              <w:rPr>
                <w:sz w:val="18"/>
                <w:szCs w:val="18"/>
              </w:rPr>
              <w:t xml:space="preserve">Comparison of </w:t>
            </w:r>
            <w:r>
              <w:rPr>
                <w:sz w:val="18"/>
                <w:szCs w:val="18"/>
              </w:rPr>
              <w:t>intervention versus control group in randomized control trials were pooled (only completed for weight as &lt; 3 included studies reported mean differences in additional outcomes</w:t>
            </w:r>
          </w:p>
          <w:p w:rsidR="00B53A0D" w:rsidRDefault="00B53A0D" w:rsidP="00494435">
            <w:pPr>
              <w:pStyle w:val="ListParagraph"/>
              <w:numPr>
                <w:ilvl w:val="0"/>
                <w:numId w:val="34"/>
              </w:numPr>
              <w:spacing w:before="120" w:after="120"/>
              <w:rPr>
                <w:sz w:val="18"/>
                <w:szCs w:val="18"/>
              </w:rPr>
            </w:pPr>
            <w:r w:rsidRPr="00B53A0D">
              <w:rPr>
                <w:sz w:val="18"/>
                <w:szCs w:val="18"/>
              </w:rPr>
              <w:t>Heterogeneity was assessed using Cochran’s chi-square test. The extent of heterogeneity was further quantified by estimating between-study variance (I</w:t>
            </w:r>
            <w:r w:rsidRPr="00B53A0D">
              <w:rPr>
                <w:sz w:val="18"/>
                <w:szCs w:val="18"/>
                <w:vertAlign w:val="superscript"/>
              </w:rPr>
              <w:t>2</w:t>
            </w:r>
            <w:r>
              <w:rPr>
                <w:sz w:val="18"/>
                <w:szCs w:val="18"/>
              </w:rPr>
              <w:t xml:space="preserve">). When heterogeneity was present, </w:t>
            </w:r>
            <w:proofErr w:type="gramStart"/>
            <w:r>
              <w:rPr>
                <w:sz w:val="18"/>
                <w:szCs w:val="18"/>
              </w:rPr>
              <w:t>meta</w:t>
            </w:r>
            <w:proofErr w:type="gramEnd"/>
            <w:r>
              <w:rPr>
                <w:sz w:val="18"/>
                <w:szCs w:val="18"/>
              </w:rPr>
              <w:t xml:space="preserve"> regression was calculated to determine which factors impact final pooled estimates.</w:t>
            </w:r>
          </w:p>
          <w:p w:rsidR="001D4F60" w:rsidRPr="00B53A0D" w:rsidRDefault="00B53A0D" w:rsidP="00494435">
            <w:pPr>
              <w:pStyle w:val="ListParagraph"/>
              <w:numPr>
                <w:ilvl w:val="0"/>
                <w:numId w:val="34"/>
              </w:numPr>
              <w:spacing w:before="120" w:after="120"/>
              <w:rPr>
                <w:sz w:val="18"/>
                <w:szCs w:val="18"/>
              </w:rPr>
            </w:pPr>
            <w:r>
              <w:rPr>
                <w:sz w:val="18"/>
                <w:szCs w:val="18"/>
              </w:rPr>
              <w:t>Publication bias was examined by using a funnel plot. The plot presented mean differences in weight.</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9E380F">
        <w:tc>
          <w:tcPr>
            <w:tcW w:w="10421" w:type="dxa"/>
            <w:tcBorders>
              <w:bottom w:val="single" w:sz="4" w:space="0" w:color="auto"/>
            </w:tcBorders>
            <w:shd w:val="clear" w:color="auto" w:fill="auto"/>
          </w:tcPr>
          <w:p w:rsidR="001D4F60" w:rsidRPr="002F16E1" w:rsidRDefault="00DD489F" w:rsidP="00DD489F">
            <w:pPr>
              <w:spacing w:before="120" w:after="120"/>
              <w:rPr>
                <w:sz w:val="18"/>
                <w:szCs w:val="18"/>
              </w:rPr>
            </w:pPr>
            <w:r>
              <w:rPr>
                <w:sz w:val="18"/>
                <w:szCs w:val="18"/>
              </w:rPr>
              <w:t>The settings in which each of the studies took place is not described in this article. No data available.</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9E380F">
        <w:tc>
          <w:tcPr>
            <w:tcW w:w="10421" w:type="dxa"/>
            <w:tcBorders>
              <w:bottom w:val="single" w:sz="4" w:space="0" w:color="auto"/>
            </w:tcBorders>
            <w:shd w:val="clear" w:color="auto" w:fill="auto"/>
          </w:tcPr>
          <w:p w:rsidR="001D4F60" w:rsidRDefault="00B76EE2" w:rsidP="009E380F">
            <w:pPr>
              <w:spacing w:before="120" w:after="120"/>
              <w:rPr>
                <w:sz w:val="18"/>
                <w:szCs w:val="18"/>
              </w:rPr>
            </w:pPr>
            <w:r>
              <w:rPr>
                <w:sz w:val="18"/>
                <w:szCs w:val="18"/>
              </w:rPr>
              <w:t>279 subjects were included in the review from a total of 15 studies that met the inclusion criteria. Six different populations were examined including obese adolescents, obese adults who were not diabetic, patients with metabolic disorders, patients with human immunodeficiency virus (HIV), patients with type two diabetes (T2D), and finally one study with patients receiving neuroleptic treatment (</w:t>
            </w:r>
            <w:proofErr w:type="spellStart"/>
            <w:r>
              <w:rPr>
                <w:sz w:val="18"/>
                <w:szCs w:val="18"/>
              </w:rPr>
              <w:t>Romain</w:t>
            </w:r>
            <w:proofErr w:type="spellEnd"/>
            <w:r>
              <w:rPr>
                <w:sz w:val="18"/>
                <w:szCs w:val="18"/>
              </w:rPr>
              <w:t>, 2).</w:t>
            </w:r>
            <w:r w:rsidR="00011F9F">
              <w:rPr>
                <w:sz w:val="18"/>
                <w:szCs w:val="18"/>
              </w:rPr>
              <w:t xml:space="preserve"> The minimum number of subjects per study was 7 a</w:t>
            </w:r>
            <w:r w:rsidR="00560AF8">
              <w:rPr>
                <w:sz w:val="18"/>
                <w:szCs w:val="18"/>
              </w:rPr>
              <w:t>nd the largest study included 39</w:t>
            </w:r>
            <w:r w:rsidR="00011F9F">
              <w:rPr>
                <w:sz w:val="18"/>
                <w:szCs w:val="18"/>
              </w:rPr>
              <w:t xml:space="preserve"> participants. </w:t>
            </w:r>
          </w:p>
          <w:p w:rsidR="001D4F60" w:rsidRPr="002F16E1" w:rsidRDefault="00560AF8" w:rsidP="0006588E">
            <w:pPr>
              <w:spacing w:before="120" w:after="120"/>
              <w:rPr>
                <w:sz w:val="18"/>
                <w:szCs w:val="18"/>
              </w:rPr>
            </w:pPr>
            <w:r>
              <w:rPr>
                <w:sz w:val="18"/>
                <w:szCs w:val="18"/>
              </w:rPr>
              <w:t>The review included 3</w:t>
            </w:r>
            <w:r w:rsidR="00011F9F">
              <w:rPr>
                <w:sz w:val="18"/>
                <w:szCs w:val="18"/>
              </w:rPr>
              <w:t xml:space="preserve"> randomized control</w:t>
            </w:r>
            <w:r w:rsidR="008278AB">
              <w:rPr>
                <w:sz w:val="18"/>
                <w:szCs w:val="18"/>
              </w:rPr>
              <w:t>led</w:t>
            </w:r>
            <w:r w:rsidR="00011F9F">
              <w:rPr>
                <w:sz w:val="18"/>
                <w:szCs w:val="18"/>
              </w:rPr>
              <w:t xml:space="preserve"> trials, 2 controlled trials, and 10 clinical trials or random trials. Information regarding how samples were recruited was not included. Demographic information for subjects in each study is not available in this review.</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r w:rsidR="008961E5">
              <w:rPr>
                <w:i/>
                <w:sz w:val="18"/>
                <w:szCs w:val="18"/>
              </w:rPr>
              <w:t xml:space="preserve"> or Comparison</w:t>
            </w:r>
          </w:p>
        </w:tc>
      </w:tr>
      <w:tr w:rsidR="001D4F60" w:rsidRPr="002F16E1" w:rsidTr="009E380F">
        <w:tc>
          <w:tcPr>
            <w:tcW w:w="10421" w:type="dxa"/>
            <w:shd w:val="clear" w:color="auto" w:fill="auto"/>
          </w:tcPr>
          <w:p w:rsidR="001D4F60" w:rsidRPr="002F16E1" w:rsidRDefault="008278AB" w:rsidP="008961E5">
            <w:pPr>
              <w:spacing w:before="120" w:after="120"/>
              <w:rPr>
                <w:sz w:val="18"/>
                <w:szCs w:val="18"/>
              </w:rPr>
            </w:pPr>
            <w:r>
              <w:rPr>
                <w:sz w:val="18"/>
                <w:szCs w:val="18"/>
              </w:rPr>
              <w:t>M</w:t>
            </w:r>
            <w:r w:rsidR="008961E5">
              <w:rPr>
                <w:sz w:val="18"/>
                <w:szCs w:val="18"/>
              </w:rPr>
              <w:t xml:space="preserve">any of the studies included did not have a true control group (only 3 of the studies included a true control group). Of the studies where a control group was present, detailed information is not given in the review. Some studies had a comparison group. Again, little information is given outlining the comparison groups. </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rsidTr="009E380F">
        <w:tc>
          <w:tcPr>
            <w:tcW w:w="10421" w:type="dxa"/>
            <w:tcBorders>
              <w:bottom w:val="single" w:sz="4" w:space="0" w:color="auto"/>
            </w:tcBorders>
            <w:shd w:val="clear" w:color="auto" w:fill="auto"/>
          </w:tcPr>
          <w:p w:rsidR="001D4F60" w:rsidRDefault="008961E5" w:rsidP="009E380F">
            <w:pPr>
              <w:spacing w:before="120" w:after="120"/>
              <w:rPr>
                <w:sz w:val="18"/>
                <w:szCs w:val="18"/>
              </w:rPr>
            </w:pPr>
            <w:r>
              <w:rPr>
                <w:sz w:val="18"/>
                <w:szCs w:val="18"/>
              </w:rPr>
              <w:t xml:space="preserve">There were several training protocols outlined, including studies with exercise interventions and studies that had exercise training plus diet interventions. The duration of included studies ranged from 2 months to 12 months. The number of training session per week ranged from 2 to 4 session. The length of training sessions also differed, ranging from 45 minutes to 90 minutes. Some of the included studies did not outline the number of sessions per week while training session per week in one study decreased over the course of the study. All included studies used an ergometer. </w:t>
            </w:r>
          </w:p>
          <w:p w:rsidR="001D4F60" w:rsidRPr="002F16E1" w:rsidRDefault="008961E5" w:rsidP="005404A2">
            <w:pPr>
              <w:spacing w:before="120" w:after="120"/>
              <w:rPr>
                <w:sz w:val="18"/>
                <w:szCs w:val="18"/>
              </w:rPr>
            </w:pPr>
            <w:r>
              <w:rPr>
                <w:sz w:val="18"/>
                <w:szCs w:val="18"/>
              </w:rPr>
              <w:t>Of the studies that included a diet compone</w:t>
            </w:r>
            <w:r w:rsidR="005404A2">
              <w:rPr>
                <w:sz w:val="18"/>
                <w:szCs w:val="18"/>
              </w:rPr>
              <w:t xml:space="preserve">nt, all used a </w:t>
            </w:r>
            <w:proofErr w:type="spellStart"/>
            <w:r w:rsidR="005404A2">
              <w:rPr>
                <w:sz w:val="18"/>
                <w:szCs w:val="18"/>
              </w:rPr>
              <w:t>hypocaloric</w:t>
            </w:r>
            <w:proofErr w:type="spellEnd"/>
            <w:r w:rsidR="005404A2">
              <w:rPr>
                <w:sz w:val="18"/>
                <w:szCs w:val="18"/>
              </w:rPr>
              <w:t xml:space="preserve"> diet ranging from 300 to 500 Kcal per day below the energy requirements. Some studies did not specifically outline the nutritional components of the diet while several studies used the following nutritional breakdown: 15% protein, 55% carbohydrates, and 30% lipids. </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9E380F">
        <w:tc>
          <w:tcPr>
            <w:tcW w:w="10421" w:type="dxa"/>
            <w:tcBorders>
              <w:bottom w:val="single" w:sz="4" w:space="0" w:color="auto"/>
            </w:tcBorders>
            <w:shd w:val="clear" w:color="auto" w:fill="auto"/>
          </w:tcPr>
          <w:p w:rsidR="00344B55" w:rsidRDefault="00344B55" w:rsidP="00344B55">
            <w:pPr>
              <w:spacing w:before="120" w:after="120"/>
              <w:rPr>
                <w:sz w:val="18"/>
                <w:szCs w:val="18"/>
              </w:rPr>
            </w:pPr>
            <w:r>
              <w:rPr>
                <w:sz w:val="18"/>
                <w:szCs w:val="18"/>
              </w:rPr>
              <w:t>Primary outcomes:</w:t>
            </w:r>
          </w:p>
          <w:p w:rsidR="001D4F60" w:rsidRDefault="002E5FFC" w:rsidP="00494435">
            <w:pPr>
              <w:pStyle w:val="ListParagraph"/>
              <w:numPr>
                <w:ilvl w:val="0"/>
                <w:numId w:val="35"/>
              </w:numPr>
              <w:spacing w:before="120" w:after="120"/>
              <w:rPr>
                <w:sz w:val="18"/>
                <w:szCs w:val="18"/>
              </w:rPr>
            </w:pPr>
            <w:r w:rsidRPr="00344B55">
              <w:rPr>
                <w:sz w:val="18"/>
                <w:szCs w:val="18"/>
              </w:rPr>
              <w:t xml:space="preserve">Weight was measured in kilograms. Waist circumference measures in </w:t>
            </w:r>
            <w:proofErr w:type="spellStart"/>
            <w:r w:rsidRPr="00344B55">
              <w:rPr>
                <w:sz w:val="18"/>
                <w:szCs w:val="18"/>
              </w:rPr>
              <w:t>centimeters</w:t>
            </w:r>
            <w:proofErr w:type="spellEnd"/>
            <w:r w:rsidRPr="00344B55">
              <w:rPr>
                <w:sz w:val="18"/>
                <w:szCs w:val="18"/>
              </w:rPr>
              <w:t xml:space="preserve">. Fat mass was calculated and reported in kilograms. Cholesterol was reported in </w:t>
            </w:r>
            <w:proofErr w:type="spellStart"/>
            <w:r w:rsidRPr="00344B55">
              <w:rPr>
                <w:sz w:val="18"/>
                <w:szCs w:val="18"/>
              </w:rPr>
              <w:t>mmol</w:t>
            </w:r>
            <w:proofErr w:type="spellEnd"/>
            <w:r w:rsidRPr="00344B55">
              <w:rPr>
                <w:sz w:val="18"/>
                <w:szCs w:val="18"/>
              </w:rPr>
              <w:t>/L.</w:t>
            </w:r>
          </w:p>
          <w:p w:rsidR="00814FB6" w:rsidRDefault="00D34958" w:rsidP="00814FB6">
            <w:pPr>
              <w:spacing w:before="120" w:after="120"/>
              <w:rPr>
                <w:sz w:val="18"/>
                <w:szCs w:val="18"/>
              </w:rPr>
            </w:pPr>
            <w:r>
              <w:rPr>
                <w:sz w:val="18"/>
                <w:szCs w:val="18"/>
              </w:rPr>
              <w:t>Secondary outcomes:</w:t>
            </w:r>
            <w:r w:rsidR="00494435">
              <w:rPr>
                <w:sz w:val="18"/>
                <w:szCs w:val="18"/>
              </w:rPr>
              <w:t xml:space="preserve"> Coding u</w:t>
            </w:r>
            <w:r w:rsidR="0078265C">
              <w:rPr>
                <w:sz w:val="18"/>
                <w:szCs w:val="18"/>
              </w:rPr>
              <w:t>sed for subgroup analysis</w:t>
            </w:r>
          </w:p>
          <w:p w:rsidR="00D34958" w:rsidRDefault="00D34958" w:rsidP="00494435">
            <w:pPr>
              <w:pStyle w:val="ListParagraph"/>
              <w:numPr>
                <w:ilvl w:val="0"/>
                <w:numId w:val="35"/>
              </w:numPr>
              <w:spacing w:before="120" w:after="120"/>
              <w:rPr>
                <w:sz w:val="18"/>
                <w:szCs w:val="18"/>
              </w:rPr>
            </w:pPr>
            <w:r>
              <w:rPr>
                <w:sz w:val="18"/>
                <w:szCs w:val="18"/>
              </w:rPr>
              <w:t>Intervention versus control comparison was calculated for weight.</w:t>
            </w:r>
          </w:p>
          <w:p w:rsidR="00D34958" w:rsidRDefault="00D34958" w:rsidP="00494435">
            <w:pPr>
              <w:pStyle w:val="ListParagraph"/>
              <w:numPr>
                <w:ilvl w:val="0"/>
                <w:numId w:val="35"/>
              </w:numPr>
              <w:spacing w:before="120" w:after="120"/>
              <w:rPr>
                <w:sz w:val="18"/>
                <w:szCs w:val="18"/>
              </w:rPr>
            </w:pPr>
            <w:r>
              <w:rPr>
                <w:sz w:val="18"/>
                <w:szCs w:val="18"/>
              </w:rPr>
              <w:t>Pathology</w:t>
            </w:r>
            <w:r w:rsidR="0078265C">
              <w:rPr>
                <w:sz w:val="18"/>
                <w:szCs w:val="18"/>
              </w:rPr>
              <w:t xml:space="preserve"> in relation to weight loss</w:t>
            </w:r>
          </w:p>
          <w:p w:rsidR="00D34958" w:rsidRDefault="00D34958" w:rsidP="00494435">
            <w:pPr>
              <w:pStyle w:val="ListParagraph"/>
              <w:numPr>
                <w:ilvl w:val="0"/>
                <w:numId w:val="35"/>
              </w:numPr>
              <w:spacing w:before="120" w:after="120"/>
              <w:rPr>
                <w:sz w:val="18"/>
                <w:szCs w:val="18"/>
              </w:rPr>
            </w:pPr>
            <w:r>
              <w:rPr>
                <w:sz w:val="18"/>
                <w:szCs w:val="18"/>
              </w:rPr>
              <w:t>Duration of training protocol</w:t>
            </w:r>
          </w:p>
          <w:p w:rsidR="00D34958" w:rsidRPr="00D34958" w:rsidRDefault="00D34958" w:rsidP="00494435">
            <w:pPr>
              <w:pStyle w:val="ListParagraph"/>
              <w:numPr>
                <w:ilvl w:val="0"/>
                <w:numId w:val="35"/>
              </w:numPr>
              <w:spacing w:before="120" w:after="120"/>
              <w:rPr>
                <w:sz w:val="18"/>
                <w:szCs w:val="18"/>
              </w:rPr>
            </w:pPr>
            <w:r>
              <w:rPr>
                <w:sz w:val="18"/>
                <w:szCs w:val="18"/>
              </w:rPr>
              <w:t>Exercise versus diet and exercise interventions</w:t>
            </w:r>
            <w:r w:rsidR="00737387">
              <w:rPr>
                <w:sz w:val="18"/>
                <w:szCs w:val="18"/>
              </w:rPr>
              <w:t xml:space="preserve"> for weight loss</w:t>
            </w:r>
          </w:p>
        </w:tc>
      </w:tr>
      <w:tr w:rsidR="001D4F60" w:rsidRPr="002F16E1" w:rsidTr="009E380F">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rsidTr="009E380F">
        <w:tc>
          <w:tcPr>
            <w:tcW w:w="10421" w:type="dxa"/>
            <w:tcBorders>
              <w:bottom w:val="single" w:sz="4" w:space="0" w:color="auto"/>
            </w:tcBorders>
            <w:shd w:val="clear" w:color="auto" w:fill="auto"/>
          </w:tcPr>
          <w:p w:rsidR="009C2B06" w:rsidRPr="009C2B06" w:rsidRDefault="009C2B06" w:rsidP="009E380F">
            <w:pPr>
              <w:spacing w:before="120" w:after="120"/>
              <w:rPr>
                <w:b/>
                <w:sz w:val="18"/>
                <w:szCs w:val="18"/>
                <w:u w:val="single"/>
              </w:rPr>
            </w:pPr>
            <w:r>
              <w:rPr>
                <w:b/>
                <w:sz w:val="18"/>
                <w:szCs w:val="18"/>
                <w:u w:val="single"/>
              </w:rPr>
              <w:t>Before versus after Intervention</w:t>
            </w:r>
          </w:p>
          <w:p w:rsidR="001D4F60" w:rsidRDefault="00D87204" w:rsidP="009E380F">
            <w:pPr>
              <w:spacing w:before="120" w:after="120"/>
              <w:rPr>
                <w:sz w:val="18"/>
                <w:szCs w:val="18"/>
              </w:rPr>
            </w:pPr>
            <w:r>
              <w:rPr>
                <w:sz w:val="18"/>
                <w:szCs w:val="18"/>
                <w:u w:val="single"/>
              </w:rPr>
              <w:t>Weight:</w:t>
            </w:r>
          </w:p>
          <w:p w:rsidR="00D87204" w:rsidRDefault="00D87204" w:rsidP="009E380F">
            <w:pPr>
              <w:spacing w:before="120" w:after="120"/>
              <w:rPr>
                <w:sz w:val="18"/>
                <w:szCs w:val="18"/>
              </w:rPr>
            </w:pPr>
            <w:r>
              <w:rPr>
                <w:sz w:val="18"/>
                <w:szCs w:val="18"/>
              </w:rPr>
              <w:t>11 studies included in the review reported significant weight loss during intervention. Weight loss in all studies ranged from 0 kilograms to 11.5 kilograms. The pooled effect estimate in the before versus after intervention calculation was found to be</w:t>
            </w:r>
            <w:r w:rsidR="00966545">
              <w:rPr>
                <w:sz w:val="18"/>
                <w:szCs w:val="18"/>
              </w:rPr>
              <w:t xml:space="preserve"> effect size (ES</w:t>
            </w:r>
            <w:proofErr w:type="gramStart"/>
            <w:r w:rsidR="00966545">
              <w:rPr>
                <w:sz w:val="18"/>
                <w:szCs w:val="18"/>
              </w:rPr>
              <w:t>)=</w:t>
            </w:r>
            <w:proofErr w:type="gramEnd"/>
            <w:r>
              <w:rPr>
                <w:sz w:val="18"/>
                <w:szCs w:val="18"/>
              </w:rPr>
              <w:t xml:space="preserve"> -2.86 kg (CI=-4.07 to -1.64). There was significant heterogeneity among the included studies (P&lt;0.0001, I</w:t>
            </w:r>
            <w:r>
              <w:rPr>
                <w:sz w:val="18"/>
                <w:szCs w:val="18"/>
                <w:vertAlign w:val="superscript"/>
              </w:rPr>
              <w:t>2</w:t>
            </w:r>
            <w:r>
              <w:rPr>
                <w:sz w:val="18"/>
                <w:szCs w:val="18"/>
              </w:rPr>
              <w:t xml:space="preserve"> = 82%).</w:t>
            </w:r>
          </w:p>
          <w:p w:rsidR="002214CB" w:rsidRDefault="002214CB" w:rsidP="009E380F">
            <w:pPr>
              <w:spacing w:before="120" w:after="120"/>
              <w:rPr>
                <w:sz w:val="18"/>
                <w:szCs w:val="18"/>
              </w:rPr>
            </w:pPr>
            <w:r>
              <w:rPr>
                <w:sz w:val="18"/>
                <w:szCs w:val="18"/>
                <w:u w:val="single"/>
              </w:rPr>
              <w:t>Fat Mass:</w:t>
            </w:r>
          </w:p>
          <w:p w:rsidR="002214CB" w:rsidRPr="002214CB" w:rsidRDefault="002214CB" w:rsidP="009E380F">
            <w:pPr>
              <w:spacing w:before="120" w:after="120"/>
              <w:rPr>
                <w:sz w:val="18"/>
                <w:szCs w:val="18"/>
              </w:rPr>
            </w:pPr>
            <w:r>
              <w:rPr>
                <w:sz w:val="18"/>
                <w:szCs w:val="18"/>
              </w:rPr>
              <w:t xml:space="preserve">Of the 15 included studies, 10 reported significant fat mass loss when comparing post to pre-intervention measurements. The loss of fat mass varied from -0.01 kg to -12.1 kg. When combining this information, the pooled effect estimate was </w:t>
            </w:r>
            <w:r w:rsidR="00966545">
              <w:rPr>
                <w:sz w:val="18"/>
                <w:szCs w:val="18"/>
              </w:rPr>
              <w:t>ES=</w:t>
            </w:r>
            <w:r>
              <w:rPr>
                <w:sz w:val="18"/>
                <w:szCs w:val="18"/>
              </w:rPr>
              <w:t>4.1 kg (95% CI=-5.8 to -2.3). An analysis showed significant heterogeneity among included data (P&lt;0.0001, I</w:t>
            </w:r>
            <w:r>
              <w:rPr>
                <w:sz w:val="18"/>
                <w:szCs w:val="18"/>
                <w:vertAlign w:val="superscript"/>
              </w:rPr>
              <w:t>2</w:t>
            </w:r>
            <w:r>
              <w:rPr>
                <w:sz w:val="18"/>
                <w:szCs w:val="18"/>
              </w:rPr>
              <w:t xml:space="preserve"> = 81%).</w:t>
            </w:r>
          </w:p>
          <w:p w:rsidR="001D4F60" w:rsidRDefault="00D10795" w:rsidP="009E380F">
            <w:pPr>
              <w:spacing w:before="120" w:after="120"/>
              <w:rPr>
                <w:sz w:val="18"/>
                <w:szCs w:val="18"/>
              </w:rPr>
            </w:pPr>
            <w:r>
              <w:rPr>
                <w:sz w:val="18"/>
                <w:szCs w:val="18"/>
                <w:u w:val="single"/>
              </w:rPr>
              <w:t>Waist Circumference:</w:t>
            </w:r>
          </w:p>
          <w:p w:rsidR="00D10795" w:rsidRDefault="00D10795" w:rsidP="009E380F">
            <w:pPr>
              <w:spacing w:before="120" w:after="120"/>
              <w:rPr>
                <w:sz w:val="18"/>
                <w:szCs w:val="18"/>
              </w:rPr>
            </w:pPr>
            <w:r>
              <w:rPr>
                <w:sz w:val="18"/>
                <w:szCs w:val="18"/>
              </w:rPr>
              <w:t>Approximately half (7/15) of the included studies reported significant changes in waist circumference from pre to post-assessment. Of all included studies</w:t>
            </w:r>
            <w:r w:rsidR="00536042">
              <w:rPr>
                <w:sz w:val="18"/>
                <w:szCs w:val="18"/>
              </w:rPr>
              <w:t xml:space="preserve">, </w:t>
            </w:r>
            <w:r>
              <w:rPr>
                <w:sz w:val="18"/>
                <w:szCs w:val="18"/>
              </w:rPr>
              <w:t>changes in waist circumference ranged from -2.9 cm to -12.3 cm</w:t>
            </w:r>
            <w:r w:rsidR="00536042">
              <w:rPr>
                <w:sz w:val="18"/>
                <w:szCs w:val="18"/>
              </w:rPr>
              <w:t>. When pooling the data, statistically significant (P&lt;0.0001) differences were observed in the pre to post-test values with an effect estimate of</w:t>
            </w:r>
            <w:r w:rsidR="00966545">
              <w:rPr>
                <w:sz w:val="18"/>
                <w:szCs w:val="18"/>
              </w:rPr>
              <w:t xml:space="preserve"> ES=</w:t>
            </w:r>
            <w:r w:rsidR="00536042">
              <w:rPr>
                <w:sz w:val="18"/>
                <w:szCs w:val="18"/>
              </w:rPr>
              <w:t xml:space="preserve"> -4.9 (95% CI=-6.6 to -3.2). </w:t>
            </w:r>
            <w:r w:rsidR="008F2FC6">
              <w:rPr>
                <w:sz w:val="18"/>
                <w:szCs w:val="18"/>
              </w:rPr>
              <w:t>Again significant heterogeneity was found among studies (P=0.02, I</w:t>
            </w:r>
            <w:r w:rsidR="008F2FC6">
              <w:rPr>
                <w:sz w:val="18"/>
                <w:szCs w:val="18"/>
                <w:vertAlign w:val="superscript"/>
              </w:rPr>
              <w:t>2</w:t>
            </w:r>
            <w:r w:rsidR="008F2FC6">
              <w:rPr>
                <w:sz w:val="18"/>
                <w:szCs w:val="18"/>
              </w:rPr>
              <w:t xml:space="preserve"> = 52%).</w:t>
            </w:r>
          </w:p>
          <w:p w:rsidR="00E55F14" w:rsidRPr="00E007C1" w:rsidRDefault="00E007C1" w:rsidP="009E380F">
            <w:pPr>
              <w:spacing w:before="120" w:after="120"/>
              <w:rPr>
                <w:sz w:val="18"/>
                <w:szCs w:val="18"/>
              </w:rPr>
            </w:pPr>
            <w:r w:rsidRPr="00E007C1">
              <w:rPr>
                <w:sz w:val="18"/>
                <w:szCs w:val="18"/>
                <w:u w:val="single"/>
              </w:rPr>
              <w:t>Cholest</w:t>
            </w:r>
            <w:r>
              <w:rPr>
                <w:sz w:val="18"/>
                <w:szCs w:val="18"/>
                <w:u w:val="single"/>
              </w:rPr>
              <w:t>e</w:t>
            </w:r>
            <w:r w:rsidRPr="00E007C1">
              <w:rPr>
                <w:sz w:val="18"/>
                <w:szCs w:val="18"/>
                <w:u w:val="single"/>
              </w:rPr>
              <w:t>rol:</w:t>
            </w:r>
          </w:p>
          <w:p w:rsidR="001D4F60" w:rsidRPr="002F16E1" w:rsidRDefault="00D214A6" w:rsidP="009E380F">
            <w:pPr>
              <w:spacing w:before="120" w:after="120"/>
              <w:rPr>
                <w:sz w:val="18"/>
                <w:szCs w:val="18"/>
              </w:rPr>
            </w:pPr>
            <w:r>
              <w:rPr>
                <w:sz w:val="18"/>
                <w:szCs w:val="18"/>
              </w:rPr>
              <w:t xml:space="preserve">Only 3 of the included studies found statistically significant changes in cholesterol from before to after invention. Of all included studies, the changes in total cholesterol ranged from 0 </w:t>
            </w:r>
            <w:proofErr w:type="spellStart"/>
            <w:r>
              <w:rPr>
                <w:sz w:val="18"/>
                <w:szCs w:val="18"/>
              </w:rPr>
              <w:t>mmol</w:t>
            </w:r>
            <w:proofErr w:type="spellEnd"/>
            <w:r>
              <w:rPr>
                <w:sz w:val="18"/>
                <w:szCs w:val="18"/>
              </w:rPr>
              <w:t xml:space="preserve">/L to 0.66 </w:t>
            </w:r>
            <w:proofErr w:type="spellStart"/>
            <w:r>
              <w:rPr>
                <w:sz w:val="18"/>
                <w:szCs w:val="18"/>
              </w:rPr>
              <w:t>mmol</w:t>
            </w:r>
            <w:proofErr w:type="spellEnd"/>
            <w:r>
              <w:rPr>
                <w:sz w:val="18"/>
                <w:szCs w:val="18"/>
              </w:rPr>
              <w:t>/L. When data was pooled, pooled effect estimate from before and after intervention was</w:t>
            </w:r>
            <w:r w:rsidR="00966545">
              <w:rPr>
                <w:sz w:val="18"/>
                <w:szCs w:val="18"/>
              </w:rPr>
              <w:t xml:space="preserve"> ES=</w:t>
            </w:r>
            <w:r>
              <w:rPr>
                <w:sz w:val="18"/>
                <w:szCs w:val="18"/>
              </w:rPr>
              <w:t xml:space="preserve">0.26 </w:t>
            </w:r>
            <w:proofErr w:type="spellStart"/>
            <w:r>
              <w:rPr>
                <w:sz w:val="18"/>
                <w:szCs w:val="18"/>
              </w:rPr>
              <w:t>mmol</w:t>
            </w:r>
            <w:proofErr w:type="spellEnd"/>
            <w:r>
              <w:rPr>
                <w:sz w:val="18"/>
                <w:szCs w:val="18"/>
              </w:rPr>
              <w:t xml:space="preserve">/L (95% CI=-0.35 to -0.17, P&lt;0.0001). There was no significant heterogeneity between studies (P=0.18). </w:t>
            </w:r>
          </w:p>
          <w:p w:rsidR="001D4F60" w:rsidRDefault="003F5EE6" w:rsidP="009E380F">
            <w:pPr>
              <w:spacing w:before="120" w:after="120"/>
              <w:rPr>
                <w:sz w:val="18"/>
                <w:szCs w:val="18"/>
              </w:rPr>
            </w:pPr>
            <w:r w:rsidRPr="003F5EE6">
              <w:rPr>
                <w:sz w:val="18"/>
                <w:szCs w:val="18"/>
                <w:u w:val="single"/>
              </w:rPr>
              <w:t>Intervention versus Control:</w:t>
            </w:r>
          </w:p>
          <w:p w:rsidR="001D4F60" w:rsidRPr="006B44A6" w:rsidRDefault="006B44A6" w:rsidP="006B44A6">
            <w:pPr>
              <w:spacing w:before="120" w:after="120"/>
              <w:rPr>
                <w:sz w:val="18"/>
                <w:szCs w:val="18"/>
              </w:rPr>
            </w:pPr>
            <w:r>
              <w:rPr>
                <w:sz w:val="18"/>
                <w:szCs w:val="18"/>
              </w:rPr>
              <w:t xml:space="preserve">Analysis computed only for weight due to lack of data for other characteristics. 5 studies (N=185 subjects) were included in the analysis. All the studies included reported significant weight loss for the intervention group in comparison to the control group. Data was pooled and the mean difference was </w:t>
            </w:r>
            <w:r w:rsidR="00966545">
              <w:rPr>
                <w:sz w:val="18"/>
                <w:szCs w:val="18"/>
              </w:rPr>
              <w:t>ES=</w:t>
            </w:r>
            <w:r>
              <w:rPr>
                <w:sz w:val="18"/>
                <w:szCs w:val="18"/>
              </w:rPr>
              <w:t>-0.37 (95% CI= -0.69 to -0.06, P=0.02). No significant heterogeneity was found between groups (P=0.83, I</w:t>
            </w:r>
            <w:r>
              <w:rPr>
                <w:sz w:val="18"/>
                <w:szCs w:val="18"/>
                <w:vertAlign w:val="superscript"/>
              </w:rPr>
              <w:t>2</w:t>
            </w:r>
            <w:r>
              <w:rPr>
                <w:sz w:val="18"/>
                <w:szCs w:val="18"/>
              </w:rPr>
              <w:t>=0.0%).</w:t>
            </w:r>
          </w:p>
          <w:p w:rsidR="001D4F60" w:rsidRPr="009C2B06" w:rsidRDefault="00F01079" w:rsidP="009E380F">
            <w:pPr>
              <w:spacing w:before="120" w:after="120"/>
              <w:rPr>
                <w:b/>
                <w:sz w:val="18"/>
                <w:szCs w:val="18"/>
              </w:rPr>
            </w:pPr>
            <w:r w:rsidRPr="009C2B06">
              <w:rPr>
                <w:b/>
                <w:sz w:val="18"/>
                <w:szCs w:val="18"/>
                <w:u w:val="single"/>
              </w:rPr>
              <w:t>Analysis of Moderators:</w:t>
            </w:r>
          </w:p>
          <w:p w:rsidR="004A0E9B" w:rsidRDefault="004A0E9B" w:rsidP="004A0E9B">
            <w:pPr>
              <w:spacing w:before="120" w:after="120"/>
              <w:rPr>
                <w:sz w:val="18"/>
                <w:szCs w:val="18"/>
              </w:rPr>
            </w:pPr>
            <w:r w:rsidRPr="004A0E9B">
              <w:rPr>
                <w:sz w:val="18"/>
                <w:szCs w:val="18"/>
              </w:rPr>
              <w:lastRenderedPageBreak/>
              <w:t>Results from analyses of moderators.</w:t>
            </w:r>
          </w:p>
          <w:tbl>
            <w:tblPr>
              <w:tblStyle w:val="TableGrid"/>
              <w:tblW w:w="0" w:type="auto"/>
              <w:tblLook w:val="04A0" w:firstRow="1" w:lastRow="0" w:firstColumn="1" w:lastColumn="0" w:noHBand="0" w:noVBand="1"/>
            </w:tblPr>
            <w:tblGrid>
              <w:gridCol w:w="1993"/>
              <w:gridCol w:w="1994"/>
              <w:gridCol w:w="1994"/>
              <w:gridCol w:w="1994"/>
              <w:gridCol w:w="1994"/>
            </w:tblGrid>
            <w:tr w:rsidR="004A0E9B" w:rsidTr="004A0E9B">
              <w:tc>
                <w:tcPr>
                  <w:tcW w:w="1993" w:type="dxa"/>
                </w:tcPr>
                <w:p w:rsidR="004A0E9B" w:rsidRPr="00503802" w:rsidRDefault="004A0E9B" w:rsidP="00F22D76">
                  <w:pPr>
                    <w:rPr>
                      <w:b/>
                      <w:sz w:val="18"/>
                      <w:szCs w:val="18"/>
                    </w:rPr>
                  </w:pPr>
                  <w:r w:rsidRPr="00503802">
                    <w:rPr>
                      <w:b/>
                      <w:sz w:val="18"/>
                      <w:szCs w:val="18"/>
                    </w:rPr>
                    <w:t>Moderators</w:t>
                  </w:r>
                </w:p>
              </w:tc>
              <w:tc>
                <w:tcPr>
                  <w:tcW w:w="1994" w:type="dxa"/>
                </w:tcPr>
                <w:p w:rsidR="004A0E9B" w:rsidRPr="00503802" w:rsidRDefault="004A0E9B" w:rsidP="00F22D76">
                  <w:pPr>
                    <w:rPr>
                      <w:b/>
                      <w:sz w:val="18"/>
                      <w:szCs w:val="18"/>
                    </w:rPr>
                  </w:pPr>
                  <w:r w:rsidRPr="00503802">
                    <w:rPr>
                      <w:b/>
                      <w:sz w:val="18"/>
                      <w:szCs w:val="18"/>
                    </w:rPr>
                    <w:t>Beta</w:t>
                  </w:r>
                </w:p>
              </w:tc>
              <w:tc>
                <w:tcPr>
                  <w:tcW w:w="1994" w:type="dxa"/>
                </w:tcPr>
                <w:p w:rsidR="004A0E9B" w:rsidRPr="00503802" w:rsidRDefault="004A0E9B" w:rsidP="00F22D76">
                  <w:pPr>
                    <w:rPr>
                      <w:b/>
                      <w:sz w:val="18"/>
                      <w:szCs w:val="18"/>
                    </w:rPr>
                  </w:pPr>
                  <w:r w:rsidRPr="00503802">
                    <w:rPr>
                      <w:b/>
                      <w:sz w:val="18"/>
                      <w:szCs w:val="18"/>
                    </w:rPr>
                    <w:t>Standard Error</w:t>
                  </w:r>
                </w:p>
              </w:tc>
              <w:tc>
                <w:tcPr>
                  <w:tcW w:w="1994" w:type="dxa"/>
                </w:tcPr>
                <w:p w:rsidR="004A0E9B" w:rsidRPr="00503802" w:rsidRDefault="004A0E9B" w:rsidP="00F22D76">
                  <w:pPr>
                    <w:rPr>
                      <w:b/>
                      <w:sz w:val="18"/>
                      <w:szCs w:val="18"/>
                    </w:rPr>
                  </w:pPr>
                  <w:r w:rsidRPr="00503802">
                    <w:rPr>
                      <w:b/>
                      <w:sz w:val="18"/>
                      <w:szCs w:val="18"/>
                    </w:rPr>
                    <w:t>P-value</w:t>
                  </w:r>
                </w:p>
              </w:tc>
              <w:tc>
                <w:tcPr>
                  <w:tcW w:w="1994" w:type="dxa"/>
                </w:tcPr>
                <w:p w:rsidR="004A0E9B" w:rsidRPr="00503802" w:rsidRDefault="004A0E9B" w:rsidP="00F22D76">
                  <w:pPr>
                    <w:rPr>
                      <w:b/>
                      <w:sz w:val="18"/>
                      <w:szCs w:val="18"/>
                    </w:rPr>
                  </w:pPr>
                  <w:r w:rsidRPr="00503802">
                    <w:rPr>
                      <w:b/>
                      <w:sz w:val="18"/>
                      <w:szCs w:val="18"/>
                    </w:rPr>
                    <w:t>95% CI</w:t>
                  </w:r>
                </w:p>
              </w:tc>
            </w:tr>
            <w:tr w:rsidR="002A1C13" w:rsidTr="0063678C">
              <w:tc>
                <w:tcPr>
                  <w:tcW w:w="9969" w:type="dxa"/>
                  <w:gridSpan w:val="5"/>
                </w:tcPr>
                <w:p w:rsidR="002A1C13" w:rsidRDefault="002A1C13" w:rsidP="00F22D76">
                  <w:pPr>
                    <w:rPr>
                      <w:sz w:val="18"/>
                      <w:szCs w:val="18"/>
                    </w:rPr>
                  </w:pPr>
                  <w:r w:rsidRPr="004A0E9B">
                    <w:rPr>
                      <w:b/>
                      <w:sz w:val="18"/>
                      <w:szCs w:val="18"/>
                    </w:rPr>
                    <w:t>Weight</w:t>
                  </w:r>
                </w:p>
              </w:tc>
            </w:tr>
            <w:tr w:rsidR="004A0E9B" w:rsidTr="004A0E9B">
              <w:tc>
                <w:tcPr>
                  <w:tcW w:w="1993" w:type="dxa"/>
                </w:tcPr>
                <w:p w:rsidR="004A0E9B" w:rsidRDefault="004A0E9B" w:rsidP="00F22D76">
                  <w:pPr>
                    <w:rPr>
                      <w:sz w:val="18"/>
                      <w:szCs w:val="18"/>
                    </w:rPr>
                  </w:pPr>
                  <w:r>
                    <w:rPr>
                      <w:sz w:val="18"/>
                      <w:szCs w:val="18"/>
                    </w:rPr>
                    <w:t>Population</w:t>
                  </w:r>
                </w:p>
              </w:tc>
              <w:tc>
                <w:tcPr>
                  <w:tcW w:w="1994" w:type="dxa"/>
                </w:tcPr>
                <w:p w:rsidR="004A0E9B" w:rsidRDefault="004A0E9B" w:rsidP="00F22D76">
                  <w:pPr>
                    <w:rPr>
                      <w:sz w:val="18"/>
                      <w:szCs w:val="18"/>
                    </w:rPr>
                  </w:pPr>
                  <w:r w:rsidRPr="004A0E9B">
                    <w:rPr>
                      <w:sz w:val="18"/>
                      <w:szCs w:val="18"/>
                    </w:rPr>
                    <w:t>1.05</w:t>
                  </w:r>
                </w:p>
              </w:tc>
              <w:tc>
                <w:tcPr>
                  <w:tcW w:w="1994" w:type="dxa"/>
                </w:tcPr>
                <w:p w:rsidR="004A0E9B" w:rsidRDefault="004A0E9B" w:rsidP="00F22D76">
                  <w:pPr>
                    <w:rPr>
                      <w:sz w:val="18"/>
                      <w:szCs w:val="18"/>
                    </w:rPr>
                  </w:pPr>
                  <w:r w:rsidRPr="004A0E9B">
                    <w:rPr>
                      <w:sz w:val="18"/>
                      <w:szCs w:val="18"/>
                    </w:rPr>
                    <w:t>0.12</w:t>
                  </w:r>
                </w:p>
              </w:tc>
              <w:tc>
                <w:tcPr>
                  <w:tcW w:w="1994" w:type="dxa"/>
                </w:tcPr>
                <w:p w:rsidR="004A0E9B" w:rsidRDefault="004A0E9B" w:rsidP="00F22D76">
                  <w:pPr>
                    <w:rPr>
                      <w:sz w:val="18"/>
                      <w:szCs w:val="18"/>
                    </w:rPr>
                  </w:pPr>
                  <w:r w:rsidRPr="004A0E9B">
                    <w:rPr>
                      <w:sz w:val="18"/>
                      <w:szCs w:val="18"/>
                    </w:rPr>
                    <w:t>&lt;0.001</w:t>
                  </w:r>
                </w:p>
              </w:tc>
              <w:tc>
                <w:tcPr>
                  <w:tcW w:w="1994" w:type="dxa"/>
                </w:tcPr>
                <w:p w:rsidR="004A0E9B" w:rsidRDefault="004A0E9B" w:rsidP="00F22D76">
                  <w:pPr>
                    <w:rPr>
                      <w:sz w:val="18"/>
                      <w:szCs w:val="18"/>
                    </w:rPr>
                  </w:pPr>
                  <w:r w:rsidRPr="004A0E9B">
                    <w:rPr>
                      <w:sz w:val="18"/>
                      <w:szCs w:val="18"/>
                    </w:rPr>
                    <w:t>0.81; 1.29</w:t>
                  </w:r>
                </w:p>
              </w:tc>
            </w:tr>
            <w:tr w:rsidR="004A0E9B" w:rsidTr="004A0E9B">
              <w:tc>
                <w:tcPr>
                  <w:tcW w:w="1993" w:type="dxa"/>
                </w:tcPr>
                <w:p w:rsidR="004A0E9B" w:rsidRDefault="004A0E9B" w:rsidP="00F22D76">
                  <w:pPr>
                    <w:rPr>
                      <w:sz w:val="18"/>
                      <w:szCs w:val="18"/>
                    </w:rPr>
                  </w:pPr>
                  <w:r>
                    <w:rPr>
                      <w:sz w:val="18"/>
                      <w:szCs w:val="18"/>
                    </w:rPr>
                    <w:t>Duration</w:t>
                  </w:r>
                </w:p>
              </w:tc>
              <w:tc>
                <w:tcPr>
                  <w:tcW w:w="1994" w:type="dxa"/>
                </w:tcPr>
                <w:p w:rsidR="004A0E9B" w:rsidRDefault="004A0E9B" w:rsidP="00F22D76">
                  <w:pPr>
                    <w:rPr>
                      <w:sz w:val="18"/>
                      <w:szCs w:val="18"/>
                    </w:rPr>
                  </w:pPr>
                  <w:r w:rsidRPr="004A0E9B">
                    <w:rPr>
                      <w:sz w:val="18"/>
                      <w:szCs w:val="18"/>
                    </w:rPr>
                    <w:t>0.25</w:t>
                  </w:r>
                </w:p>
              </w:tc>
              <w:tc>
                <w:tcPr>
                  <w:tcW w:w="1994" w:type="dxa"/>
                </w:tcPr>
                <w:p w:rsidR="004A0E9B" w:rsidRDefault="004A0E9B" w:rsidP="00F22D76">
                  <w:pPr>
                    <w:rPr>
                      <w:sz w:val="18"/>
                      <w:szCs w:val="18"/>
                    </w:rPr>
                  </w:pPr>
                  <w:r w:rsidRPr="004A0E9B">
                    <w:rPr>
                      <w:sz w:val="18"/>
                      <w:szCs w:val="18"/>
                    </w:rPr>
                    <w:t>0.20</w:t>
                  </w:r>
                </w:p>
              </w:tc>
              <w:tc>
                <w:tcPr>
                  <w:tcW w:w="1994" w:type="dxa"/>
                </w:tcPr>
                <w:p w:rsidR="004A0E9B" w:rsidRDefault="004A0E9B" w:rsidP="00F22D76">
                  <w:pPr>
                    <w:rPr>
                      <w:sz w:val="18"/>
                      <w:szCs w:val="18"/>
                    </w:rPr>
                  </w:pPr>
                  <w:r w:rsidRPr="004A0E9B">
                    <w:rPr>
                      <w:sz w:val="18"/>
                      <w:szCs w:val="18"/>
                    </w:rPr>
                    <w:t>0.23</w:t>
                  </w:r>
                </w:p>
              </w:tc>
              <w:tc>
                <w:tcPr>
                  <w:tcW w:w="1994" w:type="dxa"/>
                </w:tcPr>
                <w:p w:rsidR="004A0E9B" w:rsidRDefault="004A0E9B" w:rsidP="00F22D76">
                  <w:pPr>
                    <w:rPr>
                      <w:sz w:val="18"/>
                      <w:szCs w:val="18"/>
                    </w:rPr>
                  </w:pPr>
                  <w:r w:rsidRPr="004A0E9B">
                    <w:rPr>
                      <w:sz w:val="18"/>
                      <w:szCs w:val="18"/>
                    </w:rPr>
                    <w:t>−0.17; 0.67</w:t>
                  </w:r>
                </w:p>
              </w:tc>
            </w:tr>
            <w:tr w:rsidR="004A0E9B" w:rsidTr="004A0E9B">
              <w:tc>
                <w:tcPr>
                  <w:tcW w:w="1993" w:type="dxa"/>
                </w:tcPr>
                <w:p w:rsidR="004A0E9B" w:rsidRDefault="004A0E9B" w:rsidP="00F22D76">
                  <w:pPr>
                    <w:rPr>
                      <w:sz w:val="18"/>
                      <w:szCs w:val="18"/>
                    </w:rPr>
                  </w:pPr>
                  <w:r>
                    <w:rPr>
                      <w:sz w:val="18"/>
                      <w:szCs w:val="18"/>
                    </w:rPr>
                    <w:t>Nutrition</w:t>
                  </w:r>
                </w:p>
              </w:tc>
              <w:tc>
                <w:tcPr>
                  <w:tcW w:w="1994" w:type="dxa"/>
                </w:tcPr>
                <w:p w:rsidR="004A0E9B" w:rsidRDefault="004A0E9B" w:rsidP="00F22D76">
                  <w:pPr>
                    <w:rPr>
                      <w:sz w:val="18"/>
                      <w:szCs w:val="18"/>
                    </w:rPr>
                  </w:pPr>
                  <w:r w:rsidRPr="004A0E9B">
                    <w:rPr>
                      <w:sz w:val="18"/>
                      <w:szCs w:val="18"/>
                    </w:rPr>
                    <w:t>−5.09</w:t>
                  </w:r>
                </w:p>
              </w:tc>
              <w:tc>
                <w:tcPr>
                  <w:tcW w:w="1994" w:type="dxa"/>
                </w:tcPr>
                <w:p w:rsidR="004A0E9B" w:rsidRDefault="004A0E9B" w:rsidP="00F22D76">
                  <w:pPr>
                    <w:rPr>
                      <w:sz w:val="18"/>
                      <w:szCs w:val="18"/>
                    </w:rPr>
                  </w:pPr>
                  <w:r w:rsidRPr="004A0E9B">
                    <w:rPr>
                      <w:sz w:val="18"/>
                      <w:szCs w:val="18"/>
                    </w:rPr>
                    <w:t>1.47</w:t>
                  </w:r>
                </w:p>
              </w:tc>
              <w:tc>
                <w:tcPr>
                  <w:tcW w:w="1994" w:type="dxa"/>
                </w:tcPr>
                <w:p w:rsidR="004A0E9B" w:rsidRDefault="004A0E9B" w:rsidP="00F22D76">
                  <w:pPr>
                    <w:rPr>
                      <w:sz w:val="18"/>
                      <w:szCs w:val="18"/>
                    </w:rPr>
                  </w:pPr>
                  <w:r w:rsidRPr="004A0E9B">
                    <w:rPr>
                      <w:sz w:val="18"/>
                      <w:szCs w:val="18"/>
                    </w:rPr>
                    <w:t>0.003</w:t>
                  </w:r>
                </w:p>
              </w:tc>
              <w:tc>
                <w:tcPr>
                  <w:tcW w:w="1994" w:type="dxa"/>
                </w:tcPr>
                <w:p w:rsidR="004A0E9B" w:rsidRDefault="004A0E9B" w:rsidP="00F22D76">
                  <w:pPr>
                    <w:rPr>
                      <w:sz w:val="18"/>
                      <w:szCs w:val="18"/>
                    </w:rPr>
                  </w:pPr>
                  <w:r w:rsidRPr="004A0E9B">
                    <w:rPr>
                      <w:sz w:val="18"/>
                      <w:szCs w:val="18"/>
                    </w:rPr>
                    <w:t>−8.18;−2.01</w:t>
                  </w:r>
                </w:p>
              </w:tc>
            </w:tr>
            <w:tr w:rsidR="002A1C13" w:rsidTr="0063678C">
              <w:tc>
                <w:tcPr>
                  <w:tcW w:w="9969" w:type="dxa"/>
                  <w:gridSpan w:val="5"/>
                </w:tcPr>
                <w:p w:rsidR="002A1C13" w:rsidRDefault="002A1C13" w:rsidP="00F22D76">
                  <w:pPr>
                    <w:rPr>
                      <w:sz w:val="18"/>
                      <w:szCs w:val="18"/>
                    </w:rPr>
                  </w:pPr>
                  <w:r>
                    <w:rPr>
                      <w:b/>
                      <w:sz w:val="18"/>
                      <w:szCs w:val="18"/>
                    </w:rPr>
                    <w:t>Fat Mass</w:t>
                  </w:r>
                </w:p>
              </w:tc>
            </w:tr>
            <w:tr w:rsidR="004A0E9B" w:rsidTr="004A0E9B">
              <w:tc>
                <w:tcPr>
                  <w:tcW w:w="1993" w:type="dxa"/>
                </w:tcPr>
                <w:p w:rsidR="004A0E9B" w:rsidRDefault="004A0E9B" w:rsidP="00F22D76">
                  <w:pPr>
                    <w:rPr>
                      <w:sz w:val="18"/>
                      <w:szCs w:val="18"/>
                    </w:rPr>
                  </w:pPr>
                  <w:r>
                    <w:rPr>
                      <w:sz w:val="18"/>
                      <w:szCs w:val="18"/>
                    </w:rPr>
                    <w:t>Population</w:t>
                  </w:r>
                </w:p>
              </w:tc>
              <w:tc>
                <w:tcPr>
                  <w:tcW w:w="1994" w:type="dxa"/>
                </w:tcPr>
                <w:p w:rsidR="004A0E9B" w:rsidRDefault="004A0E9B" w:rsidP="00F22D76">
                  <w:pPr>
                    <w:rPr>
                      <w:sz w:val="18"/>
                      <w:szCs w:val="18"/>
                    </w:rPr>
                  </w:pPr>
                  <w:r w:rsidRPr="004A0E9B">
                    <w:rPr>
                      <w:sz w:val="18"/>
                      <w:szCs w:val="18"/>
                    </w:rPr>
                    <w:t>2.19</w:t>
                  </w:r>
                </w:p>
              </w:tc>
              <w:tc>
                <w:tcPr>
                  <w:tcW w:w="1994" w:type="dxa"/>
                </w:tcPr>
                <w:p w:rsidR="004A0E9B" w:rsidRDefault="004A0E9B" w:rsidP="00F22D76">
                  <w:pPr>
                    <w:rPr>
                      <w:sz w:val="18"/>
                      <w:szCs w:val="18"/>
                    </w:rPr>
                  </w:pPr>
                  <w:r w:rsidRPr="004A0E9B">
                    <w:rPr>
                      <w:sz w:val="18"/>
                      <w:szCs w:val="18"/>
                    </w:rPr>
                    <w:t>1.57</w:t>
                  </w:r>
                </w:p>
              </w:tc>
              <w:tc>
                <w:tcPr>
                  <w:tcW w:w="1994" w:type="dxa"/>
                </w:tcPr>
                <w:p w:rsidR="004A0E9B" w:rsidRDefault="004A0E9B" w:rsidP="00F22D76">
                  <w:pPr>
                    <w:rPr>
                      <w:sz w:val="18"/>
                      <w:szCs w:val="18"/>
                    </w:rPr>
                  </w:pPr>
                  <w:r w:rsidRPr="004A0E9B">
                    <w:rPr>
                      <w:sz w:val="18"/>
                      <w:szCs w:val="18"/>
                    </w:rPr>
                    <w:t>0.19</w:t>
                  </w:r>
                </w:p>
              </w:tc>
              <w:tc>
                <w:tcPr>
                  <w:tcW w:w="1994" w:type="dxa"/>
                </w:tcPr>
                <w:p w:rsidR="004A0E9B" w:rsidRDefault="004A0E9B" w:rsidP="00F22D76">
                  <w:pPr>
                    <w:rPr>
                      <w:sz w:val="18"/>
                      <w:szCs w:val="18"/>
                    </w:rPr>
                  </w:pPr>
                  <w:r w:rsidRPr="004A0E9B">
                    <w:rPr>
                      <w:sz w:val="18"/>
                      <w:szCs w:val="18"/>
                    </w:rPr>
                    <w:t>−1.32; 5.70</w:t>
                  </w:r>
                </w:p>
              </w:tc>
            </w:tr>
            <w:tr w:rsidR="004A0E9B" w:rsidTr="004A0E9B">
              <w:tc>
                <w:tcPr>
                  <w:tcW w:w="1993" w:type="dxa"/>
                </w:tcPr>
                <w:p w:rsidR="004A0E9B" w:rsidRDefault="004A0E9B" w:rsidP="00F22D76">
                  <w:pPr>
                    <w:rPr>
                      <w:sz w:val="18"/>
                      <w:szCs w:val="18"/>
                    </w:rPr>
                  </w:pPr>
                  <w:r>
                    <w:rPr>
                      <w:sz w:val="18"/>
                      <w:szCs w:val="18"/>
                    </w:rPr>
                    <w:t>Duration</w:t>
                  </w:r>
                </w:p>
              </w:tc>
              <w:tc>
                <w:tcPr>
                  <w:tcW w:w="1994" w:type="dxa"/>
                </w:tcPr>
                <w:p w:rsidR="004A0E9B" w:rsidRDefault="002A43C1" w:rsidP="00F22D76">
                  <w:pPr>
                    <w:rPr>
                      <w:sz w:val="18"/>
                      <w:szCs w:val="18"/>
                    </w:rPr>
                  </w:pPr>
                  <w:r w:rsidRPr="004A0E9B">
                    <w:rPr>
                      <w:sz w:val="18"/>
                      <w:szCs w:val="18"/>
                    </w:rPr>
                    <w:t>1.79</w:t>
                  </w:r>
                </w:p>
              </w:tc>
              <w:tc>
                <w:tcPr>
                  <w:tcW w:w="1994" w:type="dxa"/>
                </w:tcPr>
                <w:p w:rsidR="004A0E9B" w:rsidRDefault="002A43C1" w:rsidP="00F22D76">
                  <w:pPr>
                    <w:rPr>
                      <w:sz w:val="18"/>
                      <w:szCs w:val="18"/>
                    </w:rPr>
                  </w:pPr>
                  <w:r w:rsidRPr="004A0E9B">
                    <w:rPr>
                      <w:sz w:val="18"/>
                      <w:szCs w:val="18"/>
                    </w:rPr>
                    <w:t>2.93</w:t>
                  </w:r>
                </w:p>
              </w:tc>
              <w:tc>
                <w:tcPr>
                  <w:tcW w:w="1994" w:type="dxa"/>
                </w:tcPr>
                <w:p w:rsidR="004A0E9B" w:rsidRDefault="002A43C1" w:rsidP="00F22D76">
                  <w:pPr>
                    <w:rPr>
                      <w:sz w:val="18"/>
                      <w:szCs w:val="18"/>
                    </w:rPr>
                  </w:pPr>
                  <w:r w:rsidRPr="004A0E9B">
                    <w:rPr>
                      <w:sz w:val="18"/>
                      <w:szCs w:val="18"/>
                    </w:rPr>
                    <w:t>0.55</w:t>
                  </w:r>
                </w:p>
              </w:tc>
              <w:tc>
                <w:tcPr>
                  <w:tcW w:w="1994" w:type="dxa"/>
                </w:tcPr>
                <w:p w:rsidR="004A0E9B" w:rsidRDefault="002A43C1" w:rsidP="00F22D76">
                  <w:pPr>
                    <w:rPr>
                      <w:sz w:val="18"/>
                      <w:szCs w:val="18"/>
                    </w:rPr>
                  </w:pPr>
                  <w:r w:rsidRPr="004A0E9B">
                    <w:rPr>
                      <w:sz w:val="18"/>
                      <w:szCs w:val="18"/>
                    </w:rPr>
                    <w:t>−4.74; 8.34</w:t>
                  </w:r>
                </w:p>
              </w:tc>
            </w:tr>
            <w:tr w:rsidR="002A43C1" w:rsidTr="004A0E9B">
              <w:tc>
                <w:tcPr>
                  <w:tcW w:w="1993" w:type="dxa"/>
                </w:tcPr>
                <w:p w:rsidR="002A43C1" w:rsidRDefault="002A43C1" w:rsidP="00F22D76">
                  <w:pPr>
                    <w:rPr>
                      <w:sz w:val="18"/>
                      <w:szCs w:val="18"/>
                    </w:rPr>
                  </w:pPr>
                  <w:r>
                    <w:rPr>
                      <w:sz w:val="18"/>
                      <w:szCs w:val="18"/>
                    </w:rPr>
                    <w:t>Nutrition</w:t>
                  </w:r>
                </w:p>
              </w:tc>
              <w:tc>
                <w:tcPr>
                  <w:tcW w:w="1994" w:type="dxa"/>
                </w:tcPr>
                <w:p w:rsidR="002A43C1" w:rsidRPr="004A0E9B" w:rsidRDefault="002A43C1" w:rsidP="00F22D76">
                  <w:pPr>
                    <w:rPr>
                      <w:sz w:val="18"/>
                      <w:szCs w:val="18"/>
                    </w:rPr>
                  </w:pPr>
                  <w:r w:rsidRPr="004A0E9B">
                    <w:rPr>
                      <w:sz w:val="18"/>
                      <w:szCs w:val="18"/>
                    </w:rPr>
                    <w:t>−6.75</w:t>
                  </w:r>
                </w:p>
              </w:tc>
              <w:tc>
                <w:tcPr>
                  <w:tcW w:w="1994" w:type="dxa"/>
                </w:tcPr>
                <w:p w:rsidR="002A43C1" w:rsidRPr="004A0E9B" w:rsidRDefault="002A43C1" w:rsidP="00F22D76">
                  <w:pPr>
                    <w:rPr>
                      <w:sz w:val="18"/>
                      <w:szCs w:val="18"/>
                    </w:rPr>
                  </w:pPr>
                  <w:r w:rsidRPr="004A0E9B">
                    <w:rPr>
                      <w:sz w:val="18"/>
                      <w:szCs w:val="18"/>
                    </w:rPr>
                    <w:t>0.97</w:t>
                  </w:r>
                </w:p>
              </w:tc>
              <w:tc>
                <w:tcPr>
                  <w:tcW w:w="1994" w:type="dxa"/>
                </w:tcPr>
                <w:p w:rsidR="002A43C1" w:rsidRPr="004A0E9B" w:rsidRDefault="002A43C1" w:rsidP="00F22D76">
                  <w:pPr>
                    <w:rPr>
                      <w:sz w:val="18"/>
                      <w:szCs w:val="18"/>
                    </w:rPr>
                  </w:pPr>
                  <w:r w:rsidRPr="004A0E9B">
                    <w:rPr>
                      <w:sz w:val="18"/>
                      <w:szCs w:val="18"/>
                    </w:rPr>
                    <w:t>&lt;0.001</w:t>
                  </w:r>
                </w:p>
              </w:tc>
              <w:tc>
                <w:tcPr>
                  <w:tcW w:w="1994" w:type="dxa"/>
                </w:tcPr>
                <w:p w:rsidR="002A43C1" w:rsidRPr="004A0E9B" w:rsidRDefault="002A43C1" w:rsidP="00F22D76">
                  <w:pPr>
                    <w:rPr>
                      <w:sz w:val="18"/>
                      <w:szCs w:val="18"/>
                    </w:rPr>
                  </w:pPr>
                  <w:r w:rsidRPr="004A0E9B">
                    <w:rPr>
                      <w:sz w:val="18"/>
                      <w:szCs w:val="18"/>
                    </w:rPr>
                    <w:t>−8.92;−4.58</w:t>
                  </w:r>
                </w:p>
              </w:tc>
            </w:tr>
            <w:tr w:rsidR="002A1C13" w:rsidTr="0063678C">
              <w:tc>
                <w:tcPr>
                  <w:tcW w:w="9969" w:type="dxa"/>
                  <w:gridSpan w:val="5"/>
                </w:tcPr>
                <w:p w:rsidR="002A1C13" w:rsidRPr="004A0E9B" w:rsidRDefault="002A1C13" w:rsidP="00F22D76">
                  <w:pPr>
                    <w:rPr>
                      <w:sz w:val="18"/>
                      <w:szCs w:val="18"/>
                    </w:rPr>
                  </w:pPr>
                  <w:r>
                    <w:rPr>
                      <w:b/>
                      <w:sz w:val="18"/>
                      <w:szCs w:val="18"/>
                    </w:rPr>
                    <w:t>Waist Circumference</w:t>
                  </w:r>
                </w:p>
              </w:tc>
            </w:tr>
            <w:tr w:rsidR="002A1C13" w:rsidTr="0063678C">
              <w:tc>
                <w:tcPr>
                  <w:tcW w:w="1993" w:type="dxa"/>
                </w:tcPr>
                <w:p w:rsidR="002A1C13" w:rsidRPr="002A1C13" w:rsidRDefault="002A1C13" w:rsidP="00F22D76">
                  <w:pPr>
                    <w:rPr>
                      <w:sz w:val="18"/>
                      <w:szCs w:val="18"/>
                    </w:rPr>
                  </w:pPr>
                  <w:r>
                    <w:rPr>
                      <w:sz w:val="18"/>
                      <w:szCs w:val="18"/>
                    </w:rPr>
                    <w:t>Population</w:t>
                  </w:r>
                </w:p>
              </w:tc>
              <w:tc>
                <w:tcPr>
                  <w:tcW w:w="1994" w:type="dxa"/>
                </w:tcPr>
                <w:p w:rsidR="002A1C13" w:rsidRPr="002A1C13" w:rsidRDefault="002A1C13" w:rsidP="00F22D76">
                  <w:pPr>
                    <w:rPr>
                      <w:sz w:val="18"/>
                      <w:szCs w:val="18"/>
                    </w:rPr>
                  </w:pPr>
                  <w:r>
                    <w:rPr>
                      <w:sz w:val="18"/>
                      <w:szCs w:val="18"/>
                    </w:rPr>
                    <w:t>0.95</w:t>
                  </w:r>
                </w:p>
              </w:tc>
              <w:tc>
                <w:tcPr>
                  <w:tcW w:w="1994" w:type="dxa"/>
                </w:tcPr>
                <w:p w:rsidR="002A1C13" w:rsidRPr="002A1C13" w:rsidRDefault="002A1C13" w:rsidP="00F22D76">
                  <w:pPr>
                    <w:rPr>
                      <w:sz w:val="18"/>
                      <w:szCs w:val="18"/>
                    </w:rPr>
                  </w:pPr>
                  <w:r>
                    <w:rPr>
                      <w:sz w:val="18"/>
                      <w:szCs w:val="18"/>
                    </w:rPr>
                    <w:t>1.38</w:t>
                  </w:r>
                </w:p>
              </w:tc>
              <w:tc>
                <w:tcPr>
                  <w:tcW w:w="1994" w:type="dxa"/>
                </w:tcPr>
                <w:p w:rsidR="002A1C13" w:rsidRPr="002A1C13" w:rsidRDefault="002A1C13" w:rsidP="00F22D76">
                  <w:pPr>
                    <w:rPr>
                      <w:sz w:val="18"/>
                      <w:szCs w:val="18"/>
                    </w:rPr>
                  </w:pPr>
                  <w:r w:rsidRPr="002A1C13">
                    <w:rPr>
                      <w:sz w:val="18"/>
                      <w:szCs w:val="18"/>
                    </w:rPr>
                    <w:t>0.51</w:t>
                  </w:r>
                </w:p>
              </w:tc>
              <w:tc>
                <w:tcPr>
                  <w:tcW w:w="1994" w:type="dxa"/>
                </w:tcPr>
                <w:p w:rsidR="002A1C13" w:rsidRPr="002A1C13" w:rsidRDefault="002A1C13" w:rsidP="00F22D76">
                  <w:pPr>
                    <w:rPr>
                      <w:sz w:val="18"/>
                      <w:szCs w:val="18"/>
                    </w:rPr>
                  </w:pPr>
                  <w:r>
                    <w:rPr>
                      <w:sz w:val="18"/>
                      <w:szCs w:val="18"/>
                    </w:rPr>
                    <w:t>-2.80; 4.90</w:t>
                  </w:r>
                </w:p>
              </w:tc>
            </w:tr>
            <w:tr w:rsidR="002A1C13" w:rsidTr="0063678C">
              <w:tc>
                <w:tcPr>
                  <w:tcW w:w="1993" w:type="dxa"/>
                </w:tcPr>
                <w:p w:rsidR="002A1C13" w:rsidRDefault="002A1C13" w:rsidP="00F22D76">
                  <w:pPr>
                    <w:rPr>
                      <w:sz w:val="18"/>
                      <w:szCs w:val="18"/>
                    </w:rPr>
                  </w:pPr>
                  <w:r>
                    <w:rPr>
                      <w:sz w:val="18"/>
                      <w:szCs w:val="18"/>
                    </w:rPr>
                    <w:t>Duration</w:t>
                  </w:r>
                </w:p>
              </w:tc>
              <w:tc>
                <w:tcPr>
                  <w:tcW w:w="1994" w:type="dxa"/>
                </w:tcPr>
                <w:p w:rsidR="002A1C13" w:rsidRDefault="002A1C13" w:rsidP="00F22D76">
                  <w:pPr>
                    <w:rPr>
                      <w:sz w:val="18"/>
                      <w:szCs w:val="18"/>
                    </w:rPr>
                  </w:pPr>
                  <w:r>
                    <w:rPr>
                      <w:sz w:val="18"/>
                      <w:szCs w:val="18"/>
                    </w:rPr>
                    <w:t>2.07</w:t>
                  </w:r>
                </w:p>
              </w:tc>
              <w:tc>
                <w:tcPr>
                  <w:tcW w:w="1994" w:type="dxa"/>
                </w:tcPr>
                <w:p w:rsidR="002A1C13" w:rsidRDefault="002A1C13" w:rsidP="00F22D76">
                  <w:pPr>
                    <w:rPr>
                      <w:sz w:val="18"/>
                      <w:szCs w:val="18"/>
                    </w:rPr>
                  </w:pPr>
                  <w:r>
                    <w:rPr>
                      <w:sz w:val="18"/>
                      <w:szCs w:val="18"/>
                    </w:rPr>
                    <w:t>2.16</w:t>
                  </w:r>
                </w:p>
              </w:tc>
              <w:tc>
                <w:tcPr>
                  <w:tcW w:w="1994" w:type="dxa"/>
                </w:tcPr>
                <w:p w:rsidR="002A1C13" w:rsidRPr="002A1C13" w:rsidRDefault="002A1C13" w:rsidP="00F22D76">
                  <w:pPr>
                    <w:rPr>
                      <w:sz w:val="18"/>
                      <w:szCs w:val="18"/>
                    </w:rPr>
                  </w:pPr>
                  <w:r>
                    <w:rPr>
                      <w:sz w:val="18"/>
                      <w:szCs w:val="18"/>
                    </w:rPr>
                    <w:t>0.36</w:t>
                  </w:r>
                </w:p>
              </w:tc>
              <w:tc>
                <w:tcPr>
                  <w:tcW w:w="1994" w:type="dxa"/>
                </w:tcPr>
                <w:p w:rsidR="002A1C13" w:rsidRDefault="002A1C13" w:rsidP="00F22D76">
                  <w:pPr>
                    <w:rPr>
                      <w:sz w:val="18"/>
                      <w:szCs w:val="18"/>
                    </w:rPr>
                  </w:pPr>
                  <w:r>
                    <w:rPr>
                      <w:sz w:val="18"/>
                      <w:szCs w:val="18"/>
                    </w:rPr>
                    <w:t>-2.80; 6.96</w:t>
                  </w:r>
                </w:p>
              </w:tc>
            </w:tr>
            <w:tr w:rsidR="002A1C13" w:rsidTr="0063678C">
              <w:tc>
                <w:tcPr>
                  <w:tcW w:w="1993" w:type="dxa"/>
                </w:tcPr>
                <w:p w:rsidR="002A1C13" w:rsidRDefault="002A1C13" w:rsidP="00F22D76">
                  <w:pPr>
                    <w:rPr>
                      <w:sz w:val="18"/>
                      <w:szCs w:val="18"/>
                    </w:rPr>
                  </w:pPr>
                  <w:r>
                    <w:rPr>
                      <w:sz w:val="18"/>
                      <w:szCs w:val="18"/>
                    </w:rPr>
                    <w:t>Nutrition</w:t>
                  </w:r>
                </w:p>
              </w:tc>
              <w:tc>
                <w:tcPr>
                  <w:tcW w:w="1994" w:type="dxa"/>
                </w:tcPr>
                <w:p w:rsidR="002A1C13" w:rsidRDefault="002A1C13" w:rsidP="00F22D76">
                  <w:pPr>
                    <w:rPr>
                      <w:sz w:val="18"/>
                      <w:szCs w:val="18"/>
                    </w:rPr>
                  </w:pPr>
                  <w:r>
                    <w:rPr>
                      <w:sz w:val="18"/>
                      <w:szCs w:val="18"/>
                    </w:rPr>
                    <w:t>-5.37</w:t>
                  </w:r>
                </w:p>
              </w:tc>
              <w:tc>
                <w:tcPr>
                  <w:tcW w:w="1994" w:type="dxa"/>
                </w:tcPr>
                <w:p w:rsidR="002A1C13" w:rsidRDefault="002A1C13" w:rsidP="00F22D76">
                  <w:pPr>
                    <w:rPr>
                      <w:sz w:val="18"/>
                      <w:szCs w:val="18"/>
                    </w:rPr>
                  </w:pPr>
                  <w:r>
                    <w:rPr>
                      <w:sz w:val="18"/>
                      <w:szCs w:val="18"/>
                    </w:rPr>
                    <w:t>1.38</w:t>
                  </w:r>
                </w:p>
              </w:tc>
              <w:tc>
                <w:tcPr>
                  <w:tcW w:w="1994" w:type="dxa"/>
                </w:tcPr>
                <w:p w:rsidR="002A1C13" w:rsidRDefault="002A1C13" w:rsidP="00F22D76">
                  <w:pPr>
                    <w:rPr>
                      <w:sz w:val="18"/>
                      <w:szCs w:val="18"/>
                    </w:rPr>
                  </w:pPr>
                  <w:r>
                    <w:rPr>
                      <w:sz w:val="18"/>
                      <w:szCs w:val="18"/>
                    </w:rPr>
                    <w:t>&lt;0.001</w:t>
                  </w:r>
                </w:p>
              </w:tc>
              <w:tc>
                <w:tcPr>
                  <w:tcW w:w="1994" w:type="dxa"/>
                </w:tcPr>
                <w:p w:rsidR="002A1C13" w:rsidRDefault="002A1C13" w:rsidP="00F22D76">
                  <w:pPr>
                    <w:rPr>
                      <w:sz w:val="18"/>
                      <w:szCs w:val="18"/>
                    </w:rPr>
                  </w:pPr>
                  <w:r>
                    <w:rPr>
                      <w:sz w:val="18"/>
                      <w:szCs w:val="18"/>
                    </w:rPr>
                    <w:t>-8.49; -2.25</w:t>
                  </w:r>
                </w:p>
              </w:tc>
            </w:tr>
          </w:tbl>
          <w:p w:rsidR="004A0E9B" w:rsidRPr="004A0E9B" w:rsidRDefault="00F22D76" w:rsidP="004A0E9B">
            <w:pPr>
              <w:spacing w:before="120" w:after="120"/>
              <w:rPr>
                <w:sz w:val="18"/>
                <w:szCs w:val="18"/>
              </w:rPr>
            </w:pPr>
            <w:r>
              <w:rPr>
                <w:sz w:val="18"/>
                <w:szCs w:val="18"/>
              </w:rPr>
              <w:t>* Table 2 (</w:t>
            </w:r>
            <w:proofErr w:type="spellStart"/>
            <w:r>
              <w:rPr>
                <w:sz w:val="18"/>
                <w:szCs w:val="18"/>
              </w:rPr>
              <w:t>Romain</w:t>
            </w:r>
            <w:proofErr w:type="spellEnd"/>
            <w:r>
              <w:rPr>
                <w:sz w:val="18"/>
                <w:szCs w:val="18"/>
              </w:rPr>
              <w:t>, 6)</w:t>
            </w:r>
          </w:p>
          <w:p w:rsidR="001D4F60" w:rsidRDefault="009C2B06" w:rsidP="00F22D76">
            <w:pPr>
              <w:spacing w:before="120" w:after="120"/>
              <w:rPr>
                <w:sz w:val="18"/>
                <w:szCs w:val="18"/>
              </w:rPr>
            </w:pPr>
            <w:r>
              <w:rPr>
                <w:sz w:val="18"/>
                <w:szCs w:val="18"/>
                <w:u w:val="single"/>
              </w:rPr>
              <w:t>Weight:</w:t>
            </w:r>
          </w:p>
          <w:p w:rsidR="009C2B06" w:rsidRDefault="009C2B06" w:rsidP="00F22D76">
            <w:pPr>
              <w:spacing w:before="120" w:after="120"/>
              <w:rPr>
                <w:sz w:val="18"/>
                <w:szCs w:val="18"/>
              </w:rPr>
            </w:pPr>
            <w:r>
              <w:rPr>
                <w:sz w:val="18"/>
                <w:szCs w:val="18"/>
              </w:rPr>
              <w:t xml:space="preserve">The two moderators that were significant for weight loss were population and nutrition according to the </w:t>
            </w:r>
            <w:proofErr w:type="spellStart"/>
            <w:r>
              <w:rPr>
                <w:sz w:val="18"/>
                <w:szCs w:val="18"/>
              </w:rPr>
              <w:t>metaregression</w:t>
            </w:r>
            <w:proofErr w:type="spellEnd"/>
            <w:r>
              <w:rPr>
                <w:sz w:val="18"/>
                <w:szCs w:val="18"/>
              </w:rPr>
              <w:t xml:space="preserve"> (see above). When population was further subdivided, the results were still significant in obese adolescents, metabolic syndrome, and type 2 diabetes (see below).</w:t>
            </w:r>
          </w:p>
          <w:p w:rsidR="009C2B06" w:rsidRDefault="009C2B06" w:rsidP="00494435">
            <w:pPr>
              <w:pStyle w:val="ListParagraph"/>
              <w:numPr>
                <w:ilvl w:val="0"/>
                <w:numId w:val="36"/>
              </w:numPr>
              <w:spacing w:before="120" w:after="120"/>
              <w:rPr>
                <w:sz w:val="18"/>
                <w:szCs w:val="18"/>
              </w:rPr>
            </w:pPr>
            <w:r>
              <w:rPr>
                <w:sz w:val="18"/>
                <w:szCs w:val="18"/>
              </w:rPr>
              <w:t xml:space="preserve">Obese adolescents: </w:t>
            </w:r>
            <w:r w:rsidR="00966545">
              <w:rPr>
                <w:sz w:val="18"/>
                <w:szCs w:val="18"/>
              </w:rPr>
              <w:t>ES=</w:t>
            </w:r>
            <w:r w:rsidRPr="009C2B06">
              <w:rPr>
                <w:sz w:val="18"/>
                <w:szCs w:val="18"/>
              </w:rPr>
              <w:t>−4.21 (95% CI:</w:t>
            </w:r>
            <w:r w:rsidR="000802EB">
              <w:rPr>
                <w:sz w:val="18"/>
                <w:szCs w:val="18"/>
              </w:rPr>
              <w:t xml:space="preserve"> </w:t>
            </w:r>
            <w:r w:rsidRPr="009C2B06">
              <w:rPr>
                <w:sz w:val="18"/>
                <w:szCs w:val="18"/>
              </w:rPr>
              <w:t>−4.48;</w:t>
            </w:r>
            <w:r w:rsidR="000802EB">
              <w:rPr>
                <w:sz w:val="18"/>
                <w:szCs w:val="18"/>
              </w:rPr>
              <w:t xml:space="preserve"> </w:t>
            </w:r>
            <w:r w:rsidRPr="009C2B06">
              <w:rPr>
                <w:sz w:val="18"/>
                <w:szCs w:val="18"/>
              </w:rPr>
              <w:t>−3.94</w:t>
            </w:r>
            <w:r>
              <w:rPr>
                <w:sz w:val="18"/>
                <w:szCs w:val="18"/>
              </w:rPr>
              <w:t>) with no heterogeneity (</w:t>
            </w:r>
            <w:r w:rsidRPr="009C2B06">
              <w:rPr>
                <w:sz w:val="18"/>
                <w:szCs w:val="18"/>
              </w:rPr>
              <w:t>P = 0.52,</w:t>
            </w:r>
            <w:r w:rsidR="000802EB">
              <w:rPr>
                <w:sz w:val="18"/>
                <w:szCs w:val="18"/>
              </w:rPr>
              <w:t xml:space="preserve"> </w:t>
            </w:r>
            <w:r w:rsidRPr="009C2B06">
              <w:rPr>
                <w:sz w:val="18"/>
                <w:szCs w:val="18"/>
              </w:rPr>
              <w:t>I</w:t>
            </w:r>
            <w:r w:rsidRPr="00772FA5">
              <w:rPr>
                <w:sz w:val="18"/>
                <w:szCs w:val="18"/>
                <w:vertAlign w:val="superscript"/>
              </w:rPr>
              <w:t>2</w:t>
            </w:r>
            <w:r w:rsidRPr="009C2B06">
              <w:rPr>
                <w:sz w:val="18"/>
                <w:szCs w:val="18"/>
              </w:rPr>
              <w:t xml:space="preserve"> = 0.0%</w:t>
            </w:r>
            <w:r>
              <w:rPr>
                <w:sz w:val="18"/>
                <w:szCs w:val="18"/>
              </w:rPr>
              <w:t>)</w:t>
            </w:r>
          </w:p>
          <w:p w:rsidR="009C2B06" w:rsidRDefault="009C2B06" w:rsidP="00494435">
            <w:pPr>
              <w:pStyle w:val="ListParagraph"/>
              <w:numPr>
                <w:ilvl w:val="0"/>
                <w:numId w:val="36"/>
              </w:numPr>
              <w:spacing w:before="120" w:after="120"/>
              <w:rPr>
                <w:sz w:val="18"/>
                <w:szCs w:val="18"/>
              </w:rPr>
            </w:pPr>
            <w:r>
              <w:rPr>
                <w:sz w:val="18"/>
                <w:szCs w:val="18"/>
              </w:rPr>
              <w:t xml:space="preserve">Metabolic syndrome: </w:t>
            </w:r>
            <w:r w:rsidR="00966545">
              <w:rPr>
                <w:sz w:val="18"/>
                <w:szCs w:val="18"/>
              </w:rPr>
              <w:t>ES=</w:t>
            </w:r>
            <w:r w:rsidRPr="009C2B06">
              <w:rPr>
                <w:sz w:val="18"/>
                <w:szCs w:val="18"/>
              </w:rPr>
              <w:t>−2.60 (95% CI:−3.92;−1.27)</w:t>
            </w:r>
            <w:r>
              <w:rPr>
                <w:sz w:val="18"/>
                <w:szCs w:val="18"/>
              </w:rPr>
              <w:t xml:space="preserve"> heterogeneity not applicable because only 1 study was included</w:t>
            </w:r>
          </w:p>
          <w:p w:rsidR="009C2B06" w:rsidRDefault="009C2B06" w:rsidP="00494435">
            <w:pPr>
              <w:pStyle w:val="ListParagraph"/>
              <w:numPr>
                <w:ilvl w:val="0"/>
                <w:numId w:val="36"/>
              </w:numPr>
              <w:spacing w:before="120" w:after="120"/>
              <w:rPr>
                <w:sz w:val="18"/>
                <w:szCs w:val="18"/>
              </w:rPr>
            </w:pPr>
            <w:r>
              <w:rPr>
                <w:sz w:val="18"/>
                <w:szCs w:val="18"/>
              </w:rPr>
              <w:t>Type 2 diabetes:</w:t>
            </w:r>
            <w:r>
              <w:t xml:space="preserve"> </w:t>
            </w:r>
            <w:r w:rsidR="00966545">
              <w:t>ES=</w:t>
            </w:r>
            <w:r w:rsidRPr="009C2B06">
              <w:rPr>
                <w:sz w:val="18"/>
                <w:szCs w:val="18"/>
              </w:rPr>
              <w:t>−1.95 (95% CI:</w:t>
            </w:r>
            <w:r w:rsidR="000802EB">
              <w:rPr>
                <w:sz w:val="18"/>
                <w:szCs w:val="18"/>
              </w:rPr>
              <w:t xml:space="preserve"> </w:t>
            </w:r>
            <w:r w:rsidRPr="009C2B06">
              <w:rPr>
                <w:sz w:val="18"/>
                <w:szCs w:val="18"/>
              </w:rPr>
              <w:t>−2.72;</w:t>
            </w:r>
            <w:r w:rsidR="000802EB">
              <w:rPr>
                <w:sz w:val="18"/>
                <w:szCs w:val="18"/>
              </w:rPr>
              <w:t xml:space="preserve"> </w:t>
            </w:r>
            <w:r w:rsidRPr="009C2B06">
              <w:rPr>
                <w:sz w:val="18"/>
                <w:szCs w:val="18"/>
              </w:rPr>
              <w:t>−1.18)</w:t>
            </w:r>
            <w:r>
              <w:rPr>
                <w:sz w:val="18"/>
                <w:szCs w:val="18"/>
              </w:rPr>
              <w:t xml:space="preserve"> with no heterogeneity </w:t>
            </w:r>
            <w:r w:rsidRPr="009C2B06">
              <w:rPr>
                <w:sz w:val="18"/>
                <w:szCs w:val="18"/>
              </w:rPr>
              <w:t>(P =0.53;</w:t>
            </w:r>
            <w:r w:rsidR="000802EB">
              <w:rPr>
                <w:sz w:val="18"/>
                <w:szCs w:val="18"/>
              </w:rPr>
              <w:t xml:space="preserve"> </w:t>
            </w:r>
            <w:r w:rsidRPr="009C2B06">
              <w:rPr>
                <w:sz w:val="18"/>
                <w:szCs w:val="18"/>
              </w:rPr>
              <w:t>I</w:t>
            </w:r>
            <w:r w:rsidRPr="00772FA5">
              <w:rPr>
                <w:sz w:val="18"/>
                <w:szCs w:val="18"/>
                <w:vertAlign w:val="superscript"/>
              </w:rPr>
              <w:t>2</w:t>
            </w:r>
            <w:r w:rsidRPr="009C2B06">
              <w:rPr>
                <w:sz w:val="18"/>
                <w:szCs w:val="18"/>
              </w:rPr>
              <w:t xml:space="preserve"> =0.0%)</w:t>
            </w:r>
          </w:p>
          <w:p w:rsidR="00B70742" w:rsidRDefault="00B70742" w:rsidP="00B70742">
            <w:pPr>
              <w:spacing w:before="120" w:after="120"/>
              <w:rPr>
                <w:sz w:val="18"/>
                <w:szCs w:val="18"/>
              </w:rPr>
            </w:pPr>
            <w:r>
              <w:rPr>
                <w:sz w:val="18"/>
                <w:szCs w:val="18"/>
              </w:rPr>
              <w:t xml:space="preserve">Furthermore, </w:t>
            </w:r>
            <w:r w:rsidR="00772FA5">
              <w:rPr>
                <w:sz w:val="18"/>
                <w:szCs w:val="18"/>
              </w:rPr>
              <w:t xml:space="preserve">when considering the type of intervention provided, significant weight loss was observed in both the exercise only groups and the exercise plus diet group, with </w:t>
            </w:r>
            <w:r w:rsidR="00207AD6">
              <w:rPr>
                <w:sz w:val="18"/>
                <w:szCs w:val="18"/>
              </w:rPr>
              <w:t>significantly</w:t>
            </w:r>
            <w:r w:rsidR="00772FA5">
              <w:rPr>
                <w:sz w:val="18"/>
                <w:szCs w:val="18"/>
              </w:rPr>
              <w:t xml:space="preserve"> greater changes in weight in the diet plus exercise group. Additionally, heterogeneity was only observed in the exercise alone group and not in the exercise plus diet group. See results below.</w:t>
            </w:r>
          </w:p>
          <w:p w:rsidR="00772FA5" w:rsidRDefault="00772FA5" w:rsidP="00494435">
            <w:pPr>
              <w:pStyle w:val="ListParagraph"/>
              <w:numPr>
                <w:ilvl w:val="0"/>
                <w:numId w:val="37"/>
              </w:numPr>
              <w:spacing w:before="120" w:after="120"/>
              <w:rPr>
                <w:sz w:val="18"/>
                <w:szCs w:val="18"/>
              </w:rPr>
            </w:pPr>
            <w:r>
              <w:rPr>
                <w:sz w:val="18"/>
                <w:szCs w:val="18"/>
              </w:rPr>
              <w:t xml:space="preserve">Exercise only: </w:t>
            </w:r>
            <w:r w:rsidR="00966545">
              <w:rPr>
                <w:sz w:val="18"/>
                <w:szCs w:val="18"/>
              </w:rPr>
              <w:t>ES=</w:t>
            </w:r>
            <w:r w:rsidRPr="00772FA5">
              <w:rPr>
                <w:sz w:val="18"/>
                <w:szCs w:val="18"/>
              </w:rPr>
              <w:t>−1.95 (95% CI: −3.28; −0.62</w:t>
            </w:r>
            <w:r>
              <w:rPr>
                <w:sz w:val="18"/>
                <w:szCs w:val="18"/>
              </w:rPr>
              <w:t>) with heterogeneity</w:t>
            </w:r>
            <w:r w:rsidRPr="00772FA5">
              <w:rPr>
                <w:sz w:val="18"/>
                <w:szCs w:val="18"/>
              </w:rPr>
              <w:t xml:space="preserve"> (P&lt;0.001,</w:t>
            </w:r>
            <w:r>
              <w:rPr>
                <w:sz w:val="18"/>
                <w:szCs w:val="18"/>
              </w:rPr>
              <w:t xml:space="preserve"> </w:t>
            </w:r>
            <w:r w:rsidRPr="00772FA5">
              <w:rPr>
                <w:sz w:val="18"/>
                <w:szCs w:val="18"/>
              </w:rPr>
              <w:t>I</w:t>
            </w:r>
            <w:r w:rsidRPr="00772FA5">
              <w:rPr>
                <w:sz w:val="18"/>
                <w:szCs w:val="18"/>
                <w:vertAlign w:val="superscript"/>
              </w:rPr>
              <w:t>2</w:t>
            </w:r>
            <w:r w:rsidRPr="00772FA5">
              <w:rPr>
                <w:sz w:val="18"/>
                <w:szCs w:val="18"/>
              </w:rPr>
              <w:t xml:space="preserve"> = 85%)</w:t>
            </w:r>
            <w:r>
              <w:rPr>
                <w:sz w:val="18"/>
                <w:szCs w:val="18"/>
              </w:rPr>
              <w:t>.</w:t>
            </w:r>
          </w:p>
          <w:p w:rsidR="00772FA5" w:rsidRDefault="00772FA5" w:rsidP="00494435">
            <w:pPr>
              <w:pStyle w:val="ListParagraph"/>
              <w:numPr>
                <w:ilvl w:val="0"/>
                <w:numId w:val="37"/>
              </w:numPr>
              <w:spacing w:before="120" w:after="120"/>
              <w:rPr>
                <w:sz w:val="18"/>
                <w:szCs w:val="18"/>
              </w:rPr>
            </w:pPr>
            <w:r>
              <w:rPr>
                <w:sz w:val="18"/>
                <w:szCs w:val="18"/>
              </w:rPr>
              <w:t xml:space="preserve">Diet plus exercise: </w:t>
            </w:r>
            <w:r w:rsidR="00966545">
              <w:rPr>
                <w:sz w:val="18"/>
                <w:szCs w:val="18"/>
              </w:rPr>
              <w:t>ES=</w:t>
            </w:r>
            <w:r w:rsidRPr="00772FA5">
              <w:rPr>
                <w:sz w:val="18"/>
                <w:szCs w:val="18"/>
              </w:rPr>
              <w:t>−6.81 (95% CI: −9.15; −4.47</w:t>
            </w:r>
            <w:r>
              <w:rPr>
                <w:sz w:val="18"/>
                <w:szCs w:val="18"/>
              </w:rPr>
              <w:t xml:space="preserve">) without heterogeneity </w:t>
            </w:r>
            <w:r w:rsidRPr="00772FA5">
              <w:rPr>
                <w:sz w:val="18"/>
                <w:szCs w:val="18"/>
              </w:rPr>
              <w:t>(P = 0.54,</w:t>
            </w:r>
            <w:r>
              <w:rPr>
                <w:sz w:val="18"/>
                <w:szCs w:val="18"/>
              </w:rPr>
              <w:t xml:space="preserve"> </w:t>
            </w:r>
            <w:r w:rsidRPr="00772FA5">
              <w:rPr>
                <w:sz w:val="18"/>
                <w:szCs w:val="18"/>
              </w:rPr>
              <w:t>I</w:t>
            </w:r>
            <w:r w:rsidRPr="00772FA5">
              <w:rPr>
                <w:sz w:val="18"/>
                <w:szCs w:val="18"/>
                <w:vertAlign w:val="superscript"/>
              </w:rPr>
              <w:t>2</w:t>
            </w:r>
            <w:r w:rsidRPr="00772FA5">
              <w:rPr>
                <w:sz w:val="18"/>
                <w:szCs w:val="18"/>
              </w:rPr>
              <w:t xml:space="preserve"> = 0.0%).</w:t>
            </w:r>
          </w:p>
          <w:p w:rsidR="00772FA5" w:rsidRDefault="00772FA5" w:rsidP="00772FA5">
            <w:pPr>
              <w:spacing w:before="120" w:after="120"/>
              <w:rPr>
                <w:sz w:val="18"/>
                <w:szCs w:val="18"/>
              </w:rPr>
            </w:pPr>
            <w:r>
              <w:rPr>
                <w:sz w:val="18"/>
                <w:szCs w:val="18"/>
                <w:u w:val="single"/>
              </w:rPr>
              <w:t>Fat Mass:</w:t>
            </w:r>
          </w:p>
          <w:p w:rsidR="00772FA5" w:rsidRDefault="00772FA5" w:rsidP="00772FA5">
            <w:pPr>
              <w:spacing w:before="120" w:after="120"/>
              <w:rPr>
                <w:sz w:val="18"/>
                <w:szCs w:val="18"/>
              </w:rPr>
            </w:pPr>
            <w:r>
              <w:rPr>
                <w:sz w:val="18"/>
                <w:szCs w:val="18"/>
              </w:rPr>
              <w:t xml:space="preserve">For fat mass, only </w:t>
            </w:r>
            <w:r w:rsidR="00207AD6">
              <w:rPr>
                <w:sz w:val="18"/>
                <w:szCs w:val="18"/>
              </w:rPr>
              <w:t>nutrition</w:t>
            </w:r>
            <w:r>
              <w:rPr>
                <w:sz w:val="18"/>
                <w:szCs w:val="18"/>
              </w:rPr>
              <w:t xml:space="preserve"> was a significant moderator (see table above). When further dividing population, significant mean difference was observed in the exercise only group, yet significantly higher results were observed in the exercise and diet groups. See results below.</w:t>
            </w:r>
          </w:p>
          <w:p w:rsidR="00772FA5" w:rsidRDefault="00772FA5" w:rsidP="00494435">
            <w:pPr>
              <w:pStyle w:val="ListParagraph"/>
              <w:numPr>
                <w:ilvl w:val="0"/>
                <w:numId w:val="38"/>
              </w:numPr>
              <w:spacing w:before="120" w:after="120"/>
              <w:rPr>
                <w:sz w:val="18"/>
                <w:szCs w:val="18"/>
              </w:rPr>
            </w:pPr>
            <w:r>
              <w:rPr>
                <w:sz w:val="18"/>
                <w:szCs w:val="18"/>
              </w:rPr>
              <w:t xml:space="preserve">Exercise only: </w:t>
            </w:r>
            <w:r w:rsidR="00966545">
              <w:rPr>
                <w:sz w:val="18"/>
                <w:szCs w:val="18"/>
              </w:rPr>
              <w:t>ES=</w:t>
            </w:r>
            <w:r w:rsidRPr="00772FA5">
              <w:rPr>
                <w:sz w:val="18"/>
                <w:szCs w:val="18"/>
              </w:rPr>
              <w:t>−1.49 (95% CI: −2.04; −0.94)</w:t>
            </w:r>
            <w:r>
              <w:rPr>
                <w:sz w:val="18"/>
                <w:szCs w:val="18"/>
              </w:rPr>
              <w:t xml:space="preserve"> without heterogeneity </w:t>
            </w:r>
            <w:r w:rsidRPr="00772FA5">
              <w:rPr>
                <w:sz w:val="18"/>
                <w:szCs w:val="18"/>
              </w:rPr>
              <w:t>(P = 0.99,</w:t>
            </w:r>
            <w:r>
              <w:rPr>
                <w:sz w:val="18"/>
                <w:szCs w:val="18"/>
              </w:rPr>
              <w:t xml:space="preserve"> </w:t>
            </w:r>
            <w:r w:rsidRPr="00772FA5">
              <w:rPr>
                <w:sz w:val="18"/>
                <w:szCs w:val="18"/>
              </w:rPr>
              <w:t>I</w:t>
            </w:r>
            <w:r w:rsidRPr="00772FA5">
              <w:rPr>
                <w:sz w:val="18"/>
                <w:szCs w:val="18"/>
                <w:vertAlign w:val="superscript"/>
              </w:rPr>
              <w:t>2</w:t>
            </w:r>
            <w:r w:rsidRPr="00772FA5">
              <w:rPr>
                <w:sz w:val="18"/>
                <w:szCs w:val="18"/>
              </w:rPr>
              <w:t xml:space="preserve"> = 0.0%)</w:t>
            </w:r>
            <w:r>
              <w:rPr>
                <w:sz w:val="18"/>
                <w:szCs w:val="18"/>
              </w:rPr>
              <w:t>.</w:t>
            </w:r>
          </w:p>
          <w:p w:rsidR="00772FA5" w:rsidRDefault="00772FA5" w:rsidP="00494435">
            <w:pPr>
              <w:pStyle w:val="ListParagraph"/>
              <w:numPr>
                <w:ilvl w:val="0"/>
                <w:numId w:val="38"/>
              </w:numPr>
              <w:spacing w:before="120" w:after="120"/>
              <w:rPr>
                <w:sz w:val="18"/>
                <w:szCs w:val="18"/>
              </w:rPr>
            </w:pPr>
            <w:r>
              <w:rPr>
                <w:sz w:val="18"/>
                <w:szCs w:val="18"/>
              </w:rPr>
              <w:t xml:space="preserve">Diet plus exercise: </w:t>
            </w:r>
            <w:r w:rsidR="00966545">
              <w:rPr>
                <w:sz w:val="18"/>
                <w:szCs w:val="18"/>
              </w:rPr>
              <w:t>ES=</w:t>
            </w:r>
            <w:r w:rsidRPr="00772FA5">
              <w:rPr>
                <w:sz w:val="18"/>
                <w:szCs w:val="18"/>
              </w:rPr>
              <w:t>−8.32 (95% CI: −10.89; −5.74)</w:t>
            </w:r>
            <w:r>
              <w:rPr>
                <w:sz w:val="18"/>
                <w:szCs w:val="18"/>
              </w:rPr>
              <w:t xml:space="preserve"> without significant heterogeneity </w:t>
            </w:r>
            <w:r w:rsidRPr="00772FA5">
              <w:rPr>
                <w:sz w:val="18"/>
                <w:szCs w:val="18"/>
              </w:rPr>
              <w:t>(P =0.10,</w:t>
            </w:r>
            <w:r>
              <w:rPr>
                <w:sz w:val="18"/>
                <w:szCs w:val="18"/>
              </w:rPr>
              <w:t xml:space="preserve"> </w:t>
            </w:r>
            <w:r w:rsidRPr="00772FA5">
              <w:rPr>
                <w:sz w:val="18"/>
                <w:szCs w:val="18"/>
              </w:rPr>
              <w:t>I</w:t>
            </w:r>
            <w:r w:rsidRPr="00772FA5">
              <w:rPr>
                <w:sz w:val="18"/>
                <w:szCs w:val="18"/>
                <w:vertAlign w:val="superscript"/>
              </w:rPr>
              <w:t>2</w:t>
            </w:r>
            <w:r w:rsidRPr="00772FA5">
              <w:rPr>
                <w:sz w:val="18"/>
                <w:szCs w:val="18"/>
              </w:rPr>
              <w:t xml:space="preserve"> =48.6%</w:t>
            </w:r>
            <w:r>
              <w:rPr>
                <w:sz w:val="18"/>
                <w:szCs w:val="18"/>
              </w:rPr>
              <w:t>).</w:t>
            </w:r>
          </w:p>
          <w:p w:rsidR="00A47D6F" w:rsidRDefault="00A47D6F" w:rsidP="00A47D6F">
            <w:pPr>
              <w:spacing w:before="120" w:after="120"/>
              <w:rPr>
                <w:sz w:val="18"/>
                <w:szCs w:val="18"/>
              </w:rPr>
            </w:pPr>
            <w:r>
              <w:rPr>
                <w:sz w:val="18"/>
                <w:szCs w:val="18"/>
                <w:u w:val="single"/>
              </w:rPr>
              <w:t>Waist Circumference:</w:t>
            </w:r>
          </w:p>
          <w:p w:rsidR="00A47D6F" w:rsidRDefault="00207AD6" w:rsidP="00207AD6">
            <w:pPr>
              <w:spacing w:before="120" w:after="120"/>
              <w:rPr>
                <w:sz w:val="18"/>
                <w:szCs w:val="18"/>
              </w:rPr>
            </w:pPr>
            <w:r>
              <w:rPr>
                <w:sz w:val="18"/>
                <w:szCs w:val="18"/>
              </w:rPr>
              <w:t>For waist circumference, only nutrition was a significant moderator (see table above). When comparing exercise alone and diet plus exercise, both were found to be significant without significant difference between the two groups. See results below.</w:t>
            </w:r>
          </w:p>
          <w:p w:rsidR="00207AD6" w:rsidRDefault="00207AD6" w:rsidP="00494435">
            <w:pPr>
              <w:pStyle w:val="ListParagraph"/>
              <w:numPr>
                <w:ilvl w:val="0"/>
                <w:numId w:val="39"/>
              </w:numPr>
              <w:spacing w:before="120" w:after="120"/>
              <w:rPr>
                <w:sz w:val="18"/>
                <w:szCs w:val="18"/>
              </w:rPr>
            </w:pPr>
            <w:r>
              <w:rPr>
                <w:sz w:val="18"/>
                <w:szCs w:val="18"/>
              </w:rPr>
              <w:t xml:space="preserve">Exercise only: </w:t>
            </w:r>
            <w:r w:rsidR="00966545">
              <w:rPr>
                <w:sz w:val="18"/>
                <w:szCs w:val="18"/>
              </w:rPr>
              <w:t>ES=</w:t>
            </w:r>
            <w:r w:rsidRPr="00207AD6">
              <w:rPr>
                <w:sz w:val="18"/>
                <w:szCs w:val="18"/>
              </w:rPr>
              <w:t>−3.51 (95% CI:</w:t>
            </w:r>
            <w:r w:rsidR="000802EB">
              <w:rPr>
                <w:sz w:val="18"/>
                <w:szCs w:val="18"/>
              </w:rPr>
              <w:t xml:space="preserve"> </w:t>
            </w:r>
            <w:r w:rsidRPr="00207AD6">
              <w:rPr>
                <w:sz w:val="18"/>
                <w:szCs w:val="18"/>
              </w:rPr>
              <w:t>−4.58; −2.43</w:t>
            </w:r>
            <w:r>
              <w:rPr>
                <w:sz w:val="18"/>
                <w:szCs w:val="18"/>
              </w:rPr>
              <w:t xml:space="preserve">) with no heterogeneity </w:t>
            </w:r>
            <w:r w:rsidRPr="00207AD6">
              <w:rPr>
                <w:sz w:val="18"/>
                <w:szCs w:val="18"/>
              </w:rPr>
              <w:t>(P = 0.98,</w:t>
            </w:r>
            <w:r>
              <w:rPr>
                <w:sz w:val="18"/>
                <w:szCs w:val="18"/>
              </w:rPr>
              <w:t xml:space="preserve"> </w:t>
            </w:r>
            <w:r w:rsidRPr="00207AD6">
              <w:rPr>
                <w:sz w:val="18"/>
                <w:szCs w:val="18"/>
              </w:rPr>
              <w:t>I</w:t>
            </w:r>
            <w:r w:rsidRPr="00207AD6">
              <w:rPr>
                <w:sz w:val="18"/>
                <w:szCs w:val="18"/>
                <w:vertAlign w:val="superscript"/>
              </w:rPr>
              <w:t>2</w:t>
            </w:r>
            <w:r w:rsidRPr="00207AD6">
              <w:rPr>
                <w:sz w:val="18"/>
                <w:szCs w:val="18"/>
              </w:rPr>
              <w:t xml:space="preserve"> = 0.0%</w:t>
            </w:r>
            <w:r>
              <w:rPr>
                <w:sz w:val="18"/>
                <w:szCs w:val="18"/>
              </w:rPr>
              <w:t>).</w:t>
            </w:r>
          </w:p>
          <w:p w:rsidR="00207AD6" w:rsidRDefault="00207AD6" w:rsidP="00494435">
            <w:pPr>
              <w:pStyle w:val="ListParagraph"/>
              <w:numPr>
                <w:ilvl w:val="0"/>
                <w:numId w:val="39"/>
              </w:numPr>
              <w:spacing w:before="120" w:after="120"/>
              <w:rPr>
                <w:sz w:val="18"/>
                <w:szCs w:val="18"/>
              </w:rPr>
            </w:pPr>
            <w:r>
              <w:rPr>
                <w:sz w:val="18"/>
                <w:szCs w:val="18"/>
              </w:rPr>
              <w:t xml:space="preserve">Diet plus exercise: </w:t>
            </w:r>
            <w:r w:rsidR="00966545">
              <w:rPr>
                <w:sz w:val="18"/>
                <w:szCs w:val="18"/>
              </w:rPr>
              <w:t>ES=</w:t>
            </w:r>
            <w:r w:rsidRPr="00207AD6">
              <w:rPr>
                <w:sz w:val="18"/>
                <w:szCs w:val="18"/>
              </w:rPr>
              <w:t>−8.87 (95% CI: −11.98; −5.75)</w:t>
            </w:r>
            <w:r>
              <w:rPr>
                <w:sz w:val="18"/>
                <w:szCs w:val="18"/>
              </w:rPr>
              <w:t xml:space="preserve"> without significant heterogeneity (</w:t>
            </w:r>
            <w:r w:rsidRPr="00207AD6">
              <w:rPr>
                <w:sz w:val="18"/>
                <w:szCs w:val="18"/>
              </w:rPr>
              <w:t>P = 0.19,</w:t>
            </w:r>
            <w:r>
              <w:rPr>
                <w:sz w:val="18"/>
                <w:szCs w:val="18"/>
              </w:rPr>
              <w:t xml:space="preserve"> </w:t>
            </w:r>
            <w:r w:rsidRPr="00207AD6">
              <w:rPr>
                <w:sz w:val="18"/>
                <w:szCs w:val="18"/>
              </w:rPr>
              <w:t>I</w:t>
            </w:r>
            <w:r w:rsidRPr="00207AD6">
              <w:rPr>
                <w:sz w:val="18"/>
                <w:szCs w:val="18"/>
                <w:vertAlign w:val="superscript"/>
              </w:rPr>
              <w:t>2</w:t>
            </w:r>
            <w:r w:rsidRPr="00207AD6">
              <w:rPr>
                <w:sz w:val="18"/>
                <w:szCs w:val="18"/>
              </w:rPr>
              <w:t xml:space="preserve"> = 36%).</w:t>
            </w:r>
          </w:p>
          <w:p w:rsidR="00D73960" w:rsidRDefault="00D73960" w:rsidP="00207AD6">
            <w:pPr>
              <w:spacing w:before="120" w:after="120"/>
              <w:rPr>
                <w:sz w:val="18"/>
                <w:szCs w:val="18"/>
              </w:rPr>
            </w:pPr>
            <w:r>
              <w:rPr>
                <w:sz w:val="18"/>
                <w:szCs w:val="18"/>
                <w:u w:val="single"/>
              </w:rPr>
              <w:t>Cholesterol:</w:t>
            </w:r>
            <w:r>
              <w:rPr>
                <w:sz w:val="18"/>
                <w:szCs w:val="18"/>
              </w:rPr>
              <w:t xml:space="preserve"> </w:t>
            </w:r>
          </w:p>
          <w:p w:rsidR="00D73960" w:rsidRDefault="00D73960" w:rsidP="00207AD6">
            <w:pPr>
              <w:spacing w:before="120" w:after="120"/>
              <w:rPr>
                <w:sz w:val="18"/>
                <w:szCs w:val="18"/>
              </w:rPr>
            </w:pPr>
            <w:r>
              <w:rPr>
                <w:sz w:val="18"/>
                <w:szCs w:val="18"/>
              </w:rPr>
              <w:t>Significant heterogeneity was not observed (</w:t>
            </w:r>
            <w:r w:rsidRPr="00D73960">
              <w:rPr>
                <w:sz w:val="18"/>
                <w:szCs w:val="18"/>
              </w:rPr>
              <w:t>P = 0.02, I2 = 52%</w:t>
            </w:r>
            <w:r>
              <w:rPr>
                <w:sz w:val="18"/>
                <w:szCs w:val="18"/>
              </w:rPr>
              <w:t>). Moderators of cholesterol were not analysed.</w:t>
            </w:r>
          </w:p>
          <w:p w:rsidR="00D73960" w:rsidRDefault="009B7D85" w:rsidP="00207AD6">
            <w:pPr>
              <w:spacing w:before="120" w:after="120"/>
              <w:rPr>
                <w:sz w:val="18"/>
                <w:szCs w:val="18"/>
              </w:rPr>
            </w:pPr>
            <w:r>
              <w:rPr>
                <w:sz w:val="18"/>
                <w:szCs w:val="18"/>
                <w:u w:val="single"/>
              </w:rPr>
              <w:t>Publication Bias:</w:t>
            </w:r>
          </w:p>
          <w:p w:rsidR="009B7D85" w:rsidRPr="009B7D85" w:rsidRDefault="009B7D85" w:rsidP="00207AD6">
            <w:pPr>
              <w:spacing w:before="120" w:after="120"/>
              <w:rPr>
                <w:sz w:val="18"/>
                <w:szCs w:val="18"/>
              </w:rPr>
            </w:pPr>
            <w:r>
              <w:rPr>
                <w:sz w:val="18"/>
                <w:szCs w:val="18"/>
              </w:rPr>
              <w:t>Publication bias was assessed for weight loss before and after the intervention using a funnel plot. A weak trend was observed for smaller studies to report more significant weight loss than larger studies. This could be a sign of publication bias; however, this trend may also be due to the small number of included studies.</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9E380F">
        <w:tc>
          <w:tcPr>
            <w:tcW w:w="10421" w:type="dxa"/>
            <w:tcBorders>
              <w:bottom w:val="single" w:sz="4" w:space="0" w:color="auto"/>
            </w:tcBorders>
            <w:shd w:val="clear" w:color="auto" w:fill="auto"/>
          </w:tcPr>
          <w:p w:rsidR="00186CA7" w:rsidRDefault="00BA57E5" w:rsidP="009E380F">
            <w:pPr>
              <w:spacing w:before="120" w:after="120"/>
              <w:rPr>
                <w:sz w:val="18"/>
                <w:szCs w:val="18"/>
              </w:rPr>
            </w:pPr>
            <w:r>
              <w:rPr>
                <w:sz w:val="18"/>
                <w:szCs w:val="18"/>
              </w:rPr>
              <w:t xml:space="preserve">The authors of this meta-analysis concluded that “low intensity training targeted at the </w:t>
            </w:r>
            <w:r w:rsidRPr="00BA57E5">
              <w:rPr>
                <w:sz w:val="18"/>
                <w:szCs w:val="18"/>
              </w:rPr>
              <w:t>level of maximal fat oxidation signiﬁcantly decreases body weight, fat mass, waist circumference and total cholesterol</w:t>
            </w:r>
            <w:r>
              <w:rPr>
                <w:sz w:val="18"/>
                <w:szCs w:val="18"/>
              </w:rPr>
              <w:t>” (</w:t>
            </w:r>
            <w:proofErr w:type="spellStart"/>
            <w:r>
              <w:rPr>
                <w:sz w:val="18"/>
                <w:szCs w:val="18"/>
              </w:rPr>
              <w:t>Romain</w:t>
            </w:r>
            <w:proofErr w:type="spellEnd"/>
            <w:r>
              <w:rPr>
                <w:sz w:val="18"/>
                <w:szCs w:val="18"/>
              </w:rPr>
              <w:t>, 8)</w:t>
            </w:r>
            <w:r w:rsidRPr="00BA57E5">
              <w:rPr>
                <w:sz w:val="18"/>
                <w:szCs w:val="18"/>
              </w:rPr>
              <w:t xml:space="preserve">. </w:t>
            </w:r>
            <w:r>
              <w:rPr>
                <w:sz w:val="18"/>
                <w:szCs w:val="18"/>
              </w:rPr>
              <w:t xml:space="preserve"> </w:t>
            </w:r>
          </w:p>
          <w:p w:rsidR="001D4F60" w:rsidRDefault="004925DA" w:rsidP="009E380F">
            <w:pPr>
              <w:spacing w:before="120" w:after="120"/>
              <w:rPr>
                <w:sz w:val="18"/>
                <w:szCs w:val="18"/>
              </w:rPr>
            </w:pPr>
            <w:r>
              <w:rPr>
                <w:sz w:val="18"/>
                <w:szCs w:val="18"/>
              </w:rPr>
              <w:t xml:space="preserve">Interestingly, some studies reported better outcomes when diet was combined with exercise interventions. This was confirmed by the review as there was a significantly greater change in weight and fat mass in the </w:t>
            </w:r>
            <w:r>
              <w:rPr>
                <w:sz w:val="18"/>
                <w:szCs w:val="18"/>
              </w:rPr>
              <w:lastRenderedPageBreak/>
              <w:t xml:space="preserve">groups that included diet plus exercise. These results should be interpreted with caution through as it can be hard to separate diet and exercise. Overall, a </w:t>
            </w:r>
            <w:proofErr w:type="spellStart"/>
            <w:r>
              <w:rPr>
                <w:sz w:val="18"/>
                <w:szCs w:val="18"/>
              </w:rPr>
              <w:t>hypocaloric</w:t>
            </w:r>
            <w:proofErr w:type="spellEnd"/>
            <w:r>
              <w:rPr>
                <w:sz w:val="18"/>
                <w:szCs w:val="18"/>
              </w:rPr>
              <w:t xml:space="preserve"> diet appears to help with weight loss and fat mass loss when combined with exercise.</w:t>
            </w:r>
          </w:p>
          <w:p w:rsidR="006C597E" w:rsidRPr="002F16E1" w:rsidRDefault="00186CA7" w:rsidP="009E380F">
            <w:pPr>
              <w:spacing w:before="120" w:after="120"/>
              <w:rPr>
                <w:sz w:val="18"/>
                <w:szCs w:val="18"/>
              </w:rPr>
            </w:pPr>
            <w:r>
              <w:rPr>
                <w:sz w:val="18"/>
                <w:szCs w:val="18"/>
              </w:rPr>
              <w:t>There may be a correlation between the amount of low intensity training performed per week and weight loss but this needs to be further exam</w:t>
            </w:r>
            <w:r w:rsidR="006C597E">
              <w:rPr>
                <w:sz w:val="18"/>
                <w:szCs w:val="18"/>
              </w:rPr>
              <w:t>ined. In the review, there was weight loss observed in the study that used a 90min/day exercise protocol that could suggest a need for higher volumes of exercise for weight loss. Furthermore, it is well supported that exercising at a low intensity can maximize lipid oxidation; however, the effects on this form of exercise on resting metabolism has yet to be fully studied. Some studies suggest that other forms of exercise that do not specifically target lipid oxidation may produce changes in resting lipid oxidation and have other health benefits.</w:t>
            </w:r>
          </w:p>
          <w:p w:rsidR="001D4F60" w:rsidRPr="002F16E1" w:rsidRDefault="00854901" w:rsidP="00191261">
            <w:pPr>
              <w:spacing w:before="120" w:after="120"/>
              <w:rPr>
                <w:sz w:val="18"/>
                <w:szCs w:val="18"/>
              </w:rPr>
            </w:pPr>
            <w:r>
              <w:rPr>
                <w:sz w:val="18"/>
                <w:szCs w:val="18"/>
              </w:rPr>
              <w:t>Some of the areas of potential bias discussed by the authors include publication bias, lack of randomized control trials, relatively small number of included studies,</w:t>
            </w:r>
            <w:r w:rsidR="004925DA">
              <w:rPr>
                <w:sz w:val="18"/>
                <w:szCs w:val="18"/>
              </w:rPr>
              <w:t xml:space="preserve"> and</w:t>
            </w:r>
            <w:r>
              <w:rPr>
                <w:sz w:val="18"/>
                <w:szCs w:val="18"/>
              </w:rPr>
              <w:t xml:space="preserve"> heterogeneity observed</w:t>
            </w:r>
            <w:r w:rsidR="004925DA">
              <w:rPr>
                <w:sz w:val="18"/>
                <w:szCs w:val="18"/>
              </w:rPr>
              <w:t xml:space="preserve">.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rsidTr="009E380F">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rsidTr="009E380F">
        <w:tc>
          <w:tcPr>
            <w:tcW w:w="10421" w:type="dxa"/>
            <w:shd w:val="clear" w:color="auto" w:fill="auto"/>
          </w:tcPr>
          <w:p w:rsidR="001D4F60" w:rsidRDefault="00494435" w:rsidP="009E380F">
            <w:pPr>
              <w:spacing w:before="120" w:after="120"/>
              <w:rPr>
                <w:sz w:val="18"/>
                <w:szCs w:val="18"/>
              </w:rPr>
            </w:pPr>
            <w:r>
              <w:rPr>
                <w:sz w:val="18"/>
                <w:szCs w:val="18"/>
              </w:rPr>
              <w:t>Quality rating scale: AMSTAR 10/11</w:t>
            </w:r>
          </w:p>
          <w:p w:rsidR="00494435" w:rsidRDefault="00494435" w:rsidP="00560AF8">
            <w:pPr>
              <w:pStyle w:val="ListParagraph"/>
              <w:numPr>
                <w:ilvl w:val="0"/>
                <w:numId w:val="42"/>
              </w:numPr>
              <w:spacing w:before="120" w:after="120"/>
              <w:rPr>
                <w:sz w:val="18"/>
                <w:szCs w:val="18"/>
              </w:rPr>
            </w:pPr>
            <w:r>
              <w:rPr>
                <w:sz w:val="18"/>
                <w:szCs w:val="18"/>
              </w:rPr>
              <w:t xml:space="preserve">This score indicates a </w:t>
            </w:r>
            <w:r w:rsidR="00A02CE7">
              <w:rPr>
                <w:sz w:val="18"/>
                <w:szCs w:val="18"/>
              </w:rPr>
              <w:t>good quality study.</w:t>
            </w:r>
          </w:p>
          <w:p w:rsidR="00A02CE7" w:rsidRDefault="00A02CE7" w:rsidP="00A02CE7">
            <w:pPr>
              <w:spacing w:before="120" w:after="120"/>
              <w:rPr>
                <w:sz w:val="18"/>
                <w:szCs w:val="18"/>
              </w:rPr>
            </w:pPr>
            <w:r>
              <w:rPr>
                <w:sz w:val="18"/>
                <w:szCs w:val="18"/>
              </w:rPr>
              <w:t>Quality of Included Studies</w:t>
            </w:r>
          </w:p>
          <w:p w:rsidR="00A02CE7" w:rsidRPr="00A02CE7" w:rsidRDefault="00A02CE7" w:rsidP="00560AF8">
            <w:pPr>
              <w:pStyle w:val="ListParagraph"/>
              <w:numPr>
                <w:ilvl w:val="0"/>
                <w:numId w:val="42"/>
              </w:numPr>
              <w:spacing w:before="120" w:after="120"/>
              <w:rPr>
                <w:sz w:val="18"/>
                <w:szCs w:val="18"/>
              </w:rPr>
            </w:pPr>
            <w:r>
              <w:rPr>
                <w:sz w:val="18"/>
                <w:szCs w:val="18"/>
              </w:rPr>
              <w:t xml:space="preserve">This review included studies with the following </w:t>
            </w:r>
            <w:r w:rsidR="00FF3B91">
              <w:rPr>
                <w:sz w:val="18"/>
                <w:szCs w:val="18"/>
              </w:rPr>
              <w:t xml:space="preserve">research </w:t>
            </w:r>
            <w:r>
              <w:rPr>
                <w:sz w:val="18"/>
                <w:szCs w:val="18"/>
              </w:rPr>
              <w:t>designs: randomized contro</w:t>
            </w:r>
            <w:r w:rsidR="008278AB">
              <w:rPr>
                <w:sz w:val="18"/>
                <w:szCs w:val="18"/>
              </w:rPr>
              <w:t>l</w:t>
            </w:r>
            <w:r>
              <w:rPr>
                <w:sz w:val="18"/>
                <w:szCs w:val="18"/>
              </w:rPr>
              <w:t>l</w:t>
            </w:r>
            <w:r w:rsidR="008278AB">
              <w:rPr>
                <w:sz w:val="18"/>
                <w:szCs w:val="18"/>
              </w:rPr>
              <w:t>ed</w:t>
            </w:r>
            <w:r>
              <w:rPr>
                <w:sz w:val="18"/>
                <w:szCs w:val="18"/>
              </w:rPr>
              <w:t xml:space="preserve"> trials and clinical trials.</w:t>
            </w:r>
            <w:r w:rsidR="00B8738A">
              <w:rPr>
                <w:sz w:val="18"/>
                <w:szCs w:val="18"/>
              </w:rPr>
              <w:t xml:space="preserve"> Studies were excluded if they had a cross-sectional design. This limits the review to only the highest available studies available that meet the inclusion criteria. It is important to note that only 5 of the studies included in the review had control groups. When comparing the intervention groups to the control groups, the effect </w:t>
            </w:r>
            <w:r w:rsidR="0070754F">
              <w:rPr>
                <w:sz w:val="18"/>
                <w:szCs w:val="18"/>
              </w:rPr>
              <w:t>size was minimal</w:t>
            </w:r>
            <w:r w:rsidR="00B8738A">
              <w:rPr>
                <w:sz w:val="18"/>
                <w:szCs w:val="18"/>
              </w:rPr>
              <w:t xml:space="preserve"> to moderate (-0.37). The authors attributed this to the lack of power due to a small sample size.</w:t>
            </w:r>
          </w:p>
          <w:p w:rsidR="00A61DD6" w:rsidRDefault="00A61DD6" w:rsidP="00A61DD6">
            <w:pPr>
              <w:spacing w:before="120" w:after="120"/>
              <w:rPr>
                <w:sz w:val="18"/>
                <w:szCs w:val="18"/>
              </w:rPr>
            </w:pPr>
            <w:r>
              <w:rPr>
                <w:sz w:val="18"/>
                <w:szCs w:val="18"/>
              </w:rPr>
              <w:t>Search and Study Selection</w:t>
            </w:r>
          </w:p>
          <w:p w:rsidR="00FF3B91" w:rsidRDefault="00FF3B91" w:rsidP="00560AF8">
            <w:pPr>
              <w:pStyle w:val="ListParagraph"/>
              <w:numPr>
                <w:ilvl w:val="0"/>
                <w:numId w:val="42"/>
              </w:numPr>
              <w:spacing w:before="120" w:after="120"/>
              <w:rPr>
                <w:sz w:val="18"/>
                <w:szCs w:val="18"/>
              </w:rPr>
            </w:pPr>
            <w:r w:rsidRPr="00FF3B91">
              <w:rPr>
                <w:sz w:val="18"/>
                <w:szCs w:val="18"/>
              </w:rPr>
              <w:t>The authors searched only a few databases including PubMed and ISI Web of Science</w:t>
            </w:r>
            <w:r>
              <w:rPr>
                <w:sz w:val="18"/>
                <w:szCs w:val="18"/>
              </w:rPr>
              <w:t>. Further search was completed by hand and 3 different investigators selected included articles. Disagreements were settled via discussion.</w:t>
            </w:r>
          </w:p>
          <w:p w:rsidR="00FF3B91" w:rsidRDefault="00FF3B91" w:rsidP="00560AF8">
            <w:pPr>
              <w:pStyle w:val="ListParagraph"/>
              <w:numPr>
                <w:ilvl w:val="0"/>
                <w:numId w:val="42"/>
              </w:numPr>
              <w:spacing w:before="120" w:after="120"/>
              <w:rPr>
                <w:sz w:val="18"/>
                <w:szCs w:val="18"/>
              </w:rPr>
            </w:pPr>
            <w:r>
              <w:rPr>
                <w:sz w:val="18"/>
                <w:szCs w:val="18"/>
              </w:rPr>
              <w:t xml:space="preserve">Publication bias was address using a funnel plot. There was a small trend finding smaller studies to report larger changes in weight due to intervention. This may indicate publication bias as smaller studies without significant results may not have been published. </w:t>
            </w:r>
            <w:r w:rsidR="000A0C56">
              <w:rPr>
                <w:sz w:val="18"/>
                <w:szCs w:val="18"/>
              </w:rPr>
              <w:t>The authors also state that the findings could also be due to small number of included studies. This should be interpreted with caution.</w:t>
            </w:r>
          </w:p>
          <w:p w:rsidR="000A0C56" w:rsidRDefault="00382F02" w:rsidP="00560AF8">
            <w:pPr>
              <w:pStyle w:val="ListParagraph"/>
              <w:numPr>
                <w:ilvl w:val="0"/>
                <w:numId w:val="42"/>
              </w:numPr>
              <w:spacing w:before="120" w:after="120"/>
              <w:rPr>
                <w:sz w:val="18"/>
                <w:szCs w:val="18"/>
              </w:rPr>
            </w:pPr>
            <w:r>
              <w:rPr>
                <w:sz w:val="18"/>
                <w:szCs w:val="18"/>
              </w:rPr>
              <w:t>It is not clear whether authors also searched for unpublished materials.</w:t>
            </w:r>
          </w:p>
          <w:p w:rsidR="00382F02" w:rsidRDefault="00382F02" w:rsidP="00560AF8">
            <w:pPr>
              <w:pStyle w:val="ListParagraph"/>
              <w:numPr>
                <w:ilvl w:val="0"/>
                <w:numId w:val="42"/>
              </w:numPr>
              <w:spacing w:before="120" w:after="120"/>
              <w:rPr>
                <w:sz w:val="18"/>
                <w:szCs w:val="18"/>
              </w:rPr>
            </w:pPr>
            <w:r>
              <w:rPr>
                <w:sz w:val="18"/>
                <w:szCs w:val="18"/>
              </w:rPr>
              <w:t>Inclusion and exclusion criteria were clearly described in the article. Articles published in English and French were included in the study.</w:t>
            </w:r>
          </w:p>
          <w:p w:rsidR="00382F02" w:rsidRDefault="00382F02" w:rsidP="00382F02">
            <w:pPr>
              <w:spacing w:before="120" w:after="120"/>
              <w:rPr>
                <w:sz w:val="18"/>
                <w:szCs w:val="18"/>
              </w:rPr>
            </w:pPr>
            <w:r>
              <w:rPr>
                <w:sz w:val="18"/>
                <w:szCs w:val="18"/>
              </w:rPr>
              <w:t>Assessing quality of individual studies</w:t>
            </w:r>
          </w:p>
          <w:p w:rsidR="00382F02" w:rsidRDefault="00045BFF" w:rsidP="00560AF8">
            <w:pPr>
              <w:pStyle w:val="ListParagraph"/>
              <w:numPr>
                <w:ilvl w:val="0"/>
                <w:numId w:val="42"/>
              </w:numPr>
              <w:spacing w:before="120" w:after="120"/>
              <w:rPr>
                <w:sz w:val="18"/>
                <w:szCs w:val="18"/>
              </w:rPr>
            </w:pPr>
            <w:r>
              <w:rPr>
                <w:sz w:val="18"/>
                <w:szCs w:val="18"/>
              </w:rPr>
              <w:t>Each included article was categorized by study design. There were only 5 randomized control</w:t>
            </w:r>
            <w:r w:rsidR="008278AB">
              <w:rPr>
                <w:sz w:val="18"/>
                <w:szCs w:val="18"/>
              </w:rPr>
              <w:t>led</w:t>
            </w:r>
            <w:r>
              <w:rPr>
                <w:sz w:val="18"/>
                <w:szCs w:val="18"/>
              </w:rPr>
              <w:t xml:space="preserve"> trials. </w:t>
            </w:r>
          </w:p>
          <w:p w:rsidR="001D4F60" w:rsidRDefault="00045BFF" w:rsidP="00560AF8">
            <w:pPr>
              <w:pStyle w:val="ListParagraph"/>
              <w:numPr>
                <w:ilvl w:val="0"/>
                <w:numId w:val="42"/>
              </w:numPr>
              <w:spacing w:before="120" w:after="120"/>
              <w:rPr>
                <w:sz w:val="18"/>
                <w:szCs w:val="18"/>
              </w:rPr>
            </w:pPr>
            <w:r>
              <w:rPr>
                <w:sz w:val="18"/>
                <w:szCs w:val="18"/>
              </w:rPr>
              <w:t>There is little detail provide to describe the individual studies. Number of subjects in each study and the population is described in Table 1. It is not clear how participants were selected or assigned to treatment groups.</w:t>
            </w:r>
          </w:p>
          <w:p w:rsidR="00FA74D3" w:rsidRDefault="00045BFF" w:rsidP="00560AF8">
            <w:pPr>
              <w:pStyle w:val="ListParagraph"/>
              <w:numPr>
                <w:ilvl w:val="0"/>
                <w:numId w:val="42"/>
              </w:numPr>
              <w:spacing w:before="120" w:after="120"/>
              <w:rPr>
                <w:sz w:val="18"/>
                <w:szCs w:val="18"/>
              </w:rPr>
            </w:pPr>
            <w:r>
              <w:rPr>
                <w:sz w:val="18"/>
                <w:szCs w:val="18"/>
              </w:rPr>
              <w:t xml:space="preserve">Specific protocols are not included; therefore, it can be hard to assess bias that may have occurred due to different management of groups. </w:t>
            </w:r>
          </w:p>
          <w:p w:rsidR="00045BFF" w:rsidRDefault="00045BFF" w:rsidP="00560AF8">
            <w:pPr>
              <w:pStyle w:val="ListParagraph"/>
              <w:numPr>
                <w:ilvl w:val="0"/>
                <w:numId w:val="42"/>
              </w:numPr>
              <w:spacing w:before="120" w:after="120"/>
              <w:rPr>
                <w:sz w:val="18"/>
                <w:szCs w:val="18"/>
              </w:rPr>
            </w:pPr>
            <w:r>
              <w:rPr>
                <w:sz w:val="18"/>
                <w:szCs w:val="18"/>
              </w:rPr>
              <w:t>There is also no information provided regarding loss of subjects or compliance with interventions.</w:t>
            </w:r>
          </w:p>
          <w:p w:rsidR="00FA74D3" w:rsidRPr="00045BFF" w:rsidRDefault="00FA74D3" w:rsidP="00560AF8">
            <w:pPr>
              <w:pStyle w:val="ListParagraph"/>
              <w:numPr>
                <w:ilvl w:val="0"/>
                <w:numId w:val="42"/>
              </w:numPr>
              <w:spacing w:before="120" w:after="120"/>
              <w:rPr>
                <w:sz w:val="18"/>
                <w:szCs w:val="18"/>
              </w:rPr>
            </w:pPr>
            <w:r>
              <w:rPr>
                <w:sz w:val="18"/>
                <w:szCs w:val="18"/>
              </w:rPr>
              <w:t>Results should be interpreted with caution as information detailing included participants and treatment design is scarce. Given the included data, it is difficult to determine areas of bias.</w:t>
            </w:r>
          </w:p>
          <w:p w:rsidR="00A64ECA" w:rsidRDefault="00A64ECA" w:rsidP="00A64ECA">
            <w:pPr>
              <w:spacing w:before="120" w:after="120"/>
              <w:rPr>
                <w:sz w:val="18"/>
                <w:szCs w:val="18"/>
              </w:rPr>
            </w:pPr>
            <w:r>
              <w:rPr>
                <w:sz w:val="18"/>
                <w:szCs w:val="18"/>
              </w:rPr>
              <w:t>Individual Patient Data</w:t>
            </w:r>
          </w:p>
          <w:p w:rsidR="001D4F60" w:rsidRDefault="00A91E00" w:rsidP="00560AF8">
            <w:pPr>
              <w:pStyle w:val="ListParagraph"/>
              <w:numPr>
                <w:ilvl w:val="0"/>
                <w:numId w:val="42"/>
              </w:numPr>
              <w:spacing w:before="120" w:after="120"/>
              <w:rPr>
                <w:sz w:val="18"/>
                <w:szCs w:val="18"/>
              </w:rPr>
            </w:pPr>
            <w:r>
              <w:rPr>
                <w:sz w:val="18"/>
                <w:szCs w:val="18"/>
              </w:rPr>
              <w:t xml:space="preserve">Very little date regarding individual subjects is provided in the article. The author includes group weight loss, fat mass loss, and waist circumference but does not provide information regarding individuals within the group. Age and gender is not specified. </w:t>
            </w:r>
          </w:p>
          <w:p w:rsidR="00ED6BD1" w:rsidRDefault="00ED6BD1" w:rsidP="00ED6BD1">
            <w:pPr>
              <w:spacing w:before="120" w:after="120"/>
              <w:rPr>
                <w:sz w:val="18"/>
                <w:szCs w:val="18"/>
              </w:rPr>
            </w:pPr>
            <w:r>
              <w:rPr>
                <w:sz w:val="18"/>
                <w:szCs w:val="18"/>
              </w:rPr>
              <w:t>Statistical Analysis: Statistical tests applied were appropriate. Exact data is provided when available.</w:t>
            </w:r>
          </w:p>
          <w:p w:rsidR="00560AF8" w:rsidRDefault="00560AF8" w:rsidP="00560AF8">
            <w:pPr>
              <w:pStyle w:val="ListParagraph"/>
              <w:numPr>
                <w:ilvl w:val="0"/>
                <w:numId w:val="42"/>
              </w:numPr>
              <w:spacing w:before="120" w:after="120"/>
              <w:rPr>
                <w:sz w:val="18"/>
                <w:szCs w:val="18"/>
              </w:rPr>
            </w:pPr>
            <w:r>
              <w:rPr>
                <w:sz w:val="18"/>
                <w:szCs w:val="18"/>
              </w:rPr>
              <w:t>A random effects model was used to pool data (</w:t>
            </w:r>
            <w:proofErr w:type="spellStart"/>
            <w:r>
              <w:rPr>
                <w:sz w:val="18"/>
                <w:szCs w:val="18"/>
              </w:rPr>
              <w:t>DerSimonian</w:t>
            </w:r>
            <w:proofErr w:type="spellEnd"/>
            <w:r>
              <w:rPr>
                <w:sz w:val="18"/>
                <w:szCs w:val="18"/>
              </w:rPr>
              <w:t xml:space="preserve"> and Laird method)</w:t>
            </w:r>
            <w:r w:rsidR="00F36D31">
              <w:rPr>
                <w:sz w:val="18"/>
                <w:szCs w:val="18"/>
              </w:rPr>
              <w:t>.</w:t>
            </w:r>
          </w:p>
          <w:p w:rsidR="00560AF8" w:rsidRDefault="00560AF8" w:rsidP="00560AF8">
            <w:pPr>
              <w:pStyle w:val="ListParagraph"/>
              <w:numPr>
                <w:ilvl w:val="0"/>
                <w:numId w:val="42"/>
              </w:numPr>
              <w:spacing w:before="120" w:after="120"/>
              <w:rPr>
                <w:sz w:val="18"/>
                <w:szCs w:val="18"/>
              </w:rPr>
            </w:pPr>
            <w:r w:rsidRPr="00B53A0D">
              <w:rPr>
                <w:sz w:val="18"/>
                <w:szCs w:val="18"/>
              </w:rPr>
              <w:t>Heterogeneity was assessed using Cochran’s chi-square test. The extent of heterogeneity was further quantified by estimating between-study variance (I</w:t>
            </w:r>
            <w:r w:rsidRPr="00B53A0D">
              <w:rPr>
                <w:sz w:val="18"/>
                <w:szCs w:val="18"/>
                <w:vertAlign w:val="superscript"/>
              </w:rPr>
              <w:t>2</w:t>
            </w:r>
            <w:r>
              <w:rPr>
                <w:sz w:val="18"/>
                <w:szCs w:val="18"/>
              </w:rPr>
              <w:t xml:space="preserve">). When heterogeneity was present, </w:t>
            </w:r>
            <w:proofErr w:type="gramStart"/>
            <w:r>
              <w:rPr>
                <w:sz w:val="18"/>
                <w:szCs w:val="18"/>
              </w:rPr>
              <w:t>meta</w:t>
            </w:r>
            <w:proofErr w:type="gramEnd"/>
            <w:r>
              <w:rPr>
                <w:sz w:val="18"/>
                <w:szCs w:val="18"/>
              </w:rPr>
              <w:t xml:space="preserve"> </w:t>
            </w:r>
            <w:r>
              <w:rPr>
                <w:sz w:val="18"/>
                <w:szCs w:val="18"/>
              </w:rPr>
              <w:lastRenderedPageBreak/>
              <w:t>regression was calculated to determine which factors impact final pooled estimates. Authors provided explanation for heterogeneity when appropriate.</w:t>
            </w:r>
          </w:p>
          <w:p w:rsidR="00ED6BD1" w:rsidRDefault="00560AF8" w:rsidP="00560AF8">
            <w:pPr>
              <w:pStyle w:val="ListParagraph"/>
              <w:numPr>
                <w:ilvl w:val="0"/>
                <w:numId w:val="42"/>
              </w:numPr>
              <w:spacing w:before="120" w:after="120"/>
              <w:rPr>
                <w:sz w:val="18"/>
                <w:szCs w:val="18"/>
              </w:rPr>
            </w:pPr>
            <w:r>
              <w:rPr>
                <w:sz w:val="18"/>
                <w:szCs w:val="18"/>
              </w:rPr>
              <w:t>Publication bias was examined by using a funnel plot. The plot presented mean differences in weight.</w:t>
            </w:r>
          </w:p>
          <w:p w:rsidR="001D4F60" w:rsidRPr="00515EA5" w:rsidRDefault="00964837" w:rsidP="0063678C">
            <w:pPr>
              <w:pStyle w:val="ListParagraph"/>
              <w:numPr>
                <w:ilvl w:val="0"/>
                <w:numId w:val="42"/>
              </w:numPr>
              <w:spacing w:before="120" w:after="120"/>
              <w:rPr>
                <w:sz w:val="18"/>
                <w:szCs w:val="18"/>
              </w:rPr>
            </w:pPr>
            <w:r w:rsidRPr="00515EA5">
              <w:rPr>
                <w:sz w:val="18"/>
                <w:szCs w:val="18"/>
              </w:rPr>
              <w:t xml:space="preserve">Exact p-values and confidence were provided. </w:t>
            </w:r>
            <w:r w:rsidR="00515EA5" w:rsidRPr="00515EA5">
              <w:rPr>
                <w:sz w:val="18"/>
                <w:szCs w:val="18"/>
              </w:rPr>
              <w:t xml:space="preserve">Effect size was calculated as appropriate. </w:t>
            </w:r>
          </w:p>
          <w:p w:rsidR="001D4F60" w:rsidRPr="00580607" w:rsidRDefault="001D4F60" w:rsidP="009E380F">
            <w:pPr>
              <w:spacing w:before="120" w:after="120"/>
              <w:jc w:val="right"/>
              <w:rPr>
                <w:sz w:val="18"/>
                <w:szCs w:val="18"/>
              </w:rPr>
            </w:pPr>
          </w:p>
        </w:tc>
      </w:tr>
      <w:tr w:rsidR="001D4F60" w:rsidRPr="002F16E1" w:rsidTr="009E380F">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rsidTr="009E380F">
        <w:tc>
          <w:tcPr>
            <w:tcW w:w="10421" w:type="dxa"/>
            <w:tcBorders>
              <w:bottom w:val="single" w:sz="4" w:space="0" w:color="auto"/>
            </w:tcBorders>
            <w:shd w:val="clear" w:color="auto" w:fill="auto"/>
          </w:tcPr>
          <w:p w:rsidR="001D4F60" w:rsidRDefault="00F36D31" w:rsidP="009E380F">
            <w:pPr>
              <w:spacing w:before="120" w:after="120"/>
              <w:rPr>
                <w:sz w:val="18"/>
                <w:szCs w:val="18"/>
              </w:rPr>
            </w:pPr>
            <w:r>
              <w:rPr>
                <w:sz w:val="18"/>
                <w:szCs w:val="18"/>
              </w:rPr>
              <w:t>This meta-analysis found various import</w:t>
            </w:r>
            <w:r w:rsidR="00450B25">
              <w:rPr>
                <w:sz w:val="18"/>
                <w:szCs w:val="18"/>
              </w:rPr>
              <w:t xml:space="preserve">ant results that need to be considered. First, it is important to note that only studies that provided exercise treatment at the maximal lipid oxidation </w:t>
            </w:r>
            <w:r w:rsidR="000C7212">
              <w:rPr>
                <w:sz w:val="18"/>
                <w:szCs w:val="18"/>
              </w:rPr>
              <w:t>level were included. These are typically</w:t>
            </w:r>
            <w:r w:rsidR="00450B25">
              <w:rPr>
                <w:sz w:val="18"/>
                <w:szCs w:val="18"/>
              </w:rPr>
              <w:t xml:space="preserve"> activitie</w:t>
            </w:r>
            <w:r w:rsidR="000C7212">
              <w:rPr>
                <w:sz w:val="18"/>
                <w:szCs w:val="18"/>
              </w:rPr>
              <w:t>s performed at a low intensity. Overall, the study found that exercise treatment performed at a low intensity overall a relatively long treatment session (&gt;45 minutes</w:t>
            </w:r>
            <w:r w:rsidR="00E1507A">
              <w:rPr>
                <w:sz w:val="18"/>
                <w:szCs w:val="18"/>
              </w:rPr>
              <w:t xml:space="preserve"> per day</w:t>
            </w:r>
            <w:r w:rsidR="000C7212">
              <w:rPr>
                <w:sz w:val="18"/>
                <w:szCs w:val="18"/>
              </w:rPr>
              <w:t xml:space="preserve">) resulted in statistically significant reductions in weight, fat mass, waist circumference, and cholesterol when comparing before and after intervention values as detailed in the results section. When examining the effect size (ES) of the pooled data, these results can also be interpreted as clinically meaningful except for changes in cholesterol. These results, however, should be interpreted with extreme caution as there was significant heterogeneity found in weight, fat mass, and waist circumference. This may be due to small sample size and limited number of studies included in each calculation. While 11 studies included measurements regarding changes in weight and 10 studies included measurements regarding changes in fat mass, only 7 studies included measurements on waist circumference and 3 studies included measurements regarding cholesterol. </w:t>
            </w:r>
            <w:r w:rsidR="00E1507A">
              <w:rPr>
                <w:sz w:val="18"/>
                <w:szCs w:val="18"/>
              </w:rPr>
              <w:t>This limits</w:t>
            </w:r>
            <w:r w:rsidR="00074A3D">
              <w:rPr>
                <w:sz w:val="18"/>
                <w:szCs w:val="18"/>
              </w:rPr>
              <w:t xml:space="preserve"> the power due to small sample size.</w:t>
            </w:r>
          </w:p>
          <w:p w:rsidR="000C7212" w:rsidRDefault="000C7212" w:rsidP="000C7212">
            <w:pPr>
              <w:pStyle w:val="ListParagraph"/>
              <w:numPr>
                <w:ilvl w:val="0"/>
                <w:numId w:val="43"/>
              </w:numPr>
              <w:spacing w:before="120" w:after="120"/>
              <w:rPr>
                <w:sz w:val="18"/>
                <w:szCs w:val="18"/>
              </w:rPr>
            </w:pPr>
            <w:r>
              <w:rPr>
                <w:sz w:val="18"/>
                <w:szCs w:val="18"/>
              </w:rPr>
              <w:t>Weight: ES= -2.86 kg (CI=-4.07 to -1.64) indicating a large effect.</w:t>
            </w:r>
          </w:p>
          <w:p w:rsidR="000C7212" w:rsidRDefault="000C7212" w:rsidP="000C7212">
            <w:pPr>
              <w:pStyle w:val="ListParagraph"/>
              <w:numPr>
                <w:ilvl w:val="0"/>
                <w:numId w:val="43"/>
              </w:numPr>
              <w:spacing w:before="120" w:after="120"/>
              <w:rPr>
                <w:sz w:val="18"/>
                <w:szCs w:val="18"/>
              </w:rPr>
            </w:pPr>
            <w:r>
              <w:rPr>
                <w:sz w:val="18"/>
                <w:szCs w:val="18"/>
              </w:rPr>
              <w:t>Fat mass: ES=4.1 kg (95% CI=-5.8 to -2.3) indicating a large effect.</w:t>
            </w:r>
          </w:p>
          <w:p w:rsidR="000C7212" w:rsidRDefault="000C7212" w:rsidP="000C7212">
            <w:pPr>
              <w:pStyle w:val="ListParagraph"/>
              <w:numPr>
                <w:ilvl w:val="0"/>
                <w:numId w:val="43"/>
              </w:numPr>
              <w:spacing w:before="120" w:after="120"/>
              <w:rPr>
                <w:sz w:val="18"/>
                <w:szCs w:val="18"/>
              </w:rPr>
            </w:pPr>
            <w:r>
              <w:rPr>
                <w:sz w:val="18"/>
                <w:szCs w:val="18"/>
              </w:rPr>
              <w:t>Waist circumference: ES= -4.9 (95% CI=-6.6 to -3.2) indicating a large effect.</w:t>
            </w:r>
          </w:p>
          <w:p w:rsidR="000C7212" w:rsidRDefault="000C7212" w:rsidP="000C7212">
            <w:pPr>
              <w:pStyle w:val="ListParagraph"/>
              <w:numPr>
                <w:ilvl w:val="0"/>
                <w:numId w:val="43"/>
              </w:numPr>
              <w:spacing w:before="120" w:after="120"/>
              <w:rPr>
                <w:sz w:val="18"/>
                <w:szCs w:val="18"/>
              </w:rPr>
            </w:pPr>
            <w:r>
              <w:rPr>
                <w:sz w:val="18"/>
                <w:szCs w:val="18"/>
              </w:rPr>
              <w:t xml:space="preserve">Cholesterol: ES=0.26 </w:t>
            </w:r>
            <w:proofErr w:type="spellStart"/>
            <w:r>
              <w:rPr>
                <w:sz w:val="18"/>
                <w:szCs w:val="18"/>
              </w:rPr>
              <w:t>mmol</w:t>
            </w:r>
            <w:proofErr w:type="spellEnd"/>
            <w:r>
              <w:rPr>
                <w:sz w:val="18"/>
                <w:szCs w:val="18"/>
              </w:rPr>
              <w:t>/L (95% CI=-0.35 to -0.17) indicating a minimal effect size.</w:t>
            </w:r>
          </w:p>
          <w:p w:rsidR="00E1507A" w:rsidRDefault="00E1507A" w:rsidP="00E1507A">
            <w:pPr>
              <w:spacing w:before="120" w:after="120"/>
              <w:rPr>
                <w:sz w:val="18"/>
                <w:szCs w:val="18"/>
              </w:rPr>
            </w:pPr>
            <w:r>
              <w:rPr>
                <w:sz w:val="18"/>
                <w:szCs w:val="18"/>
              </w:rPr>
              <w:t>When specifically considering the moder</w:t>
            </w:r>
            <w:r w:rsidR="00A62D42">
              <w:rPr>
                <w:sz w:val="18"/>
                <w:szCs w:val="18"/>
              </w:rPr>
              <w:t xml:space="preserve">ators </w:t>
            </w:r>
            <w:r w:rsidR="00675A30">
              <w:rPr>
                <w:sz w:val="18"/>
                <w:szCs w:val="18"/>
              </w:rPr>
              <w:t>applied to the data, there were also several statistically significant findings. To begin with, significant weight loss was observed in all of the populations. There was, however, no significant heterogeneity in the data but readers should still take caution when interpreting these results due to the relatively small samples size and number of included studies. The effect sizes were once again large enough to indicate clinical meaningfulness.</w:t>
            </w:r>
          </w:p>
          <w:p w:rsidR="00675A30" w:rsidRDefault="00675A30" w:rsidP="00675A30">
            <w:pPr>
              <w:pStyle w:val="ListParagraph"/>
              <w:numPr>
                <w:ilvl w:val="0"/>
                <w:numId w:val="36"/>
              </w:numPr>
              <w:spacing w:before="120" w:after="120"/>
              <w:rPr>
                <w:sz w:val="18"/>
                <w:szCs w:val="18"/>
              </w:rPr>
            </w:pPr>
            <w:r>
              <w:rPr>
                <w:sz w:val="18"/>
                <w:szCs w:val="18"/>
              </w:rPr>
              <w:t>Obese adolescents: ES=</w:t>
            </w:r>
            <w:r w:rsidRPr="009C2B06">
              <w:rPr>
                <w:sz w:val="18"/>
                <w:szCs w:val="18"/>
              </w:rPr>
              <w:t>−4.21 (95% CI:</w:t>
            </w:r>
            <w:r>
              <w:rPr>
                <w:sz w:val="18"/>
                <w:szCs w:val="18"/>
              </w:rPr>
              <w:t xml:space="preserve"> </w:t>
            </w:r>
            <w:r w:rsidRPr="009C2B06">
              <w:rPr>
                <w:sz w:val="18"/>
                <w:szCs w:val="18"/>
              </w:rPr>
              <w:t>−4.48;</w:t>
            </w:r>
            <w:r>
              <w:rPr>
                <w:sz w:val="18"/>
                <w:szCs w:val="18"/>
              </w:rPr>
              <w:t xml:space="preserve"> </w:t>
            </w:r>
            <w:r w:rsidRPr="009C2B06">
              <w:rPr>
                <w:sz w:val="18"/>
                <w:szCs w:val="18"/>
              </w:rPr>
              <w:t>−3.94</w:t>
            </w:r>
            <w:r>
              <w:rPr>
                <w:sz w:val="18"/>
                <w:szCs w:val="18"/>
              </w:rPr>
              <w:t>) with no heterogeneity (</w:t>
            </w:r>
            <w:r w:rsidRPr="009C2B06">
              <w:rPr>
                <w:sz w:val="18"/>
                <w:szCs w:val="18"/>
              </w:rPr>
              <w:t>P = 0.52,</w:t>
            </w:r>
            <w:r>
              <w:rPr>
                <w:sz w:val="18"/>
                <w:szCs w:val="18"/>
              </w:rPr>
              <w:t xml:space="preserve"> </w:t>
            </w:r>
            <w:r w:rsidRPr="009C2B06">
              <w:rPr>
                <w:sz w:val="18"/>
                <w:szCs w:val="18"/>
              </w:rPr>
              <w:t>I</w:t>
            </w:r>
            <w:r w:rsidRPr="00772FA5">
              <w:rPr>
                <w:sz w:val="18"/>
                <w:szCs w:val="18"/>
                <w:vertAlign w:val="superscript"/>
              </w:rPr>
              <w:t>2</w:t>
            </w:r>
            <w:r w:rsidRPr="009C2B06">
              <w:rPr>
                <w:sz w:val="18"/>
                <w:szCs w:val="18"/>
              </w:rPr>
              <w:t xml:space="preserve"> = 0.0%</w:t>
            </w:r>
            <w:r>
              <w:rPr>
                <w:sz w:val="18"/>
                <w:szCs w:val="18"/>
              </w:rPr>
              <w:t>)</w:t>
            </w:r>
          </w:p>
          <w:p w:rsidR="00675A30" w:rsidRDefault="00675A30" w:rsidP="00675A30">
            <w:pPr>
              <w:pStyle w:val="ListParagraph"/>
              <w:numPr>
                <w:ilvl w:val="0"/>
                <w:numId w:val="36"/>
              </w:numPr>
              <w:spacing w:before="120" w:after="120"/>
              <w:rPr>
                <w:sz w:val="18"/>
                <w:szCs w:val="18"/>
              </w:rPr>
            </w:pPr>
            <w:r>
              <w:rPr>
                <w:sz w:val="18"/>
                <w:szCs w:val="18"/>
              </w:rPr>
              <w:t>Metabolic syndrome: ES=</w:t>
            </w:r>
            <w:r w:rsidRPr="009C2B06">
              <w:rPr>
                <w:sz w:val="18"/>
                <w:szCs w:val="18"/>
              </w:rPr>
              <w:t>−2.60 (95% CI:−3.92;−1.27)</w:t>
            </w:r>
            <w:r>
              <w:rPr>
                <w:sz w:val="18"/>
                <w:szCs w:val="18"/>
              </w:rPr>
              <w:t xml:space="preserve"> heterogeneity not applicable because only 1 study was included</w:t>
            </w:r>
          </w:p>
          <w:p w:rsidR="00675A30" w:rsidRDefault="00675A30" w:rsidP="00675A30">
            <w:pPr>
              <w:pStyle w:val="ListParagraph"/>
              <w:numPr>
                <w:ilvl w:val="0"/>
                <w:numId w:val="36"/>
              </w:numPr>
              <w:spacing w:before="120" w:after="120"/>
              <w:rPr>
                <w:sz w:val="18"/>
                <w:szCs w:val="18"/>
              </w:rPr>
            </w:pPr>
            <w:r>
              <w:rPr>
                <w:sz w:val="18"/>
                <w:szCs w:val="18"/>
              </w:rPr>
              <w:t>Type 2 diabetes:</w:t>
            </w:r>
            <w:r>
              <w:t xml:space="preserve"> ES=</w:t>
            </w:r>
            <w:r w:rsidRPr="009C2B06">
              <w:rPr>
                <w:sz w:val="18"/>
                <w:szCs w:val="18"/>
              </w:rPr>
              <w:t>−1.95 (95% CI:</w:t>
            </w:r>
            <w:r>
              <w:rPr>
                <w:sz w:val="18"/>
                <w:szCs w:val="18"/>
              </w:rPr>
              <w:t xml:space="preserve"> </w:t>
            </w:r>
            <w:r w:rsidRPr="009C2B06">
              <w:rPr>
                <w:sz w:val="18"/>
                <w:szCs w:val="18"/>
              </w:rPr>
              <w:t>−2.72;</w:t>
            </w:r>
            <w:r>
              <w:rPr>
                <w:sz w:val="18"/>
                <w:szCs w:val="18"/>
              </w:rPr>
              <w:t xml:space="preserve"> </w:t>
            </w:r>
            <w:r w:rsidRPr="009C2B06">
              <w:rPr>
                <w:sz w:val="18"/>
                <w:szCs w:val="18"/>
              </w:rPr>
              <w:t>−1.18)</w:t>
            </w:r>
            <w:r>
              <w:rPr>
                <w:sz w:val="18"/>
                <w:szCs w:val="18"/>
              </w:rPr>
              <w:t xml:space="preserve"> with no heterogeneity </w:t>
            </w:r>
            <w:r w:rsidRPr="009C2B06">
              <w:rPr>
                <w:sz w:val="18"/>
                <w:szCs w:val="18"/>
              </w:rPr>
              <w:t>(P =0.53;</w:t>
            </w:r>
            <w:r>
              <w:rPr>
                <w:sz w:val="18"/>
                <w:szCs w:val="18"/>
              </w:rPr>
              <w:t xml:space="preserve"> </w:t>
            </w:r>
            <w:r w:rsidRPr="009C2B06">
              <w:rPr>
                <w:sz w:val="18"/>
                <w:szCs w:val="18"/>
              </w:rPr>
              <w:t>I</w:t>
            </w:r>
            <w:r w:rsidRPr="00772FA5">
              <w:rPr>
                <w:sz w:val="18"/>
                <w:szCs w:val="18"/>
                <w:vertAlign w:val="superscript"/>
              </w:rPr>
              <w:t>2</w:t>
            </w:r>
            <w:r w:rsidRPr="009C2B06">
              <w:rPr>
                <w:sz w:val="18"/>
                <w:szCs w:val="18"/>
              </w:rPr>
              <w:t xml:space="preserve"> =0.0%)</w:t>
            </w:r>
          </w:p>
          <w:p w:rsidR="00675A30" w:rsidRDefault="000257E2" w:rsidP="00675A30">
            <w:pPr>
              <w:spacing w:before="120" w:after="120"/>
              <w:rPr>
                <w:sz w:val="18"/>
                <w:szCs w:val="18"/>
              </w:rPr>
            </w:pPr>
            <w:r>
              <w:rPr>
                <w:sz w:val="18"/>
                <w:szCs w:val="18"/>
              </w:rPr>
              <w:t>Additionally, nutrition plus exercise appears to be more effective for weight loss than exercise alone. While both groups had statistically significant and clinically meaningful changes (large effect size), the groups that included nutrition had less heterogeneity</w:t>
            </w:r>
            <w:r w:rsidR="0013373E">
              <w:rPr>
                <w:sz w:val="18"/>
                <w:szCs w:val="18"/>
              </w:rPr>
              <w:t xml:space="preserve"> and significantly better results</w:t>
            </w:r>
            <w:r>
              <w:rPr>
                <w:sz w:val="18"/>
                <w:szCs w:val="18"/>
              </w:rPr>
              <w:t xml:space="preserve">. This should cause the reader to interpret results in the exercise only group cautiously; however, it is important to note that only 5 of the studies included in the review had a nutrition component. </w:t>
            </w:r>
          </w:p>
          <w:p w:rsidR="000257E2" w:rsidRDefault="000257E2" w:rsidP="000257E2">
            <w:pPr>
              <w:pStyle w:val="ListParagraph"/>
              <w:numPr>
                <w:ilvl w:val="0"/>
                <w:numId w:val="37"/>
              </w:numPr>
              <w:spacing w:before="120" w:after="120"/>
              <w:rPr>
                <w:sz w:val="18"/>
                <w:szCs w:val="18"/>
              </w:rPr>
            </w:pPr>
            <w:r>
              <w:rPr>
                <w:sz w:val="18"/>
                <w:szCs w:val="18"/>
              </w:rPr>
              <w:t>Exercise only: ES=</w:t>
            </w:r>
            <w:r w:rsidRPr="00772FA5">
              <w:rPr>
                <w:sz w:val="18"/>
                <w:szCs w:val="18"/>
              </w:rPr>
              <w:t>−1.95 (95% CI: −3.28; −0.62</w:t>
            </w:r>
            <w:r>
              <w:rPr>
                <w:sz w:val="18"/>
                <w:szCs w:val="18"/>
              </w:rPr>
              <w:t>) with significant heterogeneity</w:t>
            </w:r>
            <w:r w:rsidRPr="00772FA5">
              <w:rPr>
                <w:sz w:val="18"/>
                <w:szCs w:val="18"/>
              </w:rPr>
              <w:t xml:space="preserve"> (P&lt;0.001,</w:t>
            </w:r>
            <w:r>
              <w:rPr>
                <w:sz w:val="18"/>
                <w:szCs w:val="18"/>
              </w:rPr>
              <w:t xml:space="preserve"> </w:t>
            </w:r>
            <w:r w:rsidRPr="00772FA5">
              <w:rPr>
                <w:sz w:val="18"/>
                <w:szCs w:val="18"/>
              </w:rPr>
              <w:t>I</w:t>
            </w:r>
            <w:r w:rsidRPr="00772FA5">
              <w:rPr>
                <w:sz w:val="18"/>
                <w:szCs w:val="18"/>
                <w:vertAlign w:val="superscript"/>
              </w:rPr>
              <w:t>2</w:t>
            </w:r>
            <w:r w:rsidRPr="00772FA5">
              <w:rPr>
                <w:sz w:val="18"/>
                <w:szCs w:val="18"/>
              </w:rPr>
              <w:t xml:space="preserve"> = 85%)</w:t>
            </w:r>
            <w:r>
              <w:rPr>
                <w:sz w:val="18"/>
                <w:szCs w:val="18"/>
              </w:rPr>
              <w:t>.</w:t>
            </w:r>
          </w:p>
          <w:p w:rsidR="000257E2" w:rsidRDefault="000257E2" w:rsidP="000257E2">
            <w:pPr>
              <w:pStyle w:val="ListParagraph"/>
              <w:numPr>
                <w:ilvl w:val="0"/>
                <w:numId w:val="37"/>
              </w:numPr>
              <w:spacing w:before="120" w:after="120"/>
              <w:rPr>
                <w:sz w:val="18"/>
                <w:szCs w:val="18"/>
              </w:rPr>
            </w:pPr>
            <w:r>
              <w:rPr>
                <w:sz w:val="18"/>
                <w:szCs w:val="18"/>
              </w:rPr>
              <w:t>Diet plus exercise: ES=</w:t>
            </w:r>
            <w:r w:rsidRPr="00772FA5">
              <w:rPr>
                <w:sz w:val="18"/>
                <w:szCs w:val="18"/>
              </w:rPr>
              <w:t>−6.81 (95% CI: −9.15; −4.47</w:t>
            </w:r>
            <w:r>
              <w:rPr>
                <w:sz w:val="18"/>
                <w:szCs w:val="18"/>
              </w:rPr>
              <w:t xml:space="preserve">) without significant heterogeneity </w:t>
            </w:r>
            <w:r w:rsidRPr="00772FA5">
              <w:rPr>
                <w:sz w:val="18"/>
                <w:szCs w:val="18"/>
              </w:rPr>
              <w:t>(P = 0.54,</w:t>
            </w:r>
            <w:r>
              <w:rPr>
                <w:sz w:val="18"/>
                <w:szCs w:val="18"/>
              </w:rPr>
              <w:t xml:space="preserve"> </w:t>
            </w:r>
            <w:r w:rsidRPr="00772FA5">
              <w:rPr>
                <w:sz w:val="18"/>
                <w:szCs w:val="18"/>
              </w:rPr>
              <w:t>I</w:t>
            </w:r>
            <w:r w:rsidRPr="00772FA5">
              <w:rPr>
                <w:sz w:val="18"/>
                <w:szCs w:val="18"/>
                <w:vertAlign w:val="superscript"/>
              </w:rPr>
              <w:t>2</w:t>
            </w:r>
            <w:r w:rsidRPr="00772FA5">
              <w:rPr>
                <w:sz w:val="18"/>
                <w:szCs w:val="18"/>
              </w:rPr>
              <w:t xml:space="preserve"> = 0.0%).</w:t>
            </w:r>
          </w:p>
          <w:p w:rsidR="00D15BA6" w:rsidRDefault="003D04D6" w:rsidP="00D15BA6">
            <w:pPr>
              <w:spacing w:before="120" w:after="120"/>
              <w:rPr>
                <w:sz w:val="18"/>
                <w:szCs w:val="18"/>
              </w:rPr>
            </w:pPr>
            <w:r>
              <w:rPr>
                <w:sz w:val="18"/>
                <w:szCs w:val="18"/>
              </w:rPr>
              <w:t>When further interpreting data related to the importance of nutrition in combination with exercise</w:t>
            </w:r>
            <w:r w:rsidR="0013373E">
              <w:rPr>
                <w:sz w:val="18"/>
                <w:szCs w:val="18"/>
              </w:rPr>
              <w:t xml:space="preserve"> in comparison to exercise alone</w:t>
            </w:r>
            <w:r>
              <w:rPr>
                <w:sz w:val="18"/>
                <w:szCs w:val="18"/>
              </w:rPr>
              <w:t>, statistically significant results were found when assessing fat mass</w:t>
            </w:r>
            <w:r w:rsidR="0013373E">
              <w:rPr>
                <w:sz w:val="18"/>
                <w:szCs w:val="18"/>
              </w:rPr>
              <w:t xml:space="preserve"> in both groups, yet a significantly larger change was observed in the diet plus exercise group</w:t>
            </w:r>
            <w:r>
              <w:rPr>
                <w:sz w:val="18"/>
                <w:szCs w:val="18"/>
              </w:rPr>
              <w:t xml:space="preserve">. </w:t>
            </w:r>
            <w:r w:rsidR="0013373E">
              <w:rPr>
                <w:sz w:val="18"/>
                <w:szCs w:val="18"/>
              </w:rPr>
              <w:t xml:space="preserve">With a large effect size, the results can be interpreted as clinical meaningful as well. </w:t>
            </w:r>
            <w:r>
              <w:rPr>
                <w:sz w:val="18"/>
                <w:szCs w:val="18"/>
              </w:rPr>
              <w:t xml:space="preserve">Again, the group with diet plus exercise was also found to have less heterogeneity. </w:t>
            </w:r>
          </w:p>
          <w:p w:rsidR="003D04D6" w:rsidRDefault="003D04D6" w:rsidP="003D04D6">
            <w:pPr>
              <w:pStyle w:val="ListParagraph"/>
              <w:numPr>
                <w:ilvl w:val="0"/>
                <w:numId w:val="38"/>
              </w:numPr>
              <w:spacing w:before="120" w:after="120"/>
              <w:rPr>
                <w:sz w:val="18"/>
                <w:szCs w:val="18"/>
              </w:rPr>
            </w:pPr>
            <w:r>
              <w:rPr>
                <w:sz w:val="18"/>
                <w:szCs w:val="18"/>
              </w:rPr>
              <w:t>Exercise only: ES=</w:t>
            </w:r>
            <w:r w:rsidRPr="00772FA5">
              <w:rPr>
                <w:sz w:val="18"/>
                <w:szCs w:val="18"/>
              </w:rPr>
              <w:t>−1.49 (95% CI: −2.04; −0.94)</w:t>
            </w:r>
            <w:r>
              <w:rPr>
                <w:sz w:val="18"/>
                <w:szCs w:val="18"/>
              </w:rPr>
              <w:t xml:space="preserve"> without heterogeneity </w:t>
            </w:r>
            <w:r w:rsidRPr="00772FA5">
              <w:rPr>
                <w:sz w:val="18"/>
                <w:szCs w:val="18"/>
              </w:rPr>
              <w:t>(P = 0.99,</w:t>
            </w:r>
            <w:r>
              <w:rPr>
                <w:sz w:val="18"/>
                <w:szCs w:val="18"/>
              </w:rPr>
              <w:t xml:space="preserve"> </w:t>
            </w:r>
            <w:r w:rsidRPr="00772FA5">
              <w:rPr>
                <w:sz w:val="18"/>
                <w:szCs w:val="18"/>
              </w:rPr>
              <w:t>I</w:t>
            </w:r>
            <w:r w:rsidRPr="00772FA5">
              <w:rPr>
                <w:sz w:val="18"/>
                <w:szCs w:val="18"/>
                <w:vertAlign w:val="superscript"/>
              </w:rPr>
              <w:t>2</w:t>
            </w:r>
            <w:r w:rsidRPr="00772FA5">
              <w:rPr>
                <w:sz w:val="18"/>
                <w:szCs w:val="18"/>
              </w:rPr>
              <w:t xml:space="preserve"> = 0.0%)</w:t>
            </w:r>
            <w:r>
              <w:rPr>
                <w:sz w:val="18"/>
                <w:szCs w:val="18"/>
              </w:rPr>
              <w:t>.</w:t>
            </w:r>
          </w:p>
          <w:p w:rsidR="003D04D6" w:rsidRDefault="003D04D6" w:rsidP="003D04D6">
            <w:pPr>
              <w:pStyle w:val="ListParagraph"/>
              <w:numPr>
                <w:ilvl w:val="0"/>
                <w:numId w:val="38"/>
              </w:numPr>
              <w:spacing w:before="120" w:after="120"/>
              <w:rPr>
                <w:sz w:val="18"/>
                <w:szCs w:val="18"/>
              </w:rPr>
            </w:pPr>
            <w:r>
              <w:rPr>
                <w:sz w:val="18"/>
                <w:szCs w:val="18"/>
              </w:rPr>
              <w:t>Diet plus exercise: ES=</w:t>
            </w:r>
            <w:r w:rsidRPr="00772FA5">
              <w:rPr>
                <w:sz w:val="18"/>
                <w:szCs w:val="18"/>
              </w:rPr>
              <w:t>−8.32 (95% CI: −10.89; −5.74)</w:t>
            </w:r>
            <w:r>
              <w:rPr>
                <w:sz w:val="18"/>
                <w:szCs w:val="18"/>
              </w:rPr>
              <w:t xml:space="preserve"> without significant heterogeneity </w:t>
            </w:r>
            <w:r w:rsidRPr="00772FA5">
              <w:rPr>
                <w:sz w:val="18"/>
                <w:szCs w:val="18"/>
              </w:rPr>
              <w:t>(P =0.10,</w:t>
            </w:r>
            <w:r>
              <w:rPr>
                <w:sz w:val="18"/>
                <w:szCs w:val="18"/>
              </w:rPr>
              <w:t xml:space="preserve"> </w:t>
            </w:r>
            <w:r w:rsidRPr="00772FA5">
              <w:rPr>
                <w:sz w:val="18"/>
                <w:szCs w:val="18"/>
              </w:rPr>
              <w:t>I</w:t>
            </w:r>
            <w:r w:rsidRPr="00772FA5">
              <w:rPr>
                <w:sz w:val="18"/>
                <w:szCs w:val="18"/>
                <w:vertAlign w:val="superscript"/>
              </w:rPr>
              <w:t>2</w:t>
            </w:r>
            <w:r w:rsidRPr="00772FA5">
              <w:rPr>
                <w:sz w:val="18"/>
                <w:szCs w:val="18"/>
              </w:rPr>
              <w:t xml:space="preserve"> =48.6%</w:t>
            </w:r>
            <w:r>
              <w:rPr>
                <w:sz w:val="18"/>
                <w:szCs w:val="18"/>
              </w:rPr>
              <w:t>).</w:t>
            </w:r>
          </w:p>
          <w:p w:rsidR="003D04D6" w:rsidRDefault="0013373E" w:rsidP="003D04D6">
            <w:pPr>
              <w:spacing w:before="120" w:after="120"/>
              <w:rPr>
                <w:sz w:val="18"/>
                <w:szCs w:val="18"/>
              </w:rPr>
            </w:pPr>
            <w:r>
              <w:rPr>
                <w:sz w:val="18"/>
                <w:szCs w:val="18"/>
              </w:rPr>
              <w:t xml:space="preserve">Lastly, nutrition plus exercise </w:t>
            </w:r>
            <w:r w:rsidR="003D3D9D">
              <w:rPr>
                <w:sz w:val="18"/>
                <w:szCs w:val="18"/>
              </w:rPr>
              <w:t>and exercise alone also result</w:t>
            </w:r>
            <w:r>
              <w:rPr>
                <w:sz w:val="18"/>
                <w:szCs w:val="18"/>
              </w:rPr>
              <w:t xml:space="preserve"> in statistically significant reductions in waist circumfer</w:t>
            </w:r>
            <w:r w:rsidR="003D3D9D">
              <w:rPr>
                <w:sz w:val="18"/>
                <w:szCs w:val="18"/>
              </w:rPr>
              <w:t>ence. Large effect sizes indicate clinical meaningfulness. While there is no significant heterogeneity in these groups, there are also fewer studies included in the calculations.</w:t>
            </w:r>
          </w:p>
          <w:p w:rsidR="003D3D9D" w:rsidRDefault="003D3D9D" w:rsidP="003D3D9D">
            <w:pPr>
              <w:pStyle w:val="ListParagraph"/>
              <w:numPr>
                <w:ilvl w:val="0"/>
                <w:numId w:val="39"/>
              </w:numPr>
              <w:spacing w:before="120" w:after="120"/>
              <w:rPr>
                <w:sz w:val="18"/>
                <w:szCs w:val="18"/>
              </w:rPr>
            </w:pPr>
            <w:r>
              <w:rPr>
                <w:sz w:val="18"/>
                <w:szCs w:val="18"/>
              </w:rPr>
              <w:t>Exercise only: ES=</w:t>
            </w:r>
            <w:r w:rsidRPr="00207AD6">
              <w:rPr>
                <w:sz w:val="18"/>
                <w:szCs w:val="18"/>
              </w:rPr>
              <w:t>−3.51 (95% CI:</w:t>
            </w:r>
            <w:r>
              <w:rPr>
                <w:sz w:val="18"/>
                <w:szCs w:val="18"/>
              </w:rPr>
              <w:t xml:space="preserve"> </w:t>
            </w:r>
            <w:r w:rsidRPr="00207AD6">
              <w:rPr>
                <w:sz w:val="18"/>
                <w:szCs w:val="18"/>
              </w:rPr>
              <w:t>−4.58; −2.43</w:t>
            </w:r>
            <w:r>
              <w:rPr>
                <w:sz w:val="18"/>
                <w:szCs w:val="18"/>
              </w:rPr>
              <w:t xml:space="preserve">) with no heterogeneity </w:t>
            </w:r>
            <w:r w:rsidRPr="00207AD6">
              <w:rPr>
                <w:sz w:val="18"/>
                <w:szCs w:val="18"/>
              </w:rPr>
              <w:t>(P = 0.98,</w:t>
            </w:r>
            <w:r>
              <w:rPr>
                <w:sz w:val="18"/>
                <w:szCs w:val="18"/>
              </w:rPr>
              <w:t xml:space="preserve"> </w:t>
            </w:r>
            <w:r w:rsidRPr="00207AD6">
              <w:rPr>
                <w:sz w:val="18"/>
                <w:szCs w:val="18"/>
              </w:rPr>
              <w:t>I</w:t>
            </w:r>
            <w:r w:rsidRPr="00207AD6">
              <w:rPr>
                <w:sz w:val="18"/>
                <w:szCs w:val="18"/>
                <w:vertAlign w:val="superscript"/>
              </w:rPr>
              <w:t>2</w:t>
            </w:r>
            <w:r w:rsidRPr="00207AD6">
              <w:rPr>
                <w:sz w:val="18"/>
                <w:szCs w:val="18"/>
              </w:rPr>
              <w:t xml:space="preserve"> = 0.0%</w:t>
            </w:r>
            <w:r>
              <w:rPr>
                <w:sz w:val="18"/>
                <w:szCs w:val="18"/>
              </w:rPr>
              <w:t>).</w:t>
            </w:r>
          </w:p>
          <w:p w:rsidR="003D3D9D" w:rsidRDefault="003D3D9D" w:rsidP="003D3D9D">
            <w:pPr>
              <w:pStyle w:val="ListParagraph"/>
              <w:numPr>
                <w:ilvl w:val="0"/>
                <w:numId w:val="39"/>
              </w:numPr>
              <w:spacing w:before="120" w:after="120"/>
              <w:rPr>
                <w:sz w:val="18"/>
                <w:szCs w:val="18"/>
              </w:rPr>
            </w:pPr>
            <w:r>
              <w:rPr>
                <w:sz w:val="18"/>
                <w:szCs w:val="18"/>
              </w:rPr>
              <w:t>Diet plus exercise: ES=</w:t>
            </w:r>
            <w:r w:rsidRPr="00207AD6">
              <w:rPr>
                <w:sz w:val="18"/>
                <w:szCs w:val="18"/>
              </w:rPr>
              <w:t>−8.87 (95% CI: −11.98; −5.75)</w:t>
            </w:r>
            <w:r>
              <w:rPr>
                <w:sz w:val="18"/>
                <w:szCs w:val="18"/>
              </w:rPr>
              <w:t xml:space="preserve"> without significant heterogeneity (</w:t>
            </w:r>
            <w:r w:rsidRPr="00207AD6">
              <w:rPr>
                <w:sz w:val="18"/>
                <w:szCs w:val="18"/>
              </w:rPr>
              <w:t>P = 0.19,</w:t>
            </w:r>
            <w:r>
              <w:rPr>
                <w:sz w:val="18"/>
                <w:szCs w:val="18"/>
              </w:rPr>
              <w:t xml:space="preserve"> </w:t>
            </w:r>
            <w:r w:rsidRPr="00207AD6">
              <w:rPr>
                <w:sz w:val="18"/>
                <w:szCs w:val="18"/>
              </w:rPr>
              <w:t>I</w:t>
            </w:r>
            <w:r w:rsidRPr="00207AD6">
              <w:rPr>
                <w:sz w:val="18"/>
                <w:szCs w:val="18"/>
                <w:vertAlign w:val="superscript"/>
              </w:rPr>
              <w:t>2</w:t>
            </w:r>
            <w:r w:rsidRPr="00207AD6">
              <w:rPr>
                <w:sz w:val="18"/>
                <w:szCs w:val="18"/>
              </w:rPr>
              <w:t xml:space="preserve"> = 36%).</w:t>
            </w:r>
          </w:p>
          <w:p w:rsidR="001D4F60" w:rsidRPr="00580607" w:rsidRDefault="003D3D9D" w:rsidP="00161EDD">
            <w:pPr>
              <w:spacing w:before="120" w:after="120"/>
              <w:rPr>
                <w:sz w:val="18"/>
                <w:szCs w:val="18"/>
              </w:rPr>
            </w:pPr>
            <w:r>
              <w:rPr>
                <w:sz w:val="18"/>
                <w:szCs w:val="18"/>
              </w:rPr>
              <w:t xml:space="preserve">Overall, the results indicate that exercise at a low intensity can effectively reduce weight, fat mass, waist circumference, and cholesterol; however, there are several limitations to these results including the limited sample sizes and limited number of included studies. There is also significant heterogeneity present in many </w:t>
            </w:r>
            <w:r>
              <w:rPr>
                <w:sz w:val="18"/>
                <w:szCs w:val="18"/>
              </w:rPr>
              <w:lastRenderedPageBreak/>
              <w:t xml:space="preserve">of the groups. Finally, when targeting weight loss and fat mass reduction, including nutrition and exercise in the intervention may create better results. </w:t>
            </w:r>
          </w:p>
        </w:tc>
      </w:tr>
    </w:tbl>
    <w:p w:rsidR="002E1917" w:rsidRDefault="002E1917" w:rsidP="001E5719">
      <w:pPr>
        <w:spacing w:before="120" w:after="120"/>
        <w:rPr>
          <w:b/>
          <w:sz w:val="18"/>
          <w:szCs w:val="18"/>
        </w:rPr>
      </w:pPr>
    </w:p>
    <w:p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7E5125" w:rsidRPr="00C163EB" w:rsidRDefault="00C163EB" w:rsidP="002F16E1">
            <w:pPr>
              <w:spacing w:before="120" w:after="120"/>
              <w:rPr>
                <w:i/>
                <w:sz w:val="18"/>
                <w:szCs w:val="18"/>
              </w:rPr>
            </w:pPr>
            <w:r w:rsidRPr="00C163EB">
              <w:rPr>
                <w:i/>
                <w:sz w:val="18"/>
                <w:szCs w:val="18"/>
              </w:rPr>
              <w:t>Implications for Clinical Practice</w:t>
            </w:r>
          </w:p>
          <w:p w:rsidR="00CC079C" w:rsidRDefault="00F2433F" w:rsidP="002F16E1">
            <w:pPr>
              <w:spacing w:before="120" w:after="120"/>
              <w:rPr>
                <w:sz w:val="18"/>
                <w:szCs w:val="18"/>
              </w:rPr>
            </w:pPr>
            <w:r>
              <w:rPr>
                <w:sz w:val="18"/>
                <w:szCs w:val="18"/>
              </w:rPr>
              <w:t>The articles included in this appraisal provide evidence to support the use of low intensity aerobic exercise to promote weight loss and treat adolescents who are obese or overweight. Lo</w:t>
            </w:r>
            <w:bookmarkStart w:id="0" w:name="_GoBack"/>
            <w:bookmarkEnd w:id="0"/>
            <w:r>
              <w:rPr>
                <w:sz w:val="18"/>
                <w:szCs w:val="18"/>
              </w:rPr>
              <w:t>w intensity aerobic exercise optimizes lipid oxidation during activity</w:t>
            </w:r>
            <w:r w:rsidR="00CC079C">
              <w:rPr>
                <w:sz w:val="18"/>
                <w:szCs w:val="18"/>
              </w:rPr>
              <w:t>.</w:t>
            </w:r>
            <w:r>
              <w:rPr>
                <w:sz w:val="18"/>
                <w:szCs w:val="18"/>
              </w:rPr>
              <w:t xml:space="preserve"> High-intensity interval training, however, was also found to create statistically and clinically significant weight loss and body fat reduction in obese adolescents. This form of exercise </w:t>
            </w:r>
            <w:r w:rsidR="00CC079C">
              <w:rPr>
                <w:sz w:val="18"/>
                <w:szCs w:val="18"/>
              </w:rPr>
              <w:t xml:space="preserve">was less effective at promoting lipid oxidation and actually </w:t>
            </w:r>
            <w:r>
              <w:rPr>
                <w:sz w:val="18"/>
                <w:szCs w:val="18"/>
              </w:rPr>
              <w:t>significantly increase carbohydrate oxidation during activity</w:t>
            </w:r>
            <w:r w:rsidR="00CC079C">
              <w:rPr>
                <w:sz w:val="18"/>
                <w:szCs w:val="18"/>
              </w:rPr>
              <w:t xml:space="preserve">. Given the results described in the best evidence presented, the current recommended form of exercise for weight loss in adolescents who are obese is low intensity aerobic exercise as it may not only result in weight loss but also promotes lipid oxidation reducing overall fat. There is also weak evidence that supports the use of high-intensity interval training for weight loss in obese adolescents. </w:t>
            </w:r>
          </w:p>
          <w:p w:rsidR="002810D8" w:rsidRDefault="002810D8" w:rsidP="002F16E1">
            <w:pPr>
              <w:spacing w:before="120" w:after="120"/>
              <w:rPr>
                <w:sz w:val="18"/>
                <w:szCs w:val="18"/>
              </w:rPr>
            </w:pPr>
            <w:r>
              <w:rPr>
                <w:sz w:val="18"/>
                <w:szCs w:val="18"/>
              </w:rPr>
              <w:t xml:space="preserve">In addition to </w:t>
            </w:r>
            <w:r w:rsidR="004735CE">
              <w:rPr>
                <w:sz w:val="18"/>
                <w:szCs w:val="18"/>
              </w:rPr>
              <w:t xml:space="preserve">exercise, evidence suggests implementing a behavioural modification aspect and diet component to elevate weight loss outcomes. A </w:t>
            </w:r>
            <w:proofErr w:type="spellStart"/>
            <w:r w:rsidR="004735CE">
              <w:rPr>
                <w:sz w:val="18"/>
                <w:szCs w:val="18"/>
              </w:rPr>
              <w:t>hypocaloric</w:t>
            </w:r>
            <w:proofErr w:type="spellEnd"/>
            <w:r w:rsidR="004735CE">
              <w:rPr>
                <w:sz w:val="18"/>
                <w:szCs w:val="18"/>
              </w:rPr>
              <w:t xml:space="preserve"> diet can vary but often include 15% protein, 55% carbohydrates, and 30% lipids. Behavioural modifications could include patient and family education as well as promoting a physically active lifestyle. </w:t>
            </w:r>
          </w:p>
          <w:p w:rsidR="006E68E0" w:rsidRDefault="00971BDD" w:rsidP="002F16E1">
            <w:pPr>
              <w:spacing w:before="120" w:after="120"/>
              <w:rPr>
                <w:sz w:val="18"/>
                <w:szCs w:val="18"/>
              </w:rPr>
            </w:pPr>
            <w:r>
              <w:rPr>
                <w:sz w:val="18"/>
                <w:szCs w:val="18"/>
              </w:rPr>
              <w:t xml:space="preserve">When applying this information to patients clinically, there are several important considerations to make. First, many of the low-intensity aerobic exercise protocols called for high volumes of exercise (as much as 90min/day) which may not be appropriate for some patients. In this case, it may be </w:t>
            </w:r>
            <w:r w:rsidR="00907D2F">
              <w:rPr>
                <w:sz w:val="18"/>
                <w:szCs w:val="18"/>
              </w:rPr>
              <w:t>feasible</w:t>
            </w:r>
            <w:r>
              <w:rPr>
                <w:sz w:val="18"/>
                <w:szCs w:val="18"/>
              </w:rPr>
              <w:t xml:space="preserve"> to recommend high-intensity interval training for weight loss</w:t>
            </w:r>
            <w:r w:rsidR="00907D2F">
              <w:rPr>
                <w:sz w:val="18"/>
                <w:szCs w:val="18"/>
              </w:rPr>
              <w:t xml:space="preserve"> due to time constraints or fitness components</w:t>
            </w:r>
            <w:r>
              <w:rPr>
                <w:sz w:val="18"/>
                <w:szCs w:val="18"/>
              </w:rPr>
              <w:t>. Conversely, high-level interval</w:t>
            </w:r>
            <w:r w:rsidR="00907D2F">
              <w:rPr>
                <w:sz w:val="18"/>
                <w:szCs w:val="18"/>
              </w:rPr>
              <w:t xml:space="preserve"> training may require a higher state</w:t>
            </w:r>
            <w:r>
              <w:rPr>
                <w:sz w:val="18"/>
                <w:szCs w:val="18"/>
              </w:rPr>
              <w:t xml:space="preserve"> of fitness and function at baseline and not all patients will be able to perform these activities. For those patients, it will be more appropriate to recommend and implement a low intensity aerobic training protocol. </w:t>
            </w:r>
          </w:p>
          <w:p w:rsidR="0063678C" w:rsidRPr="007D35DE" w:rsidRDefault="0063678C" w:rsidP="002F16E1">
            <w:pPr>
              <w:spacing w:before="120" w:after="120"/>
              <w:rPr>
                <w:sz w:val="18"/>
                <w:szCs w:val="18"/>
              </w:rPr>
            </w:pPr>
            <w:r>
              <w:rPr>
                <w:sz w:val="18"/>
                <w:szCs w:val="18"/>
              </w:rPr>
              <w:t xml:space="preserve">One of the biggest issues physical therapists face when implementing exercise protocols aimed at weight loss in adolescents who are obese is the fact that these services are currently not reimbursed by most third party payers. It is imperative that physical therapist still address obesity in practice. The impact obesity has on health cannot be denied and therefore, by choosing to ignore obesity or not treat it, we jeopardize our clinical outcomes. Physical therapist should seek to treat patients with best practice regardless of reimbursement, but when this is not feasible, we can find alternative methods to implement these exercise recommendations. For example, exercise targeted at weight loss can become part of a home exercise plan </w:t>
            </w:r>
            <w:r w:rsidR="00E42F8E">
              <w:rPr>
                <w:sz w:val="18"/>
                <w:szCs w:val="18"/>
              </w:rPr>
              <w:t>or at the very least play a component</w:t>
            </w:r>
            <w:r>
              <w:rPr>
                <w:sz w:val="18"/>
                <w:szCs w:val="18"/>
              </w:rPr>
              <w:t xml:space="preserve"> in our patient and family education. </w:t>
            </w:r>
          </w:p>
          <w:p w:rsidR="006E68E0" w:rsidRPr="007B437B" w:rsidRDefault="007B437B" w:rsidP="002F16E1">
            <w:pPr>
              <w:spacing w:before="120" w:after="120"/>
              <w:rPr>
                <w:i/>
                <w:sz w:val="18"/>
                <w:szCs w:val="18"/>
              </w:rPr>
            </w:pPr>
            <w:r>
              <w:rPr>
                <w:i/>
                <w:sz w:val="18"/>
                <w:szCs w:val="18"/>
              </w:rPr>
              <w:t>Implications for Future Research</w:t>
            </w:r>
          </w:p>
          <w:p w:rsidR="006E68E0" w:rsidRDefault="0063678C" w:rsidP="002F16E1">
            <w:pPr>
              <w:spacing w:before="120" w:after="120"/>
              <w:rPr>
                <w:sz w:val="18"/>
                <w:szCs w:val="18"/>
              </w:rPr>
            </w:pPr>
            <w:r>
              <w:rPr>
                <w:sz w:val="18"/>
                <w:szCs w:val="18"/>
              </w:rPr>
              <w:t>When considering the current level of research available on this topic, there are several implications for future research. To begin with, the current evidence lacks large samples and clinical trials with control groups. In order to increase the power of the statistical findings and limit the influence of biases, more research need to be completed recruiting larger samples and comparing treatments to control groups. This is the case in particular when considering the paediatric population.</w:t>
            </w:r>
          </w:p>
          <w:p w:rsidR="0040458B" w:rsidRDefault="0040458B" w:rsidP="002F16E1">
            <w:pPr>
              <w:spacing w:before="120" w:after="120"/>
              <w:rPr>
                <w:sz w:val="18"/>
                <w:szCs w:val="18"/>
              </w:rPr>
            </w:pPr>
            <w:r>
              <w:rPr>
                <w:sz w:val="18"/>
                <w:szCs w:val="18"/>
              </w:rPr>
              <w:t xml:space="preserve">In addition to larger and more controlled studies, future research should focus on teasing apart several aspects of weight loss protocols including behavioural modification and diet. It is hard to determine the impact of exercise alone in reducing weight and body fat in obese adolescents when there are confounding variable such as a </w:t>
            </w:r>
            <w:proofErr w:type="spellStart"/>
            <w:r>
              <w:rPr>
                <w:sz w:val="18"/>
                <w:szCs w:val="18"/>
              </w:rPr>
              <w:t>hypocaloric</w:t>
            </w:r>
            <w:proofErr w:type="spellEnd"/>
            <w:r>
              <w:rPr>
                <w:sz w:val="18"/>
                <w:szCs w:val="18"/>
              </w:rPr>
              <w:t xml:space="preserve"> diet. While a combination of several interventions will likely yield the best results, we need research to justify each component’s influence. </w:t>
            </w:r>
          </w:p>
          <w:p w:rsidR="00E609EF" w:rsidRPr="007D35DE" w:rsidRDefault="0040458B" w:rsidP="0040458B">
            <w:pPr>
              <w:spacing w:before="120" w:after="120"/>
              <w:rPr>
                <w:sz w:val="18"/>
                <w:szCs w:val="18"/>
              </w:rPr>
            </w:pPr>
            <w:r>
              <w:rPr>
                <w:sz w:val="18"/>
                <w:szCs w:val="18"/>
              </w:rPr>
              <w:t>Finally, the current literature suggests that in order to optimize weight loss, exercise should be performed at a level that promotes the highest lipid oxidation. This is often referred to as “</w:t>
            </w:r>
            <w:proofErr w:type="spellStart"/>
            <w:r>
              <w:rPr>
                <w:sz w:val="18"/>
                <w:szCs w:val="18"/>
              </w:rPr>
              <w:t>lipo</w:t>
            </w:r>
            <w:proofErr w:type="spellEnd"/>
            <w:r>
              <w:rPr>
                <w:sz w:val="18"/>
                <w:szCs w:val="18"/>
              </w:rPr>
              <w:t>-max.” While this idea is very popular, there may be some shortcomings. For example, it has been suggested that higher levels of intensity may change resting substrate oxidation and could actually increase metabolism immediately following the activity. The current evidence does not examine these ideas.</w:t>
            </w:r>
          </w:p>
        </w:tc>
      </w:tr>
    </w:tbl>
    <w:p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DB6303" w:rsidRDefault="00DB6303" w:rsidP="002E1917">
            <w:pPr>
              <w:pStyle w:val="ListParagraph"/>
              <w:numPr>
                <w:ilvl w:val="0"/>
                <w:numId w:val="45"/>
              </w:numPr>
              <w:spacing w:before="100" w:beforeAutospacing="1" w:after="100" w:afterAutospacing="1"/>
              <w:rPr>
                <w:rFonts w:cs="Arial"/>
                <w:sz w:val="18"/>
                <w:szCs w:val="18"/>
              </w:rPr>
            </w:pPr>
            <w:r w:rsidRPr="00DB6303">
              <w:rPr>
                <w:rFonts w:cs="Arial"/>
                <w:color w:val="000000"/>
                <w:sz w:val="18"/>
                <w:szCs w:val="18"/>
              </w:rPr>
              <w:t xml:space="preserve">Cali AM, </w:t>
            </w:r>
            <w:proofErr w:type="spellStart"/>
            <w:r w:rsidRPr="00DB6303">
              <w:rPr>
                <w:rFonts w:cs="Arial"/>
                <w:color w:val="000000"/>
                <w:sz w:val="18"/>
                <w:szCs w:val="18"/>
              </w:rPr>
              <w:t>Caprio</w:t>
            </w:r>
            <w:proofErr w:type="spellEnd"/>
            <w:r w:rsidRPr="00DB6303">
              <w:rPr>
                <w:rFonts w:cs="Arial"/>
                <w:color w:val="000000"/>
                <w:sz w:val="18"/>
                <w:szCs w:val="18"/>
              </w:rPr>
              <w:t xml:space="preserve"> S. Obesity in children and adolescents.</w:t>
            </w:r>
            <w:r w:rsidRPr="00DB6303">
              <w:rPr>
                <w:rStyle w:val="apple-converted-space"/>
                <w:rFonts w:cs="Arial"/>
                <w:color w:val="000000"/>
                <w:sz w:val="18"/>
                <w:szCs w:val="18"/>
              </w:rPr>
              <w:t> </w:t>
            </w:r>
            <w:r w:rsidRPr="00DB6303">
              <w:rPr>
                <w:rFonts w:cs="Arial"/>
                <w:i/>
                <w:iCs/>
                <w:color w:val="000000"/>
                <w:sz w:val="18"/>
                <w:szCs w:val="18"/>
              </w:rPr>
              <w:t xml:space="preserve">J </w:t>
            </w:r>
            <w:proofErr w:type="spellStart"/>
            <w:r w:rsidRPr="00DB6303">
              <w:rPr>
                <w:rFonts w:cs="Arial"/>
                <w:i/>
                <w:iCs/>
                <w:color w:val="000000"/>
                <w:sz w:val="18"/>
                <w:szCs w:val="18"/>
              </w:rPr>
              <w:t>Clin</w:t>
            </w:r>
            <w:proofErr w:type="spellEnd"/>
            <w:r w:rsidRPr="00DB6303">
              <w:rPr>
                <w:rFonts w:cs="Arial"/>
                <w:i/>
                <w:iCs/>
                <w:color w:val="000000"/>
                <w:sz w:val="18"/>
                <w:szCs w:val="18"/>
              </w:rPr>
              <w:t xml:space="preserve"> </w:t>
            </w:r>
            <w:proofErr w:type="spellStart"/>
            <w:r w:rsidRPr="00DB6303">
              <w:rPr>
                <w:rFonts w:cs="Arial"/>
                <w:i/>
                <w:iCs/>
                <w:color w:val="000000"/>
                <w:sz w:val="18"/>
                <w:szCs w:val="18"/>
              </w:rPr>
              <w:t>Endocrinol</w:t>
            </w:r>
            <w:proofErr w:type="spellEnd"/>
            <w:r w:rsidRPr="00DB6303">
              <w:rPr>
                <w:rFonts w:cs="Arial"/>
                <w:i/>
                <w:iCs/>
                <w:color w:val="000000"/>
                <w:sz w:val="18"/>
                <w:szCs w:val="18"/>
              </w:rPr>
              <w:t xml:space="preserve"> </w:t>
            </w:r>
            <w:proofErr w:type="spellStart"/>
            <w:r w:rsidRPr="00DB6303">
              <w:rPr>
                <w:rFonts w:cs="Arial"/>
                <w:i/>
                <w:iCs/>
                <w:color w:val="000000"/>
                <w:sz w:val="18"/>
                <w:szCs w:val="18"/>
              </w:rPr>
              <w:t>Metab</w:t>
            </w:r>
            <w:proofErr w:type="spellEnd"/>
            <w:r w:rsidRPr="00DB6303">
              <w:rPr>
                <w:rFonts w:cs="Arial"/>
                <w:color w:val="000000"/>
                <w:sz w:val="18"/>
                <w:szCs w:val="18"/>
              </w:rPr>
              <w:t>. 2008</w:t>
            </w:r>
            <w:proofErr w:type="gramStart"/>
            <w:r w:rsidRPr="00DB6303">
              <w:rPr>
                <w:rFonts w:cs="Arial"/>
                <w:color w:val="000000"/>
                <w:sz w:val="18"/>
                <w:szCs w:val="18"/>
              </w:rPr>
              <w:t>;93</w:t>
            </w:r>
            <w:proofErr w:type="gramEnd"/>
            <w:r w:rsidRPr="00DB6303">
              <w:rPr>
                <w:rFonts w:cs="Arial"/>
                <w:color w:val="000000"/>
                <w:sz w:val="18"/>
                <w:szCs w:val="18"/>
              </w:rPr>
              <w:t xml:space="preserve">(11 </w:t>
            </w:r>
            <w:proofErr w:type="spellStart"/>
            <w:r w:rsidRPr="00DB6303">
              <w:rPr>
                <w:rFonts w:cs="Arial"/>
                <w:color w:val="000000"/>
                <w:sz w:val="18"/>
                <w:szCs w:val="18"/>
              </w:rPr>
              <w:t>Suppl</w:t>
            </w:r>
            <w:proofErr w:type="spellEnd"/>
            <w:r w:rsidRPr="00DB6303">
              <w:rPr>
                <w:rFonts w:cs="Arial"/>
                <w:color w:val="000000"/>
                <w:sz w:val="18"/>
                <w:szCs w:val="18"/>
              </w:rPr>
              <w:t xml:space="preserve"> 1):S31-6. </w:t>
            </w:r>
            <w:proofErr w:type="spellStart"/>
            <w:proofErr w:type="gramStart"/>
            <w:r w:rsidRPr="00DB6303">
              <w:rPr>
                <w:rFonts w:cs="Arial"/>
                <w:color w:val="000000"/>
                <w:sz w:val="18"/>
                <w:szCs w:val="18"/>
              </w:rPr>
              <w:t>doi</w:t>
            </w:r>
            <w:proofErr w:type="spellEnd"/>
            <w:proofErr w:type="gramEnd"/>
            <w:r w:rsidRPr="00DB6303">
              <w:rPr>
                <w:rFonts w:cs="Arial"/>
                <w:color w:val="000000"/>
                <w:sz w:val="18"/>
                <w:szCs w:val="18"/>
              </w:rPr>
              <w:t>: 10.1210/jc.2008-1363 [</w:t>
            </w:r>
            <w:proofErr w:type="spellStart"/>
            <w:r w:rsidRPr="00DB6303">
              <w:rPr>
                <w:rFonts w:cs="Arial"/>
                <w:color w:val="000000"/>
                <w:sz w:val="18"/>
                <w:szCs w:val="18"/>
              </w:rPr>
              <w:t>doi</w:t>
            </w:r>
            <w:proofErr w:type="spellEnd"/>
            <w:r w:rsidRPr="00DB6303">
              <w:rPr>
                <w:rFonts w:cs="Arial"/>
                <w:color w:val="000000"/>
                <w:sz w:val="18"/>
                <w:szCs w:val="18"/>
              </w:rPr>
              <w:t>].</w:t>
            </w:r>
            <w:r w:rsidRPr="00DB6303">
              <w:rPr>
                <w:rFonts w:cs="Arial"/>
                <w:sz w:val="18"/>
                <w:szCs w:val="18"/>
              </w:rPr>
              <w:t xml:space="preserve"> </w:t>
            </w:r>
          </w:p>
          <w:p w:rsidR="00FA7805" w:rsidRPr="00FA7805" w:rsidRDefault="00FA7805" w:rsidP="002E1917">
            <w:pPr>
              <w:pStyle w:val="ListParagraph"/>
              <w:numPr>
                <w:ilvl w:val="0"/>
                <w:numId w:val="45"/>
              </w:numPr>
              <w:spacing w:before="100" w:beforeAutospacing="1" w:after="100" w:afterAutospacing="1"/>
              <w:rPr>
                <w:rFonts w:cs="Arial"/>
                <w:sz w:val="18"/>
                <w:szCs w:val="18"/>
              </w:rPr>
            </w:pPr>
            <w:r w:rsidRPr="00FA7805">
              <w:rPr>
                <w:rFonts w:cs="Arial"/>
                <w:color w:val="000000"/>
                <w:sz w:val="18"/>
                <w:szCs w:val="18"/>
              </w:rPr>
              <w:t xml:space="preserve">Wolf AM, </w:t>
            </w:r>
            <w:proofErr w:type="spellStart"/>
            <w:r w:rsidRPr="00FA7805">
              <w:rPr>
                <w:rFonts w:cs="Arial"/>
                <w:color w:val="000000"/>
                <w:sz w:val="18"/>
                <w:szCs w:val="18"/>
              </w:rPr>
              <w:t>Colditz</w:t>
            </w:r>
            <w:proofErr w:type="spellEnd"/>
            <w:r w:rsidRPr="00FA7805">
              <w:rPr>
                <w:rFonts w:cs="Arial"/>
                <w:color w:val="000000"/>
                <w:sz w:val="18"/>
                <w:szCs w:val="18"/>
              </w:rPr>
              <w:t xml:space="preserve"> GA. Current estimates of the economic cost of obesity in the </w:t>
            </w:r>
            <w:proofErr w:type="gramStart"/>
            <w:r w:rsidRPr="00FA7805">
              <w:rPr>
                <w:rFonts w:cs="Arial"/>
                <w:color w:val="000000"/>
                <w:sz w:val="18"/>
                <w:szCs w:val="18"/>
              </w:rPr>
              <w:t>united states</w:t>
            </w:r>
            <w:proofErr w:type="gramEnd"/>
            <w:r w:rsidRPr="00FA7805">
              <w:rPr>
                <w:rFonts w:cs="Arial"/>
                <w:color w:val="000000"/>
                <w:sz w:val="18"/>
                <w:szCs w:val="18"/>
              </w:rPr>
              <w:t>.</w:t>
            </w:r>
            <w:r w:rsidRPr="00FA7805">
              <w:rPr>
                <w:rStyle w:val="apple-converted-space"/>
                <w:rFonts w:cs="Arial"/>
                <w:color w:val="000000"/>
                <w:sz w:val="18"/>
                <w:szCs w:val="18"/>
              </w:rPr>
              <w:t> </w:t>
            </w:r>
            <w:proofErr w:type="spellStart"/>
            <w:r w:rsidRPr="00FA7805">
              <w:rPr>
                <w:rFonts w:cs="Arial"/>
                <w:i/>
                <w:iCs/>
                <w:color w:val="000000"/>
                <w:sz w:val="18"/>
                <w:szCs w:val="18"/>
              </w:rPr>
              <w:t>Obes</w:t>
            </w:r>
            <w:proofErr w:type="spellEnd"/>
            <w:r w:rsidRPr="00FA7805">
              <w:rPr>
                <w:rFonts w:cs="Arial"/>
                <w:i/>
                <w:iCs/>
                <w:color w:val="000000"/>
                <w:sz w:val="18"/>
                <w:szCs w:val="18"/>
              </w:rPr>
              <w:t xml:space="preserve"> Res</w:t>
            </w:r>
            <w:r w:rsidRPr="00FA7805">
              <w:rPr>
                <w:rFonts w:cs="Arial"/>
                <w:color w:val="000000"/>
                <w:sz w:val="18"/>
                <w:szCs w:val="18"/>
              </w:rPr>
              <w:t>. 1998</w:t>
            </w:r>
            <w:proofErr w:type="gramStart"/>
            <w:r w:rsidRPr="00FA7805">
              <w:rPr>
                <w:rFonts w:cs="Arial"/>
                <w:color w:val="000000"/>
                <w:sz w:val="18"/>
                <w:szCs w:val="18"/>
              </w:rPr>
              <w:t>;6</w:t>
            </w:r>
            <w:proofErr w:type="gramEnd"/>
            <w:r w:rsidRPr="00FA7805">
              <w:rPr>
                <w:rFonts w:cs="Arial"/>
                <w:color w:val="000000"/>
                <w:sz w:val="18"/>
                <w:szCs w:val="18"/>
              </w:rPr>
              <w:t>(2):97-106.</w:t>
            </w:r>
          </w:p>
          <w:p w:rsidR="00D81920" w:rsidRPr="00DB6303" w:rsidRDefault="00D81920" w:rsidP="002E1917">
            <w:pPr>
              <w:pStyle w:val="NormalWeb"/>
              <w:numPr>
                <w:ilvl w:val="0"/>
                <w:numId w:val="45"/>
              </w:numPr>
              <w:rPr>
                <w:rFonts w:ascii="Verdana" w:hAnsi="Verdana"/>
                <w:color w:val="000000"/>
                <w:sz w:val="18"/>
                <w:szCs w:val="18"/>
              </w:rPr>
            </w:pPr>
            <w:proofErr w:type="spellStart"/>
            <w:r w:rsidRPr="00DB6303">
              <w:rPr>
                <w:rFonts w:ascii="Verdana" w:hAnsi="Verdana"/>
                <w:color w:val="000000"/>
                <w:sz w:val="18"/>
                <w:szCs w:val="18"/>
              </w:rPr>
              <w:t>Brandou</w:t>
            </w:r>
            <w:proofErr w:type="spellEnd"/>
            <w:r w:rsidRPr="00DB6303">
              <w:rPr>
                <w:rFonts w:ascii="Verdana" w:hAnsi="Verdana"/>
                <w:color w:val="000000"/>
                <w:sz w:val="18"/>
                <w:szCs w:val="18"/>
              </w:rPr>
              <w:t xml:space="preserve"> F, </w:t>
            </w:r>
            <w:proofErr w:type="spellStart"/>
            <w:r w:rsidRPr="00DB6303">
              <w:rPr>
                <w:rFonts w:ascii="Verdana" w:hAnsi="Verdana"/>
                <w:color w:val="000000"/>
                <w:sz w:val="18"/>
                <w:szCs w:val="18"/>
              </w:rPr>
              <w:t>Savy-Pacaux</w:t>
            </w:r>
            <w:proofErr w:type="spellEnd"/>
            <w:r w:rsidRPr="00DB6303">
              <w:rPr>
                <w:rFonts w:ascii="Verdana" w:hAnsi="Verdana"/>
                <w:color w:val="000000"/>
                <w:sz w:val="18"/>
                <w:szCs w:val="18"/>
              </w:rPr>
              <w:t xml:space="preserve"> AM, Marie J, et al. Impact of high- and low-intensity targeted exercise training on the type of substrate utilization in obese boys submitted to a </w:t>
            </w:r>
            <w:proofErr w:type="spellStart"/>
            <w:r w:rsidRPr="00DB6303">
              <w:rPr>
                <w:rFonts w:ascii="Verdana" w:hAnsi="Verdana"/>
                <w:color w:val="000000"/>
                <w:sz w:val="18"/>
                <w:szCs w:val="18"/>
              </w:rPr>
              <w:t>hypocaloric</w:t>
            </w:r>
            <w:proofErr w:type="spellEnd"/>
            <w:r w:rsidRPr="00DB6303">
              <w:rPr>
                <w:rFonts w:ascii="Verdana" w:hAnsi="Verdana"/>
                <w:color w:val="000000"/>
                <w:sz w:val="18"/>
                <w:szCs w:val="18"/>
              </w:rPr>
              <w:t xml:space="preserve"> diet.</w:t>
            </w:r>
            <w:r w:rsidRPr="00DB6303">
              <w:rPr>
                <w:rStyle w:val="apple-converted-space"/>
                <w:rFonts w:ascii="Verdana" w:hAnsi="Verdana"/>
                <w:color w:val="000000"/>
                <w:sz w:val="18"/>
                <w:szCs w:val="18"/>
              </w:rPr>
              <w:t> </w:t>
            </w:r>
            <w:r w:rsidRPr="00DB6303">
              <w:rPr>
                <w:rFonts w:ascii="Verdana" w:hAnsi="Verdana"/>
                <w:i/>
                <w:iCs/>
                <w:color w:val="000000"/>
                <w:sz w:val="18"/>
                <w:szCs w:val="18"/>
              </w:rPr>
              <w:t xml:space="preserve">Diabetes </w:t>
            </w:r>
            <w:proofErr w:type="spellStart"/>
            <w:r w:rsidRPr="00DB6303">
              <w:rPr>
                <w:rFonts w:ascii="Verdana" w:hAnsi="Verdana"/>
                <w:i/>
                <w:iCs/>
                <w:color w:val="000000"/>
                <w:sz w:val="18"/>
                <w:szCs w:val="18"/>
              </w:rPr>
              <w:t>Metab</w:t>
            </w:r>
            <w:proofErr w:type="spellEnd"/>
            <w:r w:rsidRPr="00DB6303">
              <w:rPr>
                <w:rFonts w:ascii="Verdana" w:hAnsi="Verdana"/>
                <w:color w:val="000000"/>
                <w:sz w:val="18"/>
                <w:szCs w:val="18"/>
              </w:rPr>
              <w:t>. 2005</w:t>
            </w:r>
            <w:proofErr w:type="gramStart"/>
            <w:r w:rsidRPr="00DB6303">
              <w:rPr>
                <w:rFonts w:ascii="Verdana" w:hAnsi="Verdana"/>
                <w:color w:val="000000"/>
                <w:sz w:val="18"/>
                <w:szCs w:val="18"/>
              </w:rPr>
              <w:t>;31</w:t>
            </w:r>
            <w:proofErr w:type="gramEnd"/>
            <w:r w:rsidRPr="00DB6303">
              <w:rPr>
                <w:rFonts w:ascii="Verdana" w:hAnsi="Verdana"/>
                <w:color w:val="000000"/>
                <w:sz w:val="18"/>
                <w:szCs w:val="18"/>
              </w:rPr>
              <w:t xml:space="preserve">(4 Pt 1):327-335. </w:t>
            </w:r>
            <w:proofErr w:type="spellStart"/>
            <w:proofErr w:type="gramStart"/>
            <w:r w:rsidRPr="00DB6303">
              <w:rPr>
                <w:rFonts w:ascii="Verdana" w:hAnsi="Verdana"/>
                <w:color w:val="000000"/>
                <w:sz w:val="18"/>
                <w:szCs w:val="18"/>
              </w:rPr>
              <w:t>doi</w:t>
            </w:r>
            <w:proofErr w:type="spellEnd"/>
            <w:proofErr w:type="gramEnd"/>
            <w:r w:rsidRPr="00DB6303">
              <w:rPr>
                <w:rFonts w:ascii="Verdana" w:hAnsi="Verdana"/>
                <w:color w:val="000000"/>
                <w:sz w:val="18"/>
                <w:szCs w:val="18"/>
              </w:rPr>
              <w:t>: MDOI-DM-09-2005-31-4-1262-3636-101019-200515037 [</w:t>
            </w:r>
            <w:proofErr w:type="spellStart"/>
            <w:r w:rsidRPr="00DB6303">
              <w:rPr>
                <w:rFonts w:ascii="Verdana" w:hAnsi="Verdana"/>
                <w:color w:val="000000"/>
                <w:sz w:val="18"/>
                <w:szCs w:val="18"/>
              </w:rPr>
              <w:t>pii</w:t>
            </w:r>
            <w:proofErr w:type="spellEnd"/>
            <w:r w:rsidRPr="00DB6303">
              <w:rPr>
                <w:rFonts w:ascii="Verdana" w:hAnsi="Verdana"/>
                <w:color w:val="000000"/>
                <w:sz w:val="18"/>
                <w:szCs w:val="18"/>
              </w:rPr>
              <w:t>].</w:t>
            </w:r>
          </w:p>
          <w:p w:rsidR="00D81920" w:rsidRPr="00DB6303" w:rsidRDefault="00D81920" w:rsidP="002E1917">
            <w:pPr>
              <w:pStyle w:val="NormalWeb"/>
              <w:numPr>
                <w:ilvl w:val="0"/>
                <w:numId w:val="45"/>
              </w:numPr>
              <w:rPr>
                <w:rFonts w:ascii="Verdana" w:hAnsi="Verdana"/>
                <w:color w:val="000000"/>
                <w:sz w:val="18"/>
                <w:szCs w:val="18"/>
              </w:rPr>
            </w:pPr>
            <w:proofErr w:type="spellStart"/>
            <w:r w:rsidRPr="00DB6303">
              <w:rPr>
                <w:rFonts w:ascii="Verdana" w:hAnsi="Verdana"/>
                <w:color w:val="000000"/>
                <w:sz w:val="18"/>
                <w:szCs w:val="18"/>
              </w:rPr>
              <w:t>Karner-Rezek</w:t>
            </w:r>
            <w:proofErr w:type="spellEnd"/>
            <w:r w:rsidRPr="00DB6303">
              <w:rPr>
                <w:rFonts w:ascii="Verdana" w:hAnsi="Verdana"/>
                <w:color w:val="000000"/>
                <w:sz w:val="18"/>
                <w:szCs w:val="18"/>
              </w:rPr>
              <w:t xml:space="preserve"> K, </w:t>
            </w:r>
            <w:proofErr w:type="spellStart"/>
            <w:r w:rsidRPr="00DB6303">
              <w:rPr>
                <w:rFonts w:ascii="Verdana" w:hAnsi="Verdana"/>
                <w:color w:val="000000"/>
                <w:sz w:val="18"/>
                <w:szCs w:val="18"/>
              </w:rPr>
              <w:t>Knechtle</w:t>
            </w:r>
            <w:proofErr w:type="spellEnd"/>
            <w:r w:rsidRPr="00DB6303">
              <w:rPr>
                <w:rFonts w:ascii="Verdana" w:hAnsi="Verdana"/>
                <w:color w:val="000000"/>
                <w:sz w:val="18"/>
                <w:szCs w:val="18"/>
              </w:rPr>
              <w:t xml:space="preserve"> B, </w:t>
            </w:r>
            <w:proofErr w:type="spellStart"/>
            <w:r w:rsidRPr="00DB6303">
              <w:rPr>
                <w:rFonts w:ascii="Verdana" w:hAnsi="Verdana"/>
                <w:color w:val="000000"/>
                <w:sz w:val="18"/>
                <w:szCs w:val="18"/>
              </w:rPr>
              <w:t>Fenzl</w:t>
            </w:r>
            <w:proofErr w:type="spellEnd"/>
            <w:r w:rsidRPr="00DB6303">
              <w:rPr>
                <w:rFonts w:ascii="Verdana" w:hAnsi="Verdana"/>
                <w:color w:val="000000"/>
                <w:sz w:val="18"/>
                <w:szCs w:val="18"/>
              </w:rPr>
              <w:t xml:space="preserve"> M, Schlegel C, Konrad M, </w:t>
            </w:r>
            <w:proofErr w:type="spellStart"/>
            <w:r w:rsidRPr="00DB6303">
              <w:rPr>
                <w:rFonts w:ascii="Verdana" w:hAnsi="Verdana"/>
                <w:color w:val="000000"/>
                <w:sz w:val="18"/>
                <w:szCs w:val="18"/>
              </w:rPr>
              <w:t>Rosemann</w:t>
            </w:r>
            <w:proofErr w:type="spellEnd"/>
            <w:r w:rsidRPr="00DB6303">
              <w:rPr>
                <w:rFonts w:ascii="Verdana" w:hAnsi="Verdana"/>
                <w:color w:val="000000"/>
                <w:sz w:val="18"/>
                <w:szCs w:val="18"/>
              </w:rPr>
              <w:t xml:space="preserve"> T. The effects of an 8-week multicomponent inpatient treatment program on body composition and anaerobic fitness in overweight and obese children and adolescents.</w:t>
            </w:r>
            <w:r w:rsidRPr="00DB6303">
              <w:rPr>
                <w:rStyle w:val="apple-converted-space"/>
                <w:rFonts w:ascii="Verdana" w:hAnsi="Verdana"/>
                <w:color w:val="000000"/>
                <w:sz w:val="18"/>
                <w:szCs w:val="18"/>
              </w:rPr>
              <w:t> </w:t>
            </w:r>
            <w:proofErr w:type="spellStart"/>
            <w:r w:rsidRPr="00DB6303">
              <w:rPr>
                <w:rFonts w:ascii="Verdana" w:hAnsi="Verdana"/>
                <w:i/>
                <w:iCs/>
                <w:color w:val="000000"/>
                <w:sz w:val="18"/>
                <w:szCs w:val="18"/>
              </w:rPr>
              <w:t>Int</w:t>
            </w:r>
            <w:proofErr w:type="spellEnd"/>
            <w:r w:rsidRPr="00DB6303">
              <w:rPr>
                <w:rFonts w:ascii="Verdana" w:hAnsi="Verdana"/>
                <w:i/>
                <w:iCs/>
                <w:color w:val="000000"/>
                <w:sz w:val="18"/>
                <w:szCs w:val="18"/>
              </w:rPr>
              <w:t xml:space="preserve"> J Gen Med</w:t>
            </w:r>
            <w:r w:rsidRPr="00DB6303">
              <w:rPr>
                <w:rFonts w:ascii="Verdana" w:hAnsi="Verdana"/>
                <w:color w:val="000000"/>
                <w:sz w:val="18"/>
                <w:szCs w:val="18"/>
              </w:rPr>
              <w:t>. 2013</w:t>
            </w:r>
            <w:proofErr w:type="gramStart"/>
            <w:r w:rsidRPr="00DB6303">
              <w:rPr>
                <w:rFonts w:ascii="Verdana" w:hAnsi="Verdana"/>
                <w:color w:val="000000"/>
                <w:sz w:val="18"/>
                <w:szCs w:val="18"/>
              </w:rPr>
              <w:t>;6:159</w:t>
            </w:r>
            <w:proofErr w:type="gramEnd"/>
            <w:r w:rsidRPr="00DB6303">
              <w:rPr>
                <w:rFonts w:ascii="Verdana" w:hAnsi="Verdana"/>
                <w:color w:val="000000"/>
                <w:sz w:val="18"/>
                <w:szCs w:val="18"/>
              </w:rPr>
              <w:t xml:space="preserve">-166. </w:t>
            </w:r>
            <w:proofErr w:type="spellStart"/>
            <w:proofErr w:type="gramStart"/>
            <w:r w:rsidRPr="00DB6303">
              <w:rPr>
                <w:rFonts w:ascii="Verdana" w:hAnsi="Verdana"/>
                <w:color w:val="000000"/>
                <w:sz w:val="18"/>
                <w:szCs w:val="18"/>
              </w:rPr>
              <w:t>doi</w:t>
            </w:r>
            <w:proofErr w:type="spellEnd"/>
            <w:proofErr w:type="gramEnd"/>
            <w:r w:rsidRPr="00DB6303">
              <w:rPr>
                <w:rFonts w:ascii="Verdana" w:hAnsi="Verdana"/>
                <w:color w:val="000000"/>
                <w:sz w:val="18"/>
                <w:szCs w:val="18"/>
              </w:rPr>
              <w:t>: 10.2147/IJGM.S40187 [</w:t>
            </w:r>
            <w:proofErr w:type="spellStart"/>
            <w:r w:rsidRPr="00DB6303">
              <w:rPr>
                <w:rFonts w:ascii="Verdana" w:hAnsi="Verdana"/>
                <w:color w:val="000000"/>
                <w:sz w:val="18"/>
                <w:szCs w:val="18"/>
              </w:rPr>
              <w:t>doi</w:t>
            </w:r>
            <w:proofErr w:type="spellEnd"/>
            <w:r w:rsidRPr="00DB6303">
              <w:rPr>
                <w:rFonts w:ascii="Verdana" w:hAnsi="Verdana"/>
                <w:color w:val="000000"/>
                <w:sz w:val="18"/>
                <w:szCs w:val="18"/>
              </w:rPr>
              <w:t>].</w:t>
            </w:r>
          </w:p>
          <w:p w:rsidR="00D81920" w:rsidRPr="00DB6303" w:rsidRDefault="00D81920" w:rsidP="002E1917">
            <w:pPr>
              <w:pStyle w:val="NormalWeb"/>
              <w:numPr>
                <w:ilvl w:val="0"/>
                <w:numId w:val="45"/>
              </w:numPr>
              <w:rPr>
                <w:rFonts w:ascii="Verdana" w:hAnsi="Verdana"/>
                <w:color w:val="000000"/>
                <w:sz w:val="18"/>
                <w:szCs w:val="18"/>
              </w:rPr>
            </w:pPr>
            <w:proofErr w:type="spellStart"/>
            <w:r w:rsidRPr="00DB6303">
              <w:rPr>
                <w:rFonts w:ascii="Verdana" w:hAnsi="Verdana"/>
                <w:color w:val="000000"/>
                <w:sz w:val="18"/>
                <w:szCs w:val="18"/>
              </w:rPr>
              <w:t>LeMura</w:t>
            </w:r>
            <w:proofErr w:type="spellEnd"/>
            <w:r w:rsidRPr="00DB6303">
              <w:rPr>
                <w:rFonts w:ascii="Verdana" w:hAnsi="Verdana"/>
                <w:color w:val="000000"/>
                <w:sz w:val="18"/>
                <w:szCs w:val="18"/>
              </w:rPr>
              <w:t xml:space="preserve"> LM. Factors that alter body fat, body mass, and fat-free mass in </w:t>
            </w:r>
            <w:proofErr w:type="spellStart"/>
            <w:r w:rsidRPr="00DB6303">
              <w:rPr>
                <w:rFonts w:ascii="Verdana" w:hAnsi="Verdana"/>
                <w:color w:val="000000"/>
                <w:sz w:val="18"/>
                <w:szCs w:val="18"/>
              </w:rPr>
              <w:t>pediatricobesity</w:t>
            </w:r>
            <w:proofErr w:type="spellEnd"/>
            <w:r w:rsidRPr="00DB6303">
              <w:rPr>
                <w:rFonts w:ascii="Verdana" w:hAnsi="Verdana"/>
                <w:color w:val="000000"/>
                <w:sz w:val="18"/>
                <w:szCs w:val="18"/>
              </w:rPr>
              <w:t>.</w:t>
            </w:r>
            <w:r w:rsidRPr="00DB6303">
              <w:rPr>
                <w:rStyle w:val="apple-converted-space"/>
                <w:rFonts w:ascii="Verdana" w:hAnsi="Verdana"/>
                <w:color w:val="000000"/>
                <w:sz w:val="18"/>
                <w:szCs w:val="18"/>
              </w:rPr>
              <w:t> </w:t>
            </w:r>
            <w:r w:rsidRPr="00DB6303">
              <w:rPr>
                <w:rFonts w:ascii="Verdana" w:hAnsi="Verdana"/>
                <w:i/>
                <w:iCs/>
                <w:color w:val="000000"/>
                <w:sz w:val="18"/>
                <w:szCs w:val="18"/>
              </w:rPr>
              <w:t xml:space="preserve">Med </w:t>
            </w:r>
            <w:proofErr w:type="spellStart"/>
            <w:r w:rsidRPr="00DB6303">
              <w:rPr>
                <w:rFonts w:ascii="Verdana" w:hAnsi="Verdana"/>
                <w:i/>
                <w:iCs/>
                <w:color w:val="000000"/>
                <w:sz w:val="18"/>
                <w:szCs w:val="18"/>
              </w:rPr>
              <w:t>Sci</w:t>
            </w:r>
            <w:proofErr w:type="spellEnd"/>
            <w:r w:rsidRPr="00DB6303">
              <w:rPr>
                <w:rFonts w:ascii="Verdana" w:hAnsi="Verdana"/>
                <w:i/>
                <w:iCs/>
                <w:color w:val="000000"/>
                <w:sz w:val="18"/>
                <w:szCs w:val="18"/>
              </w:rPr>
              <w:t xml:space="preserve"> Sports </w:t>
            </w:r>
            <w:proofErr w:type="spellStart"/>
            <w:r w:rsidRPr="00DB6303">
              <w:rPr>
                <w:rFonts w:ascii="Verdana" w:hAnsi="Verdana"/>
                <w:i/>
                <w:iCs/>
                <w:color w:val="000000"/>
                <w:sz w:val="18"/>
                <w:szCs w:val="18"/>
              </w:rPr>
              <w:t>Exerc</w:t>
            </w:r>
            <w:proofErr w:type="spellEnd"/>
            <w:r w:rsidRPr="00DB6303">
              <w:rPr>
                <w:rFonts w:ascii="Verdana" w:hAnsi="Verdana"/>
                <w:color w:val="000000"/>
                <w:sz w:val="18"/>
                <w:szCs w:val="18"/>
              </w:rPr>
              <w:t>. 2002</w:t>
            </w:r>
            <w:proofErr w:type="gramStart"/>
            <w:r w:rsidRPr="00DB6303">
              <w:rPr>
                <w:rFonts w:ascii="Verdana" w:hAnsi="Verdana"/>
                <w:color w:val="000000"/>
                <w:sz w:val="18"/>
                <w:szCs w:val="18"/>
              </w:rPr>
              <w:t>;34</w:t>
            </w:r>
            <w:proofErr w:type="gramEnd"/>
            <w:r w:rsidRPr="00DB6303">
              <w:rPr>
                <w:rFonts w:ascii="Verdana" w:hAnsi="Verdana"/>
                <w:color w:val="000000"/>
                <w:sz w:val="18"/>
                <w:szCs w:val="18"/>
              </w:rPr>
              <w:t>(3):487; 487-496; 496.</w:t>
            </w:r>
          </w:p>
          <w:p w:rsidR="00D81920" w:rsidRPr="00DB6303" w:rsidRDefault="00D81920" w:rsidP="002E1917">
            <w:pPr>
              <w:pStyle w:val="NormalWeb"/>
              <w:numPr>
                <w:ilvl w:val="0"/>
                <w:numId w:val="45"/>
              </w:numPr>
              <w:rPr>
                <w:rFonts w:ascii="Verdana" w:hAnsi="Verdana"/>
                <w:color w:val="000000"/>
                <w:sz w:val="18"/>
                <w:szCs w:val="18"/>
              </w:rPr>
            </w:pPr>
            <w:proofErr w:type="spellStart"/>
            <w:r w:rsidRPr="00DB6303">
              <w:rPr>
                <w:rFonts w:ascii="Verdana" w:hAnsi="Verdana"/>
                <w:color w:val="000000"/>
                <w:sz w:val="18"/>
                <w:szCs w:val="18"/>
              </w:rPr>
              <w:t>Romain</w:t>
            </w:r>
            <w:proofErr w:type="spellEnd"/>
            <w:r w:rsidRPr="00DB6303">
              <w:rPr>
                <w:rFonts w:ascii="Verdana" w:hAnsi="Verdana"/>
                <w:color w:val="000000"/>
                <w:sz w:val="18"/>
                <w:szCs w:val="18"/>
              </w:rPr>
              <w:t xml:space="preserve"> AJ, </w:t>
            </w:r>
            <w:proofErr w:type="spellStart"/>
            <w:r w:rsidRPr="00DB6303">
              <w:rPr>
                <w:rFonts w:ascii="Verdana" w:hAnsi="Verdana"/>
                <w:color w:val="000000"/>
                <w:sz w:val="18"/>
                <w:szCs w:val="18"/>
              </w:rPr>
              <w:t>Carayol</w:t>
            </w:r>
            <w:proofErr w:type="spellEnd"/>
            <w:r w:rsidRPr="00DB6303">
              <w:rPr>
                <w:rFonts w:ascii="Verdana" w:hAnsi="Verdana"/>
                <w:color w:val="000000"/>
                <w:sz w:val="18"/>
                <w:szCs w:val="18"/>
              </w:rPr>
              <w:t xml:space="preserve"> M, </w:t>
            </w:r>
            <w:proofErr w:type="spellStart"/>
            <w:r w:rsidRPr="00DB6303">
              <w:rPr>
                <w:rFonts w:ascii="Verdana" w:hAnsi="Verdana"/>
                <w:color w:val="000000"/>
                <w:sz w:val="18"/>
                <w:szCs w:val="18"/>
              </w:rPr>
              <w:t>Desplan</w:t>
            </w:r>
            <w:proofErr w:type="spellEnd"/>
            <w:r w:rsidRPr="00DB6303">
              <w:rPr>
                <w:rFonts w:ascii="Verdana" w:hAnsi="Verdana"/>
                <w:color w:val="000000"/>
                <w:sz w:val="18"/>
                <w:szCs w:val="18"/>
              </w:rPr>
              <w:t xml:space="preserve"> M, et al. Physical activity targeted at maximal lipid oxidation: A meta-analysis.</w:t>
            </w:r>
            <w:r w:rsidRPr="00DB6303">
              <w:rPr>
                <w:rStyle w:val="apple-converted-space"/>
                <w:rFonts w:ascii="Verdana" w:hAnsi="Verdana"/>
                <w:color w:val="000000"/>
                <w:sz w:val="18"/>
                <w:szCs w:val="18"/>
              </w:rPr>
              <w:t> </w:t>
            </w:r>
            <w:r w:rsidRPr="00DB6303">
              <w:rPr>
                <w:rFonts w:ascii="Verdana" w:hAnsi="Verdana"/>
                <w:i/>
                <w:iCs/>
                <w:color w:val="000000"/>
                <w:sz w:val="18"/>
                <w:szCs w:val="18"/>
              </w:rPr>
              <w:t xml:space="preserve">J </w:t>
            </w:r>
            <w:proofErr w:type="spellStart"/>
            <w:r w:rsidRPr="00DB6303">
              <w:rPr>
                <w:rFonts w:ascii="Verdana" w:hAnsi="Verdana"/>
                <w:i/>
                <w:iCs/>
                <w:color w:val="000000"/>
                <w:sz w:val="18"/>
                <w:szCs w:val="18"/>
              </w:rPr>
              <w:t>Nutr</w:t>
            </w:r>
            <w:proofErr w:type="spellEnd"/>
            <w:r w:rsidRPr="00DB6303">
              <w:rPr>
                <w:rFonts w:ascii="Verdana" w:hAnsi="Verdana"/>
                <w:i/>
                <w:iCs/>
                <w:color w:val="000000"/>
                <w:sz w:val="18"/>
                <w:szCs w:val="18"/>
              </w:rPr>
              <w:t xml:space="preserve"> </w:t>
            </w:r>
            <w:proofErr w:type="spellStart"/>
            <w:r w:rsidRPr="00DB6303">
              <w:rPr>
                <w:rFonts w:ascii="Verdana" w:hAnsi="Verdana"/>
                <w:i/>
                <w:iCs/>
                <w:color w:val="000000"/>
                <w:sz w:val="18"/>
                <w:szCs w:val="18"/>
              </w:rPr>
              <w:t>Metab</w:t>
            </w:r>
            <w:proofErr w:type="spellEnd"/>
            <w:r w:rsidRPr="00DB6303">
              <w:rPr>
                <w:rFonts w:ascii="Verdana" w:hAnsi="Verdana"/>
                <w:color w:val="000000"/>
                <w:sz w:val="18"/>
                <w:szCs w:val="18"/>
              </w:rPr>
              <w:t>. 2012</w:t>
            </w:r>
            <w:proofErr w:type="gramStart"/>
            <w:r w:rsidRPr="00DB6303">
              <w:rPr>
                <w:rFonts w:ascii="Verdana" w:hAnsi="Verdana"/>
                <w:color w:val="000000"/>
                <w:sz w:val="18"/>
                <w:szCs w:val="18"/>
              </w:rPr>
              <w:t>;2012:285395</w:t>
            </w:r>
            <w:proofErr w:type="gramEnd"/>
            <w:r w:rsidRPr="00DB6303">
              <w:rPr>
                <w:rFonts w:ascii="Verdana" w:hAnsi="Verdana"/>
                <w:color w:val="000000"/>
                <w:sz w:val="18"/>
                <w:szCs w:val="18"/>
              </w:rPr>
              <w:t xml:space="preserve">. </w:t>
            </w:r>
            <w:proofErr w:type="spellStart"/>
            <w:proofErr w:type="gramStart"/>
            <w:r w:rsidRPr="00DB6303">
              <w:rPr>
                <w:rFonts w:ascii="Verdana" w:hAnsi="Verdana"/>
                <w:color w:val="000000"/>
                <w:sz w:val="18"/>
                <w:szCs w:val="18"/>
              </w:rPr>
              <w:t>doi</w:t>
            </w:r>
            <w:proofErr w:type="spellEnd"/>
            <w:proofErr w:type="gramEnd"/>
            <w:r w:rsidRPr="00DB6303">
              <w:rPr>
                <w:rFonts w:ascii="Verdana" w:hAnsi="Verdana"/>
                <w:color w:val="000000"/>
                <w:sz w:val="18"/>
                <w:szCs w:val="18"/>
              </w:rPr>
              <w:t>: 10.1155/2012/285395 [</w:t>
            </w:r>
            <w:proofErr w:type="spellStart"/>
            <w:r w:rsidRPr="00DB6303">
              <w:rPr>
                <w:rFonts w:ascii="Verdana" w:hAnsi="Verdana"/>
                <w:color w:val="000000"/>
                <w:sz w:val="18"/>
                <w:szCs w:val="18"/>
              </w:rPr>
              <w:t>doi</w:t>
            </w:r>
            <w:proofErr w:type="spellEnd"/>
            <w:r w:rsidRPr="00DB6303">
              <w:rPr>
                <w:rFonts w:ascii="Verdana" w:hAnsi="Verdana"/>
                <w:color w:val="000000"/>
                <w:sz w:val="18"/>
                <w:szCs w:val="18"/>
              </w:rPr>
              <w:t>].</w:t>
            </w:r>
          </w:p>
          <w:p w:rsidR="00D81920" w:rsidRPr="00DB6303" w:rsidRDefault="00D81920" w:rsidP="002E1917">
            <w:pPr>
              <w:pStyle w:val="NormalWeb"/>
              <w:numPr>
                <w:ilvl w:val="0"/>
                <w:numId w:val="45"/>
              </w:numPr>
              <w:rPr>
                <w:rFonts w:ascii="Verdana" w:hAnsi="Verdana"/>
                <w:color w:val="000000"/>
                <w:sz w:val="18"/>
                <w:szCs w:val="18"/>
              </w:rPr>
            </w:pPr>
            <w:proofErr w:type="spellStart"/>
            <w:r w:rsidRPr="00DB6303">
              <w:rPr>
                <w:rFonts w:ascii="Verdana" w:hAnsi="Verdana"/>
                <w:color w:val="000000"/>
                <w:sz w:val="18"/>
                <w:szCs w:val="18"/>
              </w:rPr>
              <w:t>Tjønna</w:t>
            </w:r>
            <w:proofErr w:type="spellEnd"/>
            <w:r w:rsidRPr="00DB6303">
              <w:rPr>
                <w:rFonts w:ascii="Verdana" w:hAnsi="Verdana"/>
                <w:color w:val="000000"/>
                <w:sz w:val="18"/>
                <w:szCs w:val="18"/>
              </w:rPr>
              <w:t xml:space="preserve"> AE. Aerobic interval training reduces cardiovascular risk factors more than a </w:t>
            </w:r>
            <w:proofErr w:type="spellStart"/>
            <w:r w:rsidRPr="00DB6303">
              <w:rPr>
                <w:rFonts w:ascii="Verdana" w:hAnsi="Verdana"/>
                <w:color w:val="000000"/>
                <w:sz w:val="18"/>
                <w:szCs w:val="18"/>
              </w:rPr>
              <w:t>multitreatment</w:t>
            </w:r>
            <w:proofErr w:type="spellEnd"/>
            <w:r w:rsidRPr="00DB6303">
              <w:rPr>
                <w:rFonts w:ascii="Verdana" w:hAnsi="Verdana"/>
                <w:color w:val="000000"/>
                <w:sz w:val="18"/>
                <w:szCs w:val="18"/>
              </w:rPr>
              <w:t xml:space="preserve"> approach in overweight adolescents.</w:t>
            </w:r>
            <w:r w:rsidRPr="00DB6303">
              <w:rPr>
                <w:rStyle w:val="apple-converted-space"/>
                <w:rFonts w:ascii="Verdana" w:hAnsi="Verdana"/>
                <w:color w:val="000000"/>
                <w:sz w:val="18"/>
                <w:szCs w:val="18"/>
              </w:rPr>
              <w:t> </w:t>
            </w:r>
            <w:proofErr w:type="spellStart"/>
            <w:r w:rsidRPr="00DB6303">
              <w:rPr>
                <w:rFonts w:ascii="Verdana" w:hAnsi="Verdana"/>
                <w:i/>
                <w:iCs/>
                <w:color w:val="000000"/>
                <w:sz w:val="18"/>
                <w:szCs w:val="18"/>
              </w:rPr>
              <w:t>Clin</w:t>
            </w:r>
            <w:proofErr w:type="spellEnd"/>
            <w:r w:rsidRPr="00DB6303">
              <w:rPr>
                <w:rFonts w:ascii="Verdana" w:hAnsi="Verdana"/>
                <w:i/>
                <w:iCs/>
                <w:color w:val="000000"/>
                <w:sz w:val="18"/>
                <w:szCs w:val="18"/>
              </w:rPr>
              <w:t xml:space="preserve"> Sci</w:t>
            </w:r>
            <w:r w:rsidRPr="00DB6303">
              <w:rPr>
                <w:rFonts w:ascii="Verdana" w:hAnsi="Verdana"/>
                <w:color w:val="000000"/>
                <w:sz w:val="18"/>
                <w:szCs w:val="18"/>
              </w:rPr>
              <w:t>. 2009</w:t>
            </w:r>
            <w:proofErr w:type="gramStart"/>
            <w:r w:rsidRPr="00DB6303">
              <w:rPr>
                <w:rFonts w:ascii="Verdana" w:hAnsi="Verdana"/>
                <w:color w:val="000000"/>
                <w:sz w:val="18"/>
                <w:szCs w:val="18"/>
              </w:rPr>
              <w:t>;116</w:t>
            </w:r>
            <w:proofErr w:type="gramEnd"/>
            <w:r w:rsidRPr="00DB6303">
              <w:rPr>
                <w:rFonts w:ascii="Verdana" w:hAnsi="Verdana"/>
                <w:color w:val="000000"/>
                <w:sz w:val="18"/>
                <w:szCs w:val="18"/>
              </w:rPr>
              <w:t>(4):317; 317-326; 326.</w:t>
            </w:r>
          </w:p>
          <w:p w:rsidR="00D81920" w:rsidRDefault="00D81920" w:rsidP="002E1917">
            <w:pPr>
              <w:pStyle w:val="NormalWeb"/>
              <w:numPr>
                <w:ilvl w:val="0"/>
                <w:numId w:val="45"/>
              </w:numPr>
              <w:rPr>
                <w:rFonts w:ascii="Verdana" w:hAnsi="Verdana"/>
                <w:color w:val="000000"/>
                <w:sz w:val="18"/>
                <w:szCs w:val="18"/>
              </w:rPr>
            </w:pPr>
            <w:proofErr w:type="spellStart"/>
            <w:r w:rsidRPr="00DB6303">
              <w:rPr>
                <w:rFonts w:ascii="Verdana" w:hAnsi="Verdana"/>
                <w:color w:val="000000"/>
                <w:sz w:val="18"/>
                <w:szCs w:val="18"/>
              </w:rPr>
              <w:t>Wallman</w:t>
            </w:r>
            <w:proofErr w:type="spellEnd"/>
            <w:r w:rsidRPr="00DB6303">
              <w:rPr>
                <w:rFonts w:ascii="Verdana" w:hAnsi="Verdana"/>
                <w:color w:val="000000"/>
                <w:sz w:val="18"/>
                <w:szCs w:val="18"/>
              </w:rPr>
              <w:t xml:space="preserve"> K, Plant LA, </w:t>
            </w:r>
            <w:proofErr w:type="spellStart"/>
            <w:r w:rsidRPr="00DB6303">
              <w:rPr>
                <w:rFonts w:ascii="Verdana" w:hAnsi="Verdana"/>
                <w:color w:val="000000"/>
                <w:sz w:val="18"/>
                <w:szCs w:val="18"/>
              </w:rPr>
              <w:t>Rakimov</w:t>
            </w:r>
            <w:proofErr w:type="spellEnd"/>
            <w:r w:rsidRPr="00DB6303">
              <w:rPr>
                <w:rFonts w:ascii="Verdana" w:hAnsi="Verdana"/>
                <w:color w:val="000000"/>
                <w:sz w:val="18"/>
                <w:szCs w:val="18"/>
              </w:rPr>
              <w:t xml:space="preserve"> B, </w:t>
            </w:r>
            <w:proofErr w:type="spellStart"/>
            <w:r w:rsidRPr="00DB6303">
              <w:rPr>
                <w:rFonts w:ascii="Verdana" w:hAnsi="Verdana"/>
                <w:color w:val="000000"/>
                <w:sz w:val="18"/>
                <w:szCs w:val="18"/>
              </w:rPr>
              <w:t>Maiorana</w:t>
            </w:r>
            <w:proofErr w:type="spellEnd"/>
            <w:r w:rsidRPr="00DB6303">
              <w:rPr>
                <w:rFonts w:ascii="Verdana" w:hAnsi="Verdana"/>
                <w:color w:val="000000"/>
                <w:sz w:val="18"/>
                <w:szCs w:val="18"/>
              </w:rPr>
              <w:t xml:space="preserve"> AJ. The effects of two modes of exercise on aerobic fitness and fat mass in an overweight population.</w:t>
            </w:r>
            <w:r w:rsidRPr="00DB6303">
              <w:rPr>
                <w:rStyle w:val="apple-converted-space"/>
                <w:rFonts w:ascii="Verdana" w:hAnsi="Verdana"/>
                <w:color w:val="000000"/>
                <w:sz w:val="18"/>
                <w:szCs w:val="18"/>
              </w:rPr>
              <w:t> </w:t>
            </w:r>
            <w:r w:rsidRPr="00DB6303">
              <w:rPr>
                <w:rFonts w:ascii="Verdana" w:hAnsi="Verdana"/>
                <w:i/>
                <w:iCs/>
                <w:color w:val="000000"/>
                <w:sz w:val="18"/>
                <w:szCs w:val="18"/>
              </w:rPr>
              <w:t>RES SPORTS MED</w:t>
            </w:r>
            <w:r w:rsidRPr="00DB6303">
              <w:rPr>
                <w:rFonts w:ascii="Verdana" w:hAnsi="Verdana"/>
                <w:color w:val="000000"/>
                <w:sz w:val="18"/>
                <w:szCs w:val="18"/>
              </w:rPr>
              <w:t>. 2009</w:t>
            </w:r>
            <w:proofErr w:type="gramStart"/>
            <w:r w:rsidRPr="00DB6303">
              <w:rPr>
                <w:rFonts w:ascii="Verdana" w:hAnsi="Verdana"/>
                <w:color w:val="000000"/>
                <w:sz w:val="18"/>
                <w:szCs w:val="18"/>
              </w:rPr>
              <w:t>;17</w:t>
            </w:r>
            <w:proofErr w:type="gramEnd"/>
            <w:r w:rsidRPr="00DB6303">
              <w:rPr>
                <w:rFonts w:ascii="Verdana" w:hAnsi="Verdana"/>
                <w:color w:val="000000"/>
                <w:sz w:val="18"/>
                <w:szCs w:val="18"/>
              </w:rPr>
              <w:t>(3):156-170.</w:t>
            </w:r>
            <w:r w:rsidRPr="00DB6303">
              <w:rPr>
                <w:rStyle w:val="apple-converted-space"/>
                <w:rFonts w:ascii="Verdana" w:hAnsi="Verdana"/>
                <w:color w:val="000000"/>
                <w:sz w:val="18"/>
                <w:szCs w:val="18"/>
              </w:rPr>
              <w:t> </w:t>
            </w:r>
            <w:hyperlink r:id="rId7" w:tgtFrame="_blank" w:history="1">
              <w:r w:rsidRPr="00DB6303">
                <w:rPr>
                  <w:rStyle w:val="Hyperlink"/>
                  <w:rFonts w:ascii="Verdana" w:hAnsi="Verdana"/>
                  <w:sz w:val="18"/>
                  <w:szCs w:val="18"/>
                </w:rPr>
                <w:t>https://auth-lib-unc-edu.libproxy.lib.unc.edu/ezproxy_auth.php?url=http://search.ebscohost.com.libproxy.lib.unc.edu/login.aspx?direct=true&amp;db=c8h&amp;AN=2010400374&amp;site=ehost-live&amp;scope=site</w:t>
              </w:r>
            </w:hyperlink>
            <w:r w:rsidRPr="00DB6303">
              <w:rPr>
                <w:rFonts w:ascii="Verdana" w:hAnsi="Verdana"/>
                <w:color w:val="000000"/>
                <w:sz w:val="18"/>
                <w:szCs w:val="18"/>
              </w:rPr>
              <w:t xml:space="preserve">. </w:t>
            </w:r>
            <w:proofErr w:type="spellStart"/>
            <w:proofErr w:type="gramStart"/>
            <w:r w:rsidRPr="00DB6303">
              <w:rPr>
                <w:rFonts w:ascii="Verdana" w:hAnsi="Verdana"/>
                <w:color w:val="000000"/>
                <w:sz w:val="18"/>
                <w:szCs w:val="18"/>
              </w:rPr>
              <w:t>doi</w:t>
            </w:r>
            <w:proofErr w:type="spellEnd"/>
            <w:proofErr w:type="gramEnd"/>
            <w:r w:rsidRPr="00DB6303">
              <w:rPr>
                <w:rFonts w:ascii="Verdana" w:hAnsi="Verdana"/>
                <w:color w:val="000000"/>
                <w:sz w:val="18"/>
                <w:szCs w:val="18"/>
              </w:rPr>
              <w:t>: 10.1080/15438620903120215.</w:t>
            </w:r>
          </w:p>
          <w:p w:rsidR="002E1917" w:rsidRPr="002E1917" w:rsidRDefault="002E1917" w:rsidP="002E1917">
            <w:pPr>
              <w:pStyle w:val="ListParagraph"/>
              <w:numPr>
                <w:ilvl w:val="0"/>
                <w:numId w:val="45"/>
              </w:numPr>
              <w:shd w:val="clear" w:color="auto" w:fill="FFFFFF"/>
              <w:rPr>
                <w:rFonts w:cs="Arial"/>
                <w:color w:val="000000"/>
                <w:sz w:val="18"/>
                <w:szCs w:val="18"/>
              </w:rPr>
            </w:pPr>
            <w:r w:rsidRPr="002E1917">
              <w:rPr>
                <w:rFonts w:cs="Arial"/>
                <w:color w:val="000000"/>
                <w:sz w:val="18"/>
                <w:szCs w:val="18"/>
              </w:rPr>
              <w:t>Healthy Weight - it's not a diet, it's a lifestyle!</w:t>
            </w:r>
            <w:r>
              <w:rPr>
                <w:rFonts w:cs="Arial"/>
                <w:color w:val="000000"/>
                <w:sz w:val="18"/>
                <w:szCs w:val="18"/>
              </w:rPr>
              <w:t xml:space="preserve"> </w:t>
            </w:r>
            <w:proofErr w:type="spellStart"/>
            <w:r w:rsidRPr="002E1917">
              <w:rPr>
                <w:rFonts w:cs="Arial"/>
                <w:color w:val="000000"/>
                <w:sz w:val="18"/>
                <w:szCs w:val="18"/>
              </w:rPr>
              <w:t>Center</w:t>
            </w:r>
            <w:proofErr w:type="spellEnd"/>
            <w:r w:rsidRPr="002E1917">
              <w:rPr>
                <w:rFonts w:cs="Arial"/>
                <w:color w:val="000000"/>
                <w:sz w:val="18"/>
                <w:szCs w:val="18"/>
              </w:rPr>
              <w:t xml:space="preserve"> of Disease Control and Prevention Web Site. </w:t>
            </w:r>
            <w:hyperlink r:id="rId8" w:history="1">
              <w:r w:rsidRPr="005D258B">
                <w:rPr>
                  <w:rStyle w:val="Hyperlink"/>
                  <w:sz w:val="18"/>
                  <w:szCs w:val="18"/>
                </w:rPr>
                <w:t>http://www.cdc.gov/HEALTHYWEIGHT/LOSING_WEIGHT/INDEX.HTML</w:t>
              </w:r>
            </w:hyperlink>
            <w:r>
              <w:rPr>
                <w:sz w:val="18"/>
                <w:szCs w:val="18"/>
              </w:rPr>
              <w:t xml:space="preserve">. </w:t>
            </w:r>
            <w:r w:rsidRPr="002E1917">
              <w:rPr>
                <w:rFonts w:cs="Arial"/>
                <w:color w:val="000000"/>
                <w:sz w:val="18"/>
                <w:szCs w:val="18"/>
              </w:rPr>
              <w:t xml:space="preserve">Published </w:t>
            </w:r>
            <w:r>
              <w:rPr>
                <w:rFonts w:cs="Arial"/>
                <w:color w:val="000000"/>
                <w:sz w:val="18"/>
                <w:szCs w:val="18"/>
              </w:rPr>
              <w:t>August 17, 2011</w:t>
            </w:r>
            <w:r w:rsidRPr="002E1917">
              <w:rPr>
                <w:rFonts w:cs="Arial"/>
                <w:color w:val="000000"/>
                <w:sz w:val="18"/>
                <w:szCs w:val="18"/>
              </w:rPr>
              <w:t xml:space="preserve">. Accessed </w:t>
            </w:r>
            <w:r>
              <w:rPr>
                <w:rFonts w:cs="Arial"/>
                <w:color w:val="000000"/>
                <w:sz w:val="18"/>
                <w:szCs w:val="18"/>
              </w:rPr>
              <w:t>November 18</w:t>
            </w:r>
            <w:r w:rsidRPr="002E1917">
              <w:rPr>
                <w:rFonts w:cs="Arial"/>
                <w:color w:val="000000"/>
                <w:sz w:val="18"/>
                <w:szCs w:val="18"/>
              </w:rPr>
              <w:t>, 2014.</w:t>
            </w:r>
          </w:p>
          <w:p w:rsidR="001E1518" w:rsidRPr="002F16E1" w:rsidRDefault="001E1518" w:rsidP="002F16E1">
            <w:pPr>
              <w:spacing w:before="120" w:after="120"/>
              <w:rPr>
                <w:sz w:val="18"/>
                <w:szCs w:val="18"/>
              </w:rPr>
            </w:pP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79B"/>
    <w:multiLevelType w:val="hybridMultilevel"/>
    <w:tmpl w:val="30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D6B19"/>
    <w:multiLevelType w:val="hybridMultilevel"/>
    <w:tmpl w:val="C8AC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63BA8"/>
    <w:multiLevelType w:val="hybridMultilevel"/>
    <w:tmpl w:val="A6DA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E0AA9"/>
    <w:multiLevelType w:val="hybridMultilevel"/>
    <w:tmpl w:val="4726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05652"/>
    <w:multiLevelType w:val="hybridMultilevel"/>
    <w:tmpl w:val="969A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7359E"/>
    <w:multiLevelType w:val="hybridMultilevel"/>
    <w:tmpl w:val="7794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27B94"/>
    <w:multiLevelType w:val="hybridMultilevel"/>
    <w:tmpl w:val="5B44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D7D2A"/>
    <w:multiLevelType w:val="hybridMultilevel"/>
    <w:tmpl w:val="F9FC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54EAB"/>
    <w:multiLevelType w:val="hybridMultilevel"/>
    <w:tmpl w:val="87344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C0E7A"/>
    <w:multiLevelType w:val="hybridMultilevel"/>
    <w:tmpl w:val="2D1C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06527"/>
    <w:multiLevelType w:val="hybridMultilevel"/>
    <w:tmpl w:val="AC94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013C7"/>
    <w:multiLevelType w:val="hybridMultilevel"/>
    <w:tmpl w:val="C298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70084"/>
    <w:multiLevelType w:val="hybridMultilevel"/>
    <w:tmpl w:val="C87C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B0B6D"/>
    <w:multiLevelType w:val="hybridMultilevel"/>
    <w:tmpl w:val="030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12681"/>
    <w:multiLevelType w:val="hybridMultilevel"/>
    <w:tmpl w:val="9AB4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72E40"/>
    <w:multiLevelType w:val="hybridMultilevel"/>
    <w:tmpl w:val="2B5C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15F4D"/>
    <w:multiLevelType w:val="hybridMultilevel"/>
    <w:tmpl w:val="12A80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E0DBD"/>
    <w:multiLevelType w:val="hybridMultilevel"/>
    <w:tmpl w:val="6724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11F1A"/>
    <w:multiLevelType w:val="hybridMultilevel"/>
    <w:tmpl w:val="DEEE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9091F"/>
    <w:multiLevelType w:val="hybridMultilevel"/>
    <w:tmpl w:val="465C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81B11"/>
    <w:multiLevelType w:val="hybridMultilevel"/>
    <w:tmpl w:val="076E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F3209"/>
    <w:multiLevelType w:val="hybridMultilevel"/>
    <w:tmpl w:val="14F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B3618"/>
    <w:multiLevelType w:val="hybridMultilevel"/>
    <w:tmpl w:val="FD1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16E7C"/>
    <w:multiLevelType w:val="hybridMultilevel"/>
    <w:tmpl w:val="C13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E2111"/>
    <w:multiLevelType w:val="hybridMultilevel"/>
    <w:tmpl w:val="972E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43C64"/>
    <w:multiLevelType w:val="hybridMultilevel"/>
    <w:tmpl w:val="97AA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251D6"/>
    <w:multiLevelType w:val="hybridMultilevel"/>
    <w:tmpl w:val="9C0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C15F5"/>
    <w:multiLevelType w:val="hybridMultilevel"/>
    <w:tmpl w:val="F05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E70D9"/>
    <w:multiLevelType w:val="hybridMultilevel"/>
    <w:tmpl w:val="F298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17B17"/>
    <w:multiLevelType w:val="hybridMultilevel"/>
    <w:tmpl w:val="F8EAB81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8255BA0"/>
    <w:multiLevelType w:val="hybridMultilevel"/>
    <w:tmpl w:val="AB68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D7CDE"/>
    <w:multiLevelType w:val="hybridMultilevel"/>
    <w:tmpl w:val="67DE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1434F"/>
    <w:multiLevelType w:val="hybridMultilevel"/>
    <w:tmpl w:val="D8A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06747"/>
    <w:multiLevelType w:val="hybridMultilevel"/>
    <w:tmpl w:val="E88E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13FB3"/>
    <w:multiLevelType w:val="hybridMultilevel"/>
    <w:tmpl w:val="FAE4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03F52"/>
    <w:multiLevelType w:val="hybridMultilevel"/>
    <w:tmpl w:val="C9C4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nsid w:val="664942A4"/>
    <w:multiLevelType w:val="hybridMultilevel"/>
    <w:tmpl w:val="8506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B20DD"/>
    <w:multiLevelType w:val="hybridMultilevel"/>
    <w:tmpl w:val="12A80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AF3EA8"/>
    <w:multiLevelType w:val="hybridMultilevel"/>
    <w:tmpl w:val="12A80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CB6A81"/>
    <w:multiLevelType w:val="hybridMultilevel"/>
    <w:tmpl w:val="55D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824F29"/>
    <w:multiLevelType w:val="hybridMultilevel"/>
    <w:tmpl w:val="618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65494"/>
    <w:multiLevelType w:val="hybridMultilevel"/>
    <w:tmpl w:val="7C0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A23451"/>
    <w:multiLevelType w:val="hybridMultilevel"/>
    <w:tmpl w:val="8C8C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145A4"/>
    <w:multiLevelType w:val="hybridMultilevel"/>
    <w:tmpl w:val="C91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FD0623"/>
    <w:multiLevelType w:val="hybridMultilevel"/>
    <w:tmpl w:val="36D4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0"/>
  </w:num>
  <w:num w:numId="4">
    <w:abstractNumId w:val="39"/>
  </w:num>
  <w:num w:numId="5">
    <w:abstractNumId w:val="40"/>
  </w:num>
  <w:num w:numId="6">
    <w:abstractNumId w:val="16"/>
  </w:num>
  <w:num w:numId="7">
    <w:abstractNumId w:val="23"/>
  </w:num>
  <w:num w:numId="8">
    <w:abstractNumId w:val="42"/>
  </w:num>
  <w:num w:numId="9">
    <w:abstractNumId w:val="7"/>
  </w:num>
  <w:num w:numId="10">
    <w:abstractNumId w:val="19"/>
  </w:num>
  <w:num w:numId="11">
    <w:abstractNumId w:val="14"/>
  </w:num>
  <w:num w:numId="12">
    <w:abstractNumId w:val="25"/>
  </w:num>
  <w:num w:numId="13">
    <w:abstractNumId w:val="4"/>
  </w:num>
  <w:num w:numId="14">
    <w:abstractNumId w:val="17"/>
  </w:num>
  <w:num w:numId="15">
    <w:abstractNumId w:val="26"/>
  </w:num>
  <w:num w:numId="16">
    <w:abstractNumId w:val="28"/>
  </w:num>
  <w:num w:numId="17">
    <w:abstractNumId w:val="11"/>
  </w:num>
  <w:num w:numId="18">
    <w:abstractNumId w:val="35"/>
  </w:num>
  <w:num w:numId="19">
    <w:abstractNumId w:val="8"/>
  </w:num>
  <w:num w:numId="20">
    <w:abstractNumId w:val="31"/>
  </w:num>
  <w:num w:numId="21">
    <w:abstractNumId w:val="44"/>
  </w:num>
  <w:num w:numId="22">
    <w:abstractNumId w:val="1"/>
  </w:num>
  <w:num w:numId="23">
    <w:abstractNumId w:val="18"/>
  </w:num>
  <w:num w:numId="24">
    <w:abstractNumId w:val="29"/>
  </w:num>
  <w:num w:numId="25">
    <w:abstractNumId w:val="2"/>
  </w:num>
  <w:num w:numId="26">
    <w:abstractNumId w:val="41"/>
  </w:num>
  <w:num w:numId="27">
    <w:abstractNumId w:val="3"/>
  </w:num>
  <w:num w:numId="28">
    <w:abstractNumId w:val="9"/>
  </w:num>
  <w:num w:numId="29">
    <w:abstractNumId w:val="34"/>
  </w:num>
  <w:num w:numId="30">
    <w:abstractNumId w:val="43"/>
  </w:num>
  <w:num w:numId="31">
    <w:abstractNumId w:val="36"/>
  </w:num>
  <w:num w:numId="32">
    <w:abstractNumId w:val="13"/>
  </w:num>
  <w:num w:numId="33">
    <w:abstractNumId w:val="24"/>
  </w:num>
  <w:num w:numId="34">
    <w:abstractNumId w:val="32"/>
  </w:num>
  <w:num w:numId="35">
    <w:abstractNumId w:val="27"/>
  </w:num>
  <w:num w:numId="36">
    <w:abstractNumId w:val="22"/>
  </w:num>
  <w:num w:numId="37">
    <w:abstractNumId w:val="0"/>
  </w:num>
  <w:num w:numId="38">
    <w:abstractNumId w:val="38"/>
  </w:num>
  <w:num w:numId="39">
    <w:abstractNumId w:val="15"/>
  </w:num>
  <w:num w:numId="40">
    <w:abstractNumId w:val="46"/>
  </w:num>
  <w:num w:numId="41">
    <w:abstractNumId w:val="45"/>
  </w:num>
  <w:num w:numId="42">
    <w:abstractNumId w:val="20"/>
  </w:num>
  <w:num w:numId="43">
    <w:abstractNumId w:val="12"/>
  </w:num>
  <w:num w:numId="44">
    <w:abstractNumId w:val="5"/>
  </w:num>
  <w:num w:numId="45">
    <w:abstractNumId w:val="21"/>
  </w:num>
  <w:num w:numId="46">
    <w:abstractNumId w:val="6"/>
  </w:num>
  <w:num w:numId="47">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31B2"/>
    <w:rsid w:val="00004349"/>
    <w:rsid w:val="0000559C"/>
    <w:rsid w:val="00005888"/>
    <w:rsid w:val="00006871"/>
    <w:rsid w:val="00006EC6"/>
    <w:rsid w:val="00011F9F"/>
    <w:rsid w:val="0002168B"/>
    <w:rsid w:val="000221B2"/>
    <w:rsid w:val="000257E2"/>
    <w:rsid w:val="0003216E"/>
    <w:rsid w:val="00045BFF"/>
    <w:rsid w:val="00050375"/>
    <w:rsid w:val="0005610C"/>
    <w:rsid w:val="00065734"/>
    <w:rsid w:val="0006588E"/>
    <w:rsid w:val="000721FC"/>
    <w:rsid w:val="00074A3D"/>
    <w:rsid w:val="00076922"/>
    <w:rsid w:val="00077862"/>
    <w:rsid w:val="000802EB"/>
    <w:rsid w:val="00082CFF"/>
    <w:rsid w:val="000834FC"/>
    <w:rsid w:val="000839E0"/>
    <w:rsid w:val="00084877"/>
    <w:rsid w:val="00094B7E"/>
    <w:rsid w:val="00094F1C"/>
    <w:rsid w:val="00096BD2"/>
    <w:rsid w:val="0009799B"/>
    <w:rsid w:val="000A015E"/>
    <w:rsid w:val="000A0C56"/>
    <w:rsid w:val="000A1B5D"/>
    <w:rsid w:val="000A2131"/>
    <w:rsid w:val="000A63D2"/>
    <w:rsid w:val="000A7312"/>
    <w:rsid w:val="000B1FB4"/>
    <w:rsid w:val="000B1FF5"/>
    <w:rsid w:val="000B2842"/>
    <w:rsid w:val="000B3B7D"/>
    <w:rsid w:val="000B4919"/>
    <w:rsid w:val="000C1519"/>
    <w:rsid w:val="000C600B"/>
    <w:rsid w:val="000C7212"/>
    <w:rsid w:val="000D40CD"/>
    <w:rsid w:val="000D77DD"/>
    <w:rsid w:val="000E5673"/>
    <w:rsid w:val="000F2463"/>
    <w:rsid w:val="000F3690"/>
    <w:rsid w:val="00101A23"/>
    <w:rsid w:val="00103F7B"/>
    <w:rsid w:val="001042F8"/>
    <w:rsid w:val="00106645"/>
    <w:rsid w:val="0011199B"/>
    <w:rsid w:val="00114F16"/>
    <w:rsid w:val="001173DF"/>
    <w:rsid w:val="001204EA"/>
    <w:rsid w:val="00130520"/>
    <w:rsid w:val="00133195"/>
    <w:rsid w:val="0013373E"/>
    <w:rsid w:val="001403EC"/>
    <w:rsid w:val="00142348"/>
    <w:rsid w:val="00142A1B"/>
    <w:rsid w:val="001439E5"/>
    <w:rsid w:val="00145AB2"/>
    <w:rsid w:val="0015440E"/>
    <w:rsid w:val="00154CF4"/>
    <w:rsid w:val="00154ED5"/>
    <w:rsid w:val="00161EDD"/>
    <w:rsid w:val="00164811"/>
    <w:rsid w:val="001655BA"/>
    <w:rsid w:val="00167202"/>
    <w:rsid w:val="0017498C"/>
    <w:rsid w:val="00184206"/>
    <w:rsid w:val="00186CA7"/>
    <w:rsid w:val="00191261"/>
    <w:rsid w:val="00192877"/>
    <w:rsid w:val="00192961"/>
    <w:rsid w:val="00194FC3"/>
    <w:rsid w:val="00195041"/>
    <w:rsid w:val="00196026"/>
    <w:rsid w:val="001960D2"/>
    <w:rsid w:val="001A1E39"/>
    <w:rsid w:val="001A3A66"/>
    <w:rsid w:val="001A40A0"/>
    <w:rsid w:val="001A723A"/>
    <w:rsid w:val="001B2997"/>
    <w:rsid w:val="001B5246"/>
    <w:rsid w:val="001B6B9B"/>
    <w:rsid w:val="001C029B"/>
    <w:rsid w:val="001C5A94"/>
    <w:rsid w:val="001C6341"/>
    <w:rsid w:val="001C6AEF"/>
    <w:rsid w:val="001D2A0B"/>
    <w:rsid w:val="001D4F60"/>
    <w:rsid w:val="001D5CB7"/>
    <w:rsid w:val="001D5D4E"/>
    <w:rsid w:val="001E1518"/>
    <w:rsid w:val="001E2169"/>
    <w:rsid w:val="001E3DEE"/>
    <w:rsid w:val="001E5719"/>
    <w:rsid w:val="001E5FCD"/>
    <w:rsid w:val="001E6D5D"/>
    <w:rsid w:val="001F41BC"/>
    <w:rsid w:val="001F7D9A"/>
    <w:rsid w:val="00201832"/>
    <w:rsid w:val="00201F3F"/>
    <w:rsid w:val="002032B9"/>
    <w:rsid w:val="00205544"/>
    <w:rsid w:val="00206663"/>
    <w:rsid w:val="00207AD6"/>
    <w:rsid w:val="00214A7C"/>
    <w:rsid w:val="00215B15"/>
    <w:rsid w:val="00216833"/>
    <w:rsid w:val="002214CB"/>
    <w:rsid w:val="00222B72"/>
    <w:rsid w:val="00223226"/>
    <w:rsid w:val="002263E8"/>
    <w:rsid w:val="002264A3"/>
    <w:rsid w:val="0022699C"/>
    <w:rsid w:val="00227E49"/>
    <w:rsid w:val="0023388F"/>
    <w:rsid w:val="00237E57"/>
    <w:rsid w:val="00240563"/>
    <w:rsid w:val="0024737F"/>
    <w:rsid w:val="002558DB"/>
    <w:rsid w:val="002612AE"/>
    <w:rsid w:val="00265366"/>
    <w:rsid w:val="00271CEF"/>
    <w:rsid w:val="00273CC5"/>
    <w:rsid w:val="00276D67"/>
    <w:rsid w:val="0028056F"/>
    <w:rsid w:val="0028067C"/>
    <w:rsid w:val="00281077"/>
    <w:rsid w:val="002810D8"/>
    <w:rsid w:val="0028187A"/>
    <w:rsid w:val="00282449"/>
    <w:rsid w:val="00293B41"/>
    <w:rsid w:val="002975D0"/>
    <w:rsid w:val="002977D9"/>
    <w:rsid w:val="002A1C13"/>
    <w:rsid w:val="002A202E"/>
    <w:rsid w:val="002A43C1"/>
    <w:rsid w:val="002A687A"/>
    <w:rsid w:val="002A69E0"/>
    <w:rsid w:val="002B7B14"/>
    <w:rsid w:val="002B7E5B"/>
    <w:rsid w:val="002D2507"/>
    <w:rsid w:val="002D2D3F"/>
    <w:rsid w:val="002D5C47"/>
    <w:rsid w:val="002D6267"/>
    <w:rsid w:val="002E151C"/>
    <w:rsid w:val="002E1917"/>
    <w:rsid w:val="002E30AA"/>
    <w:rsid w:val="002E3103"/>
    <w:rsid w:val="002E50C6"/>
    <w:rsid w:val="002E5FFC"/>
    <w:rsid w:val="002E602B"/>
    <w:rsid w:val="002F16E1"/>
    <w:rsid w:val="002F4A1D"/>
    <w:rsid w:val="002F4DE3"/>
    <w:rsid w:val="00300998"/>
    <w:rsid w:val="00301B96"/>
    <w:rsid w:val="003023C2"/>
    <w:rsid w:val="00311CD1"/>
    <w:rsid w:val="00313C0C"/>
    <w:rsid w:val="003152FA"/>
    <w:rsid w:val="00316189"/>
    <w:rsid w:val="003203C3"/>
    <w:rsid w:val="00326281"/>
    <w:rsid w:val="0033113F"/>
    <w:rsid w:val="0033330C"/>
    <w:rsid w:val="00344B55"/>
    <w:rsid w:val="003475DE"/>
    <w:rsid w:val="00350995"/>
    <w:rsid w:val="00355000"/>
    <w:rsid w:val="00355D55"/>
    <w:rsid w:val="00356799"/>
    <w:rsid w:val="00356968"/>
    <w:rsid w:val="00357A88"/>
    <w:rsid w:val="00363FEB"/>
    <w:rsid w:val="003650DA"/>
    <w:rsid w:val="00370E94"/>
    <w:rsid w:val="00371C43"/>
    <w:rsid w:val="00376E67"/>
    <w:rsid w:val="00380B69"/>
    <w:rsid w:val="00382F02"/>
    <w:rsid w:val="00383E3A"/>
    <w:rsid w:val="0038646C"/>
    <w:rsid w:val="0038771C"/>
    <w:rsid w:val="003A0BC3"/>
    <w:rsid w:val="003A1D77"/>
    <w:rsid w:val="003A6741"/>
    <w:rsid w:val="003B2324"/>
    <w:rsid w:val="003B5C0D"/>
    <w:rsid w:val="003B6B2E"/>
    <w:rsid w:val="003B6D8A"/>
    <w:rsid w:val="003B7595"/>
    <w:rsid w:val="003C033D"/>
    <w:rsid w:val="003C203E"/>
    <w:rsid w:val="003C3F01"/>
    <w:rsid w:val="003C4065"/>
    <w:rsid w:val="003C5301"/>
    <w:rsid w:val="003C54B6"/>
    <w:rsid w:val="003D04D6"/>
    <w:rsid w:val="003D3D9D"/>
    <w:rsid w:val="003D48E0"/>
    <w:rsid w:val="003F2E81"/>
    <w:rsid w:val="003F32ED"/>
    <w:rsid w:val="003F5EE6"/>
    <w:rsid w:val="00400AAD"/>
    <w:rsid w:val="00400D14"/>
    <w:rsid w:val="004020B7"/>
    <w:rsid w:val="0040390F"/>
    <w:rsid w:val="00403DDA"/>
    <w:rsid w:val="0040458B"/>
    <w:rsid w:val="00404D55"/>
    <w:rsid w:val="00407BFD"/>
    <w:rsid w:val="00414860"/>
    <w:rsid w:val="00415B87"/>
    <w:rsid w:val="00423527"/>
    <w:rsid w:val="0042604D"/>
    <w:rsid w:val="00430880"/>
    <w:rsid w:val="00431D6E"/>
    <w:rsid w:val="004341FB"/>
    <w:rsid w:val="00437839"/>
    <w:rsid w:val="004411F6"/>
    <w:rsid w:val="00442EEB"/>
    <w:rsid w:val="004467A5"/>
    <w:rsid w:val="00450B25"/>
    <w:rsid w:val="0045534B"/>
    <w:rsid w:val="004619A1"/>
    <w:rsid w:val="004631B4"/>
    <w:rsid w:val="00466453"/>
    <w:rsid w:val="0047092A"/>
    <w:rsid w:val="00472923"/>
    <w:rsid w:val="004735CE"/>
    <w:rsid w:val="004757FF"/>
    <w:rsid w:val="00475A87"/>
    <w:rsid w:val="00483B4E"/>
    <w:rsid w:val="00485BA4"/>
    <w:rsid w:val="00490D44"/>
    <w:rsid w:val="004925DA"/>
    <w:rsid w:val="004927E7"/>
    <w:rsid w:val="00492B03"/>
    <w:rsid w:val="00494435"/>
    <w:rsid w:val="00496D0F"/>
    <w:rsid w:val="00497072"/>
    <w:rsid w:val="00497DB9"/>
    <w:rsid w:val="004A06E0"/>
    <w:rsid w:val="004A0E9B"/>
    <w:rsid w:val="004A0EE3"/>
    <w:rsid w:val="004A1418"/>
    <w:rsid w:val="004A4CB8"/>
    <w:rsid w:val="004B2ACD"/>
    <w:rsid w:val="004B3CB2"/>
    <w:rsid w:val="004B7D98"/>
    <w:rsid w:val="004C00D1"/>
    <w:rsid w:val="004D2674"/>
    <w:rsid w:val="004E5E95"/>
    <w:rsid w:val="004F05E4"/>
    <w:rsid w:val="004F59CB"/>
    <w:rsid w:val="004F629A"/>
    <w:rsid w:val="004F7128"/>
    <w:rsid w:val="005006DE"/>
    <w:rsid w:val="00503802"/>
    <w:rsid w:val="00503D25"/>
    <w:rsid w:val="005058E0"/>
    <w:rsid w:val="00507EC3"/>
    <w:rsid w:val="00515EA5"/>
    <w:rsid w:val="00516B29"/>
    <w:rsid w:val="005206A8"/>
    <w:rsid w:val="00520985"/>
    <w:rsid w:val="005263ED"/>
    <w:rsid w:val="00530E5E"/>
    <w:rsid w:val="00531278"/>
    <w:rsid w:val="00531D85"/>
    <w:rsid w:val="00532D7D"/>
    <w:rsid w:val="00532F09"/>
    <w:rsid w:val="00535B7C"/>
    <w:rsid w:val="00536042"/>
    <w:rsid w:val="0053617F"/>
    <w:rsid w:val="005404A2"/>
    <w:rsid w:val="00543D14"/>
    <w:rsid w:val="005458B8"/>
    <w:rsid w:val="0055164C"/>
    <w:rsid w:val="005528C9"/>
    <w:rsid w:val="00552BD9"/>
    <w:rsid w:val="00552EC1"/>
    <w:rsid w:val="00554FFC"/>
    <w:rsid w:val="00560AF8"/>
    <w:rsid w:val="00560C22"/>
    <w:rsid w:val="00567227"/>
    <w:rsid w:val="00572A4D"/>
    <w:rsid w:val="00573CEB"/>
    <w:rsid w:val="00574922"/>
    <w:rsid w:val="00577798"/>
    <w:rsid w:val="00586070"/>
    <w:rsid w:val="00592E30"/>
    <w:rsid w:val="00593157"/>
    <w:rsid w:val="00594203"/>
    <w:rsid w:val="00594DDB"/>
    <w:rsid w:val="00597245"/>
    <w:rsid w:val="005A1289"/>
    <w:rsid w:val="005A148C"/>
    <w:rsid w:val="005A3AD4"/>
    <w:rsid w:val="005A40D7"/>
    <w:rsid w:val="005A6C2B"/>
    <w:rsid w:val="005B44B7"/>
    <w:rsid w:val="005B7AE2"/>
    <w:rsid w:val="005C54CC"/>
    <w:rsid w:val="005D7290"/>
    <w:rsid w:val="005E5AF0"/>
    <w:rsid w:val="005F23C1"/>
    <w:rsid w:val="005F736D"/>
    <w:rsid w:val="005F7821"/>
    <w:rsid w:val="00600583"/>
    <w:rsid w:val="00600DC9"/>
    <w:rsid w:val="006021A6"/>
    <w:rsid w:val="00604EF9"/>
    <w:rsid w:val="00605138"/>
    <w:rsid w:val="00607017"/>
    <w:rsid w:val="0060740C"/>
    <w:rsid w:val="00622327"/>
    <w:rsid w:val="00624D85"/>
    <w:rsid w:val="00627BCF"/>
    <w:rsid w:val="00632817"/>
    <w:rsid w:val="006344BC"/>
    <w:rsid w:val="0063498E"/>
    <w:rsid w:val="0063678C"/>
    <w:rsid w:val="00636AEE"/>
    <w:rsid w:val="00637684"/>
    <w:rsid w:val="0063781A"/>
    <w:rsid w:val="0064237B"/>
    <w:rsid w:val="00642B87"/>
    <w:rsid w:val="006442D9"/>
    <w:rsid w:val="00644633"/>
    <w:rsid w:val="00646E43"/>
    <w:rsid w:val="00650D2D"/>
    <w:rsid w:val="0065431B"/>
    <w:rsid w:val="0065664C"/>
    <w:rsid w:val="00656740"/>
    <w:rsid w:val="00664011"/>
    <w:rsid w:val="0067043B"/>
    <w:rsid w:val="00675A30"/>
    <w:rsid w:val="00681012"/>
    <w:rsid w:val="0069090B"/>
    <w:rsid w:val="006A0ACF"/>
    <w:rsid w:val="006A0E7D"/>
    <w:rsid w:val="006B13E7"/>
    <w:rsid w:val="006B1C23"/>
    <w:rsid w:val="006B2C4A"/>
    <w:rsid w:val="006B3C62"/>
    <w:rsid w:val="006B44A6"/>
    <w:rsid w:val="006B6335"/>
    <w:rsid w:val="006C038E"/>
    <w:rsid w:val="006C0431"/>
    <w:rsid w:val="006C1013"/>
    <w:rsid w:val="006C2AD2"/>
    <w:rsid w:val="006C3192"/>
    <w:rsid w:val="006C4BD4"/>
    <w:rsid w:val="006C580C"/>
    <w:rsid w:val="006C597E"/>
    <w:rsid w:val="006C768C"/>
    <w:rsid w:val="006D027B"/>
    <w:rsid w:val="006D2329"/>
    <w:rsid w:val="006D38A1"/>
    <w:rsid w:val="006D7AA7"/>
    <w:rsid w:val="006E2CB3"/>
    <w:rsid w:val="006E4370"/>
    <w:rsid w:val="006E4EC8"/>
    <w:rsid w:val="006E5A23"/>
    <w:rsid w:val="006E68E0"/>
    <w:rsid w:val="006E716F"/>
    <w:rsid w:val="006F20AD"/>
    <w:rsid w:val="006F369E"/>
    <w:rsid w:val="00701934"/>
    <w:rsid w:val="00706E69"/>
    <w:rsid w:val="0070754F"/>
    <w:rsid w:val="0071035C"/>
    <w:rsid w:val="00716094"/>
    <w:rsid w:val="007347B2"/>
    <w:rsid w:val="00737387"/>
    <w:rsid w:val="007401CE"/>
    <w:rsid w:val="007402F6"/>
    <w:rsid w:val="007444A6"/>
    <w:rsid w:val="007449E8"/>
    <w:rsid w:val="0074589E"/>
    <w:rsid w:val="00750E78"/>
    <w:rsid w:val="007534F1"/>
    <w:rsid w:val="007551A5"/>
    <w:rsid w:val="00755F28"/>
    <w:rsid w:val="00761577"/>
    <w:rsid w:val="00765CAB"/>
    <w:rsid w:val="007708D3"/>
    <w:rsid w:val="00772FA5"/>
    <w:rsid w:val="0077316A"/>
    <w:rsid w:val="007759A4"/>
    <w:rsid w:val="00777E3F"/>
    <w:rsid w:val="00780624"/>
    <w:rsid w:val="0078265C"/>
    <w:rsid w:val="00783D2E"/>
    <w:rsid w:val="00783FD0"/>
    <w:rsid w:val="00787012"/>
    <w:rsid w:val="00787853"/>
    <w:rsid w:val="00791304"/>
    <w:rsid w:val="007942EB"/>
    <w:rsid w:val="007969E7"/>
    <w:rsid w:val="00797818"/>
    <w:rsid w:val="007A2B9D"/>
    <w:rsid w:val="007A6322"/>
    <w:rsid w:val="007A66F5"/>
    <w:rsid w:val="007A7454"/>
    <w:rsid w:val="007B29B1"/>
    <w:rsid w:val="007B42DA"/>
    <w:rsid w:val="007B437B"/>
    <w:rsid w:val="007B6D84"/>
    <w:rsid w:val="007B78BC"/>
    <w:rsid w:val="007B7B41"/>
    <w:rsid w:val="007C1F57"/>
    <w:rsid w:val="007C5669"/>
    <w:rsid w:val="007D0F77"/>
    <w:rsid w:val="007D23DF"/>
    <w:rsid w:val="007D35DE"/>
    <w:rsid w:val="007E5125"/>
    <w:rsid w:val="007F137D"/>
    <w:rsid w:val="007F26B9"/>
    <w:rsid w:val="00803C0C"/>
    <w:rsid w:val="00812C9E"/>
    <w:rsid w:val="00814FB6"/>
    <w:rsid w:val="008178F8"/>
    <w:rsid w:val="008240D6"/>
    <w:rsid w:val="008262FD"/>
    <w:rsid w:val="00827577"/>
    <w:rsid w:val="008278AB"/>
    <w:rsid w:val="0083690C"/>
    <w:rsid w:val="00843002"/>
    <w:rsid w:val="00843E4E"/>
    <w:rsid w:val="00844B8B"/>
    <w:rsid w:val="00847429"/>
    <w:rsid w:val="00847F53"/>
    <w:rsid w:val="008523E0"/>
    <w:rsid w:val="00853538"/>
    <w:rsid w:val="00854901"/>
    <w:rsid w:val="00856D4C"/>
    <w:rsid w:val="00862BF0"/>
    <w:rsid w:val="008646E9"/>
    <w:rsid w:val="0086536D"/>
    <w:rsid w:val="008724B6"/>
    <w:rsid w:val="00872D60"/>
    <w:rsid w:val="008753FB"/>
    <w:rsid w:val="0087581D"/>
    <w:rsid w:val="00883B17"/>
    <w:rsid w:val="0088540C"/>
    <w:rsid w:val="00892617"/>
    <w:rsid w:val="008935D0"/>
    <w:rsid w:val="008961E5"/>
    <w:rsid w:val="00896FC3"/>
    <w:rsid w:val="008975FD"/>
    <w:rsid w:val="00897A44"/>
    <w:rsid w:val="008A02AF"/>
    <w:rsid w:val="008A0307"/>
    <w:rsid w:val="008A2ACB"/>
    <w:rsid w:val="008A4BFD"/>
    <w:rsid w:val="008A7220"/>
    <w:rsid w:val="008B031E"/>
    <w:rsid w:val="008B43B0"/>
    <w:rsid w:val="008B5180"/>
    <w:rsid w:val="008B626C"/>
    <w:rsid w:val="008C2ECF"/>
    <w:rsid w:val="008C6D9D"/>
    <w:rsid w:val="008D1E76"/>
    <w:rsid w:val="008D2E06"/>
    <w:rsid w:val="008D3703"/>
    <w:rsid w:val="008D47D4"/>
    <w:rsid w:val="008D5FA9"/>
    <w:rsid w:val="008E1901"/>
    <w:rsid w:val="008E5E81"/>
    <w:rsid w:val="008E5E9B"/>
    <w:rsid w:val="008E7E99"/>
    <w:rsid w:val="008F2FC6"/>
    <w:rsid w:val="008F437A"/>
    <w:rsid w:val="00902046"/>
    <w:rsid w:val="0090554D"/>
    <w:rsid w:val="00905A35"/>
    <w:rsid w:val="009060E3"/>
    <w:rsid w:val="00907825"/>
    <w:rsid w:val="00907D2F"/>
    <w:rsid w:val="00910288"/>
    <w:rsid w:val="0091627D"/>
    <w:rsid w:val="00922553"/>
    <w:rsid w:val="00923925"/>
    <w:rsid w:val="009271BD"/>
    <w:rsid w:val="00932121"/>
    <w:rsid w:val="00933ED3"/>
    <w:rsid w:val="00935F46"/>
    <w:rsid w:val="009364E2"/>
    <w:rsid w:val="00936A8A"/>
    <w:rsid w:val="00942FBD"/>
    <w:rsid w:val="00945866"/>
    <w:rsid w:val="00947DBB"/>
    <w:rsid w:val="0095448D"/>
    <w:rsid w:val="00954C3A"/>
    <w:rsid w:val="00962299"/>
    <w:rsid w:val="00964837"/>
    <w:rsid w:val="00965236"/>
    <w:rsid w:val="00966545"/>
    <w:rsid w:val="009677A3"/>
    <w:rsid w:val="00971BDD"/>
    <w:rsid w:val="00973B70"/>
    <w:rsid w:val="00973E03"/>
    <w:rsid w:val="00980630"/>
    <w:rsid w:val="00984707"/>
    <w:rsid w:val="00984B51"/>
    <w:rsid w:val="00986141"/>
    <w:rsid w:val="00986AD9"/>
    <w:rsid w:val="00990568"/>
    <w:rsid w:val="00991668"/>
    <w:rsid w:val="00993DEB"/>
    <w:rsid w:val="00997BE9"/>
    <w:rsid w:val="009A001F"/>
    <w:rsid w:val="009A0156"/>
    <w:rsid w:val="009A25A5"/>
    <w:rsid w:val="009A4B9F"/>
    <w:rsid w:val="009A6B36"/>
    <w:rsid w:val="009A767D"/>
    <w:rsid w:val="009A7AB8"/>
    <w:rsid w:val="009B571A"/>
    <w:rsid w:val="009B7D85"/>
    <w:rsid w:val="009C2B06"/>
    <w:rsid w:val="009C4E3F"/>
    <w:rsid w:val="009D019F"/>
    <w:rsid w:val="009D1511"/>
    <w:rsid w:val="009D19FF"/>
    <w:rsid w:val="009E3323"/>
    <w:rsid w:val="009E380F"/>
    <w:rsid w:val="009F070F"/>
    <w:rsid w:val="00A02CE7"/>
    <w:rsid w:val="00A02E80"/>
    <w:rsid w:val="00A067EC"/>
    <w:rsid w:val="00A07396"/>
    <w:rsid w:val="00A10A81"/>
    <w:rsid w:val="00A1120A"/>
    <w:rsid w:val="00A16ED8"/>
    <w:rsid w:val="00A17FA8"/>
    <w:rsid w:val="00A21339"/>
    <w:rsid w:val="00A22537"/>
    <w:rsid w:val="00A30701"/>
    <w:rsid w:val="00A3784B"/>
    <w:rsid w:val="00A37A52"/>
    <w:rsid w:val="00A4097C"/>
    <w:rsid w:val="00A40BD4"/>
    <w:rsid w:val="00A41623"/>
    <w:rsid w:val="00A429BF"/>
    <w:rsid w:val="00A44302"/>
    <w:rsid w:val="00A47D6F"/>
    <w:rsid w:val="00A52F86"/>
    <w:rsid w:val="00A6087C"/>
    <w:rsid w:val="00A61DD6"/>
    <w:rsid w:val="00A62D42"/>
    <w:rsid w:val="00A64360"/>
    <w:rsid w:val="00A64ECA"/>
    <w:rsid w:val="00A6517D"/>
    <w:rsid w:val="00A661B5"/>
    <w:rsid w:val="00A66A42"/>
    <w:rsid w:val="00A67342"/>
    <w:rsid w:val="00A73BD3"/>
    <w:rsid w:val="00A74B91"/>
    <w:rsid w:val="00A8122D"/>
    <w:rsid w:val="00A819DD"/>
    <w:rsid w:val="00A81CAE"/>
    <w:rsid w:val="00A8282E"/>
    <w:rsid w:val="00A85A4F"/>
    <w:rsid w:val="00A910F4"/>
    <w:rsid w:val="00A91E00"/>
    <w:rsid w:val="00AA78D1"/>
    <w:rsid w:val="00AB6399"/>
    <w:rsid w:val="00AB644C"/>
    <w:rsid w:val="00AB6EA9"/>
    <w:rsid w:val="00AB73A2"/>
    <w:rsid w:val="00AC140D"/>
    <w:rsid w:val="00AC60B4"/>
    <w:rsid w:val="00AD0562"/>
    <w:rsid w:val="00AD19E0"/>
    <w:rsid w:val="00AD1DC1"/>
    <w:rsid w:val="00AD737D"/>
    <w:rsid w:val="00AE30CA"/>
    <w:rsid w:val="00AF1174"/>
    <w:rsid w:val="00AF3534"/>
    <w:rsid w:val="00B00446"/>
    <w:rsid w:val="00B02090"/>
    <w:rsid w:val="00B10F4A"/>
    <w:rsid w:val="00B11111"/>
    <w:rsid w:val="00B14987"/>
    <w:rsid w:val="00B14A86"/>
    <w:rsid w:val="00B23394"/>
    <w:rsid w:val="00B31D37"/>
    <w:rsid w:val="00B32EEB"/>
    <w:rsid w:val="00B351A1"/>
    <w:rsid w:val="00B37BDE"/>
    <w:rsid w:val="00B40974"/>
    <w:rsid w:val="00B463C1"/>
    <w:rsid w:val="00B51318"/>
    <w:rsid w:val="00B52643"/>
    <w:rsid w:val="00B526F2"/>
    <w:rsid w:val="00B53425"/>
    <w:rsid w:val="00B53A0D"/>
    <w:rsid w:val="00B567C8"/>
    <w:rsid w:val="00B60682"/>
    <w:rsid w:val="00B61B31"/>
    <w:rsid w:val="00B6244A"/>
    <w:rsid w:val="00B64A00"/>
    <w:rsid w:val="00B6705B"/>
    <w:rsid w:val="00B70742"/>
    <w:rsid w:val="00B70AC5"/>
    <w:rsid w:val="00B719C8"/>
    <w:rsid w:val="00B75AAB"/>
    <w:rsid w:val="00B76EE2"/>
    <w:rsid w:val="00B8738A"/>
    <w:rsid w:val="00B87D2A"/>
    <w:rsid w:val="00BA0623"/>
    <w:rsid w:val="00BA06AF"/>
    <w:rsid w:val="00BA37B7"/>
    <w:rsid w:val="00BA3C17"/>
    <w:rsid w:val="00BA57E5"/>
    <w:rsid w:val="00BB77F1"/>
    <w:rsid w:val="00BC2FF9"/>
    <w:rsid w:val="00BC4591"/>
    <w:rsid w:val="00BC62DA"/>
    <w:rsid w:val="00BD1A6B"/>
    <w:rsid w:val="00BD213C"/>
    <w:rsid w:val="00BD6E44"/>
    <w:rsid w:val="00BE5198"/>
    <w:rsid w:val="00BF1CC7"/>
    <w:rsid w:val="00BF55F1"/>
    <w:rsid w:val="00BF7C80"/>
    <w:rsid w:val="00C02B06"/>
    <w:rsid w:val="00C05D7D"/>
    <w:rsid w:val="00C10D33"/>
    <w:rsid w:val="00C13717"/>
    <w:rsid w:val="00C137FD"/>
    <w:rsid w:val="00C163EB"/>
    <w:rsid w:val="00C31F7C"/>
    <w:rsid w:val="00C342AF"/>
    <w:rsid w:val="00C3742B"/>
    <w:rsid w:val="00C42D9D"/>
    <w:rsid w:val="00C52F35"/>
    <w:rsid w:val="00C56E84"/>
    <w:rsid w:val="00C64E38"/>
    <w:rsid w:val="00C70165"/>
    <w:rsid w:val="00C76224"/>
    <w:rsid w:val="00C819B9"/>
    <w:rsid w:val="00C827D8"/>
    <w:rsid w:val="00C87985"/>
    <w:rsid w:val="00C93350"/>
    <w:rsid w:val="00CA5482"/>
    <w:rsid w:val="00CA67D5"/>
    <w:rsid w:val="00CA754D"/>
    <w:rsid w:val="00CA78BC"/>
    <w:rsid w:val="00CA7B33"/>
    <w:rsid w:val="00CC029F"/>
    <w:rsid w:val="00CC079C"/>
    <w:rsid w:val="00CC3ABD"/>
    <w:rsid w:val="00CC7420"/>
    <w:rsid w:val="00CD09A5"/>
    <w:rsid w:val="00CD1E4F"/>
    <w:rsid w:val="00CD6EF0"/>
    <w:rsid w:val="00CD793A"/>
    <w:rsid w:val="00CE1AEB"/>
    <w:rsid w:val="00CE1F4F"/>
    <w:rsid w:val="00CE6BA2"/>
    <w:rsid w:val="00CE771C"/>
    <w:rsid w:val="00CF0D51"/>
    <w:rsid w:val="00CF7618"/>
    <w:rsid w:val="00D003ED"/>
    <w:rsid w:val="00D018FF"/>
    <w:rsid w:val="00D02DE8"/>
    <w:rsid w:val="00D10795"/>
    <w:rsid w:val="00D15597"/>
    <w:rsid w:val="00D15BA6"/>
    <w:rsid w:val="00D214A6"/>
    <w:rsid w:val="00D21BA6"/>
    <w:rsid w:val="00D254AF"/>
    <w:rsid w:val="00D30B77"/>
    <w:rsid w:val="00D30B84"/>
    <w:rsid w:val="00D3156F"/>
    <w:rsid w:val="00D34958"/>
    <w:rsid w:val="00D352AA"/>
    <w:rsid w:val="00D35EC9"/>
    <w:rsid w:val="00D36F6D"/>
    <w:rsid w:val="00D37EE2"/>
    <w:rsid w:val="00D40684"/>
    <w:rsid w:val="00D42F92"/>
    <w:rsid w:val="00D472CD"/>
    <w:rsid w:val="00D5036F"/>
    <w:rsid w:val="00D50DDA"/>
    <w:rsid w:val="00D670AD"/>
    <w:rsid w:val="00D67174"/>
    <w:rsid w:val="00D67A5F"/>
    <w:rsid w:val="00D70084"/>
    <w:rsid w:val="00D73960"/>
    <w:rsid w:val="00D746DD"/>
    <w:rsid w:val="00D75085"/>
    <w:rsid w:val="00D772E8"/>
    <w:rsid w:val="00D80921"/>
    <w:rsid w:val="00D80D2B"/>
    <w:rsid w:val="00D81920"/>
    <w:rsid w:val="00D8471C"/>
    <w:rsid w:val="00D8643D"/>
    <w:rsid w:val="00D87204"/>
    <w:rsid w:val="00D94142"/>
    <w:rsid w:val="00DA13B9"/>
    <w:rsid w:val="00DB2787"/>
    <w:rsid w:val="00DB5D35"/>
    <w:rsid w:val="00DB6303"/>
    <w:rsid w:val="00DB6D18"/>
    <w:rsid w:val="00DC12F8"/>
    <w:rsid w:val="00DC45EB"/>
    <w:rsid w:val="00DD489F"/>
    <w:rsid w:val="00DE5AAB"/>
    <w:rsid w:val="00DE6D44"/>
    <w:rsid w:val="00DF1CAF"/>
    <w:rsid w:val="00DF7D7C"/>
    <w:rsid w:val="00E007C1"/>
    <w:rsid w:val="00E10A49"/>
    <w:rsid w:val="00E12F45"/>
    <w:rsid w:val="00E1507A"/>
    <w:rsid w:val="00E15321"/>
    <w:rsid w:val="00E15E18"/>
    <w:rsid w:val="00E17AC2"/>
    <w:rsid w:val="00E238A2"/>
    <w:rsid w:val="00E24D14"/>
    <w:rsid w:val="00E36701"/>
    <w:rsid w:val="00E367F5"/>
    <w:rsid w:val="00E36C3D"/>
    <w:rsid w:val="00E41AB3"/>
    <w:rsid w:val="00E42F8E"/>
    <w:rsid w:val="00E4477A"/>
    <w:rsid w:val="00E449B7"/>
    <w:rsid w:val="00E44A94"/>
    <w:rsid w:val="00E45289"/>
    <w:rsid w:val="00E50D20"/>
    <w:rsid w:val="00E519CB"/>
    <w:rsid w:val="00E532B7"/>
    <w:rsid w:val="00E55F14"/>
    <w:rsid w:val="00E609EF"/>
    <w:rsid w:val="00E63E46"/>
    <w:rsid w:val="00E739D9"/>
    <w:rsid w:val="00E824AA"/>
    <w:rsid w:val="00E85E39"/>
    <w:rsid w:val="00E86ECD"/>
    <w:rsid w:val="00E903DC"/>
    <w:rsid w:val="00E90A01"/>
    <w:rsid w:val="00E933AD"/>
    <w:rsid w:val="00E9769F"/>
    <w:rsid w:val="00EA23D5"/>
    <w:rsid w:val="00EA308D"/>
    <w:rsid w:val="00EB05AC"/>
    <w:rsid w:val="00EB0E3C"/>
    <w:rsid w:val="00EB330C"/>
    <w:rsid w:val="00EB43F2"/>
    <w:rsid w:val="00EB4B31"/>
    <w:rsid w:val="00EC0B57"/>
    <w:rsid w:val="00EC1C05"/>
    <w:rsid w:val="00EC379D"/>
    <w:rsid w:val="00EC3DED"/>
    <w:rsid w:val="00EC4707"/>
    <w:rsid w:val="00EC553F"/>
    <w:rsid w:val="00ED4399"/>
    <w:rsid w:val="00ED6BD1"/>
    <w:rsid w:val="00ED7002"/>
    <w:rsid w:val="00ED7D41"/>
    <w:rsid w:val="00EE7018"/>
    <w:rsid w:val="00EF0D94"/>
    <w:rsid w:val="00EF1614"/>
    <w:rsid w:val="00EF560D"/>
    <w:rsid w:val="00F01079"/>
    <w:rsid w:val="00F035FA"/>
    <w:rsid w:val="00F04245"/>
    <w:rsid w:val="00F1497C"/>
    <w:rsid w:val="00F17FFC"/>
    <w:rsid w:val="00F22697"/>
    <w:rsid w:val="00F22D76"/>
    <w:rsid w:val="00F23723"/>
    <w:rsid w:val="00F2433F"/>
    <w:rsid w:val="00F33192"/>
    <w:rsid w:val="00F342FA"/>
    <w:rsid w:val="00F36422"/>
    <w:rsid w:val="00F36D31"/>
    <w:rsid w:val="00F37F04"/>
    <w:rsid w:val="00F50BB7"/>
    <w:rsid w:val="00F56725"/>
    <w:rsid w:val="00F57BCC"/>
    <w:rsid w:val="00F65AC1"/>
    <w:rsid w:val="00F668DC"/>
    <w:rsid w:val="00F764C1"/>
    <w:rsid w:val="00F7750C"/>
    <w:rsid w:val="00F8547C"/>
    <w:rsid w:val="00F85F1C"/>
    <w:rsid w:val="00F87769"/>
    <w:rsid w:val="00F971DC"/>
    <w:rsid w:val="00FA146D"/>
    <w:rsid w:val="00FA31BE"/>
    <w:rsid w:val="00FA433B"/>
    <w:rsid w:val="00FA4D91"/>
    <w:rsid w:val="00FA58D8"/>
    <w:rsid w:val="00FA74D3"/>
    <w:rsid w:val="00FA7805"/>
    <w:rsid w:val="00FB12B5"/>
    <w:rsid w:val="00FB485B"/>
    <w:rsid w:val="00FC29A9"/>
    <w:rsid w:val="00FC35EE"/>
    <w:rsid w:val="00FC5AF2"/>
    <w:rsid w:val="00FC7364"/>
    <w:rsid w:val="00FC7D4D"/>
    <w:rsid w:val="00FD1749"/>
    <w:rsid w:val="00FD2898"/>
    <w:rsid w:val="00FD2BB9"/>
    <w:rsid w:val="00FD3548"/>
    <w:rsid w:val="00FD6250"/>
    <w:rsid w:val="00FD6880"/>
    <w:rsid w:val="00FE26C6"/>
    <w:rsid w:val="00FE7D95"/>
    <w:rsid w:val="00FF3B91"/>
    <w:rsid w:val="00FF550E"/>
    <w:rsid w:val="00FF674C"/>
    <w:rsid w:val="00FF675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72A125B2-598C-4ACB-8360-30C540ED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iPriority w:val="99"/>
    <w:unhideWhenUsed/>
    <w:rsid w:val="00853538"/>
    <w:rPr>
      <w:color w:val="0000FF" w:themeColor="hyperlink"/>
      <w:u w:val="single"/>
    </w:rPr>
  </w:style>
  <w:style w:type="paragraph" w:styleId="ListParagraph">
    <w:name w:val="List Paragraph"/>
    <w:basedOn w:val="Normal"/>
    <w:uiPriority w:val="34"/>
    <w:qFormat/>
    <w:rsid w:val="00B351A1"/>
    <w:pPr>
      <w:ind w:left="720"/>
      <w:contextualSpacing/>
    </w:pPr>
  </w:style>
  <w:style w:type="character" w:styleId="CommentReference">
    <w:name w:val="annotation reference"/>
    <w:basedOn w:val="DefaultParagraphFont"/>
    <w:uiPriority w:val="99"/>
    <w:semiHidden/>
    <w:unhideWhenUsed/>
    <w:rsid w:val="00990568"/>
    <w:rPr>
      <w:sz w:val="16"/>
      <w:szCs w:val="16"/>
    </w:rPr>
  </w:style>
  <w:style w:type="paragraph" w:styleId="CommentText">
    <w:name w:val="annotation text"/>
    <w:basedOn w:val="Normal"/>
    <w:link w:val="CommentTextChar"/>
    <w:uiPriority w:val="99"/>
    <w:semiHidden/>
    <w:unhideWhenUsed/>
    <w:rsid w:val="00990568"/>
  </w:style>
  <w:style w:type="character" w:customStyle="1" w:styleId="CommentTextChar">
    <w:name w:val="Comment Text Char"/>
    <w:basedOn w:val="DefaultParagraphFont"/>
    <w:link w:val="CommentText"/>
    <w:uiPriority w:val="99"/>
    <w:semiHidden/>
    <w:rsid w:val="00990568"/>
    <w:rPr>
      <w:rFonts w:ascii="Verdana" w:hAnsi="Verdana"/>
      <w:lang w:val="en-AU"/>
    </w:rPr>
  </w:style>
  <w:style w:type="paragraph" w:styleId="CommentSubject">
    <w:name w:val="annotation subject"/>
    <w:basedOn w:val="CommentText"/>
    <w:next w:val="CommentText"/>
    <w:link w:val="CommentSubjectChar"/>
    <w:semiHidden/>
    <w:unhideWhenUsed/>
    <w:rsid w:val="00990568"/>
    <w:rPr>
      <w:b/>
      <w:bCs/>
    </w:rPr>
  </w:style>
  <w:style w:type="character" w:customStyle="1" w:styleId="CommentSubjectChar">
    <w:name w:val="Comment Subject Char"/>
    <w:basedOn w:val="CommentTextChar"/>
    <w:link w:val="CommentSubject"/>
    <w:semiHidden/>
    <w:rsid w:val="00990568"/>
    <w:rPr>
      <w:rFonts w:ascii="Verdana" w:hAnsi="Verdana"/>
      <w:b/>
      <w:bCs/>
      <w:lang w:val="en-AU"/>
    </w:rPr>
  </w:style>
  <w:style w:type="character" w:customStyle="1" w:styleId="apple-converted-space">
    <w:name w:val="apple-converted-space"/>
    <w:basedOn w:val="DefaultParagraphFont"/>
    <w:rsid w:val="00D81920"/>
  </w:style>
  <w:style w:type="paragraph" w:styleId="NormalWeb">
    <w:name w:val="Normal (Web)"/>
    <w:basedOn w:val="Normal"/>
    <w:uiPriority w:val="99"/>
    <w:unhideWhenUsed/>
    <w:rsid w:val="00D81920"/>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EIGHT/LOSING_WEIGHT/INDEX.HTML" TargetMode="External"/><Relationship Id="rId3" Type="http://schemas.openxmlformats.org/officeDocument/2006/relationships/styles" Target="styles.xml"/><Relationship Id="rId7" Type="http://schemas.openxmlformats.org/officeDocument/2006/relationships/hyperlink" Target="https://auth-lib-unc-edu.libproxy.lib.unc.edu/ezproxy_auth.php?url=http://search.ebscohost.com.libproxy.lib.unc.edu/login.aspx?direct=true&amp;db=c8h&amp;AN=2010400374&amp;site=ehost-live&amp;scope=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binar@med.un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6DBD-0606-4ADF-91DD-58778A0D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20</Pages>
  <Words>10667</Words>
  <Characters>62068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Sabina Beckler</cp:lastModifiedBy>
  <cp:revision>328</cp:revision>
  <dcterms:created xsi:type="dcterms:W3CDTF">2014-11-20T00:54:00Z</dcterms:created>
  <dcterms:modified xsi:type="dcterms:W3CDTF">2015-04-14T21:25:00Z</dcterms:modified>
</cp:coreProperties>
</file>