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1B734EB" w14:textId="77777777" w:rsidR="007249D3" w:rsidRDefault="007249D3">
      <w:pPr>
        <w:widowControl w:val="0"/>
        <w:spacing w:line="276" w:lineRule="auto"/>
      </w:pPr>
      <w:bookmarkStart w:id="0" w:name="_GoBack"/>
      <w:bookmarkEnd w:id="0"/>
    </w:p>
    <w:tbl>
      <w:tblPr>
        <w:tblStyle w:val="a"/>
        <w:tblW w:w="1462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9"/>
        <w:gridCol w:w="989"/>
        <w:gridCol w:w="1855"/>
        <w:gridCol w:w="2265"/>
        <w:gridCol w:w="2835"/>
        <w:gridCol w:w="1510"/>
        <w:gridCol w:w="1777"/>
        <w:gridCol w:w="340"/>
        <w:gridCol w:w="2761"/>
      </w:tblGrid>
      <w:tr w:rsidR="007249D3" w14:paraId="152EB98D" w14:textId="77777777">
        <w:trPr>
          <w:trHeight w:val="200"/>
        </w:trPr>
        <w:tc>
          <w:tcPr>
            <w:tcW w:w="289" w:type="dxa"/>
          </w:tcPr>
          <w:p w14:paraId="4C760B50" w14:textId="77777777" w:rsidR="007249D3" w:rsidRDefault="007249D3"/>
        </w:tc>
        <w:tc>
          <w:tcPr>
            <w:tcW w:w="11231" w:type="dxa"/>
            <w:gridSpan w:val="6"/>
          </w:tcPr>
          <w:p w14:paraId="679CE423" w14:textId="77777777" w:rsidR="007249D3" w:rsidRDefault="00FD386D">
            <w:r>
              <w:rPr>
                <w:b/>
                <w:sz w:val="20"/>
                <w:szCs w:val="20"/>
              </w:rPr>
              <w:t>Student: Marian Thomas Sudano</w:t>
            </w:r>
          </w:p>
          <w:p w14:paraId="08E8F806" w14:textId="77777777" w:rsidR="007249D3" w:rsidRDefault="00FD386D">
            <w:r>
              <w:rPr>
                <w:b/>
                <w:sz w:val="20"/>
                <w:szCs w:val="20"/>
              </w:rPr>
              <w:t xml:space="preserve">Question: Is physical therapy with pain coping strategies improve pain outcomes in patients with knee osteoarthritis better than standard physical therapy alone? </w:t>
            </w:r>
          </w:p>
        </w:tc>
        <w:tc>
          <w:tcPr>
            <w:tcW w:w="3101" w:type="dxa"/>
            <w:gridSpan w:val="2"/>
          </w:tcPr>
          <w:p w14:paraId="6C7FA178" w14:textId="77777777" w:rsidR="007249D3" w:rsidRDefault="00FD386D">
            <w:r>
              <w:rPr>
                <w:b/>
                <w:sz w:val="20"/>
                <w:szCs w:val="20"/>
              </w:rPr>
              <w:t xml:space="preserve">Date: 02/12/16 </w:t>
            </w:r>
          </w:p>
          <w:p w14:paraId="776267A2" w14:textId="77777777" w:rsidR="007249D3" w:rsidRDefault="00FD386D">
            <w:r>
              <w:rPr>
                <w:b/>
                <w:sz w:val="20"/>
                <w:szCs w:val="20"/>
              </w:rPr>
              <w:t>Search: PubMed, Cochrane, CINAHL</w:t>
            </w:r>
          </w:p>
        </w:tc>
      </w:tr>
      <w:tr w:rsidR="007249D3" w14:paraId="28F65ADA" w14:textId="77777777">
        <w:trPr>
          <w:trHeight w:val="160"/>
        </w:trPr>
        <w:tc>
          <w:tcPr>
            <w:tcW w:w="1278" w:type="dxa"/>
            <w:gridSpan w:val="2"/>
          </w:tcPr>
          <w:p w14:paraId="3C9107E7" w14:textId="77777777" w:rsidR="007249D3" w:rsidRDefault="00FD386D">
            <w:pPr>
              <w:ind w:right="401"/>
            </w:pPr>
            <w:r>
              <w:rPr>
                <w:b/>
                <w:sz w:val="20"/>
                <w:szCs w:val="20"/>
              </w:rPr>
              <w:t>Author/ Year</w:t>
            </w:r>
          </w:p>
        </w:tc>
        <w:tc>
          <w:tcPr>
            <w:tcW w:w="1855" w:type="dxa"/>
          </w:tcPr>
          <w:p w14:paraId="22E8ECCE" w14:textId="77777777" w:rsidR="007249D3" w:rsidRDefault="00FD386D">
            <w:r>
              <w:rPr>
                <w:b/>
                <w:sz w:val="20"/>
                <w:szCs w:val="20"/>
              </w:rPr>
              <w:t xml:space="preserve">Level of Evidence/Design </w:t>
            </w:r>
          </w:p>
        </w:tc>
        <w:tc>
          <w:tcPr>
            <w:tcW w:w="2265" w:type="dxa"/>
          </w:tcPr>
          <w:p w14:paraId="5CD1640A" w14:textId="77777777" w:rsidR="007249D3" w:rsidRDefault="00FD386D">
            <w:r>
              <w:rPr>
                <w:b/>
                <w:sz w:val="20"/>
                <w:szCs w:val="20"/>
              </w:rPr>
              <w:t>Purpose/ Subjects</w:t>
            </w:r>
          </w:p>
        </w:tc>
        <w:tc>
          <w:tcPr>
            <w:tcW w:w="2835" w:type="dxa"/>
          </w:tcPr>
          <w:p w14:paraId="67F7BF3A" w14:textId="77777777" w:rsidR="007249D3" w:rsidRDefault="00FD386D">
            <w:r>
              <w:rPr>
                <w:b/>
                <w:sz w:val="20"/>
                <w:szCs w:val="20"/>
              </w:rPr>
              <w:t xml:space="preserve">Intervention or description </w:t>
            </w:r>
          </w:p>
        </w:tc>
        <w:tc>
          <w:tcPr>
            <w:tcW w:w="1510" w:type="dxa"/>
          </w:tcPr>
          <w:p w14:paraId="26700DFB" w14:textId="77777777" w:rsidR="007249D3" w:rsidRDefault="00FD386D">
            <w:r>
              <w:rPr>
                <w:b/>
                <w:sz w:val="20"/>
                <w:szCs w:val="20"/>
              </w:rPr>
              <w:t>Measurements</w:t>
            </w:r>
          </w:p>
        </w:tc>
        <w:tc>
          <w:tcPr>
            <w:tcW w:w="2117" w:type="dxa"/>
            <w:gridSpan w:val="2"/>
          </w:tcPr>
          <w:p w14:paraId="33D51DF7" w14:textId="77777777" w:rsidR="007249D3" w:rsidRDefault="00FD386D">
            <w:r>
              <w:rPr>
                <w:b/>
                <w:sz w:val="20"/>
                <w:szCs w:val="20"/>
              </w:rPr>
              <w:t>Outcomes</w:t>
            </w:r>
          </w:p>
        </w:tc>
        <w:tc>
          <w:tcPr>
            <w:tcW w:w="2761" w:type="dxa"/>
          </w:tcPr>
          <w:p w14:paraId="11EB6706" w14:textId="77777777" w:rsidR="007249D3" w:rsidRDefault="00FD386D">
            <w:r>
              <w:rPr>
                <w:b/>
                <w:sz w:val="20"/>
                <w:szCs w:val="20"/>
              </w:rPr>
              <w:t>Comments</w:t>
            </w:r>
          </w:p>
          <w:p w14:paraId="0EDBFFF0" w14:textId="77777777" w:rsidR="007249D3" w:rsidRDefault="00FD386D">
            <w:r>
              <w:rPr>
                <w:b/>
                <w:sz w:val="20"/>
                <w:szCs w:val="20"/>
              </w:rPr>
              <w:t>/limitations</w:t>
            </w:r>
          </w:p>
        </w:tc>
      </w:tr>
      <w:tr w:rsidR="007249D3" w14:paraId="5CDFB7DD" w14:textId="77777777">
        <w:trPr>
          <w:trHeight w:val="840"/>
        </w:trPr>
        <w:tc>
          <w:tcPr>
            <w:tcW w:w="1278" w:type="dxa"/>
            <w:gridSpan w:val="2"/>
          </w:tcPr>
          <w:p w14:paraId="0E082DAC" w14:textId="77777777" w:rsidR="007249D3" w:rsidRDefault="00FD386D">
            <w:r>
              <w:rPr>
                <w:sz w:val="20"/>
                <w:szCs w:val="20"/>
              </w:rPr>
              <w:t xml:space="preserve">Broderick et al.; 2014 </w:t>
            </w:r>
          </w:p>
        </w:tc>
        <w:tc>
          <w:tcPr>
            <w:tcW w:w="1855" w:type="dxa"/>
          </w:tcPr>
          <w:p w14:paraId="6ACCD61B" w14:textId="77777777" w:rsidR="007249D3" w:rsidRDefault="00FD386D">
            <w:r>
              <w:rPr>
                <w:sz w:val="20"/>
                <w:szCs w:val="20"/>
              </w:rPr>
              <w:t xml:space="preserve">Level 1b, </w:t>
            </w:r>
          </w:p>
          <w:p w14:paraId="4F3EB39B" w14:textId="77777777" w:rsidR="007249D3" w:rsidRDefault="00FD386D">
            <w:r>
              <w:rPr>
                <w:sz w:val="20"/>
                <w:szCs w:val="20"/>
              </w:rPr>
              <w:t xml:space="preserve">PEDro: 8/11 </w:t>
            </w:r>
          </w:p>
          <w:p w14:paraId="337D2D6E" w14:textId="77777777" w:rsidR="007249D3" w:rsidRDefault="007249D3"/>
          <w:p w14:paraId="6444B2EB" w14:textId="77777777" w:rsidR="007249D3" w:rsidRDefault="00FD386D">
            <w:r>
              <w:rPr>
                <w:b/>
                <w:sz w:val="20"/>
                <w:szCs w:val="20"/>
              </w:rPr>
              <w:t>Design:</w:t>
            </w:r>
            <w:r>
              <w:rPr>
                <w:sz w:val="20"/>
                <w:szCs w:val="20"/>
              </w:rPr>
              <w:t xml:space="preserve"> Randomized Controlled Trial </w:t>
            </w:r>
          </w:p>
          <w:p w14:paraId="3A90D908" w14:textId="77777777" w:rsidR="007249D3" w:rsidRDefault="007249D3"/>
        </w:tc>
        <w:tc>
          <w:tcPr>
            <w:tcW w:w="2265" w:type="dxa"/>
          </w:tcPr>
          <w:p w14:paraId="61E2E4D1" w14:textId="77777777" w:rsidR="007249D3" w:rsidRDefault="00FD386D">
            <w:r>
              <w:rPr>
                <w:b/>
                <w:sz w:val="20"/>
                <w:szCs w:val="20"/>
              </w:rPr>
              <w:t>Purpose:</w:t>
            </w:r>
            <w:r>
              <w:rPr>
                <w:sz w:val="20"/>
                <w:szCs w:val="20"/>
              </w:rPr>
              <w:t xml:space="preserve"> To determine if NP delivered pain coping skills training (PCST) resulted in decreased pain, improved function, QOL and self efficacy in patients with chronic  OA pain when compared to usual care </w:t>
            </w:r>
          </w:p>
          <w:p w14:paraId="587108C1" w14:textId="77777777" w:rsidR="007249D3" w:rsidRDefault="007249D3"/>
          <w:p w14:paraId="0369C45C" w14:textId="77777777" w:rsidR="007249D3" w:rsidRDefault="00FD386D">
            <w:r>
              <w:rPr>
                <w:b/>
                <w:sz w:val="20"/>
                <w:szCs w:val="20"/>
              </w:rPr>
              <w:t xml:space="preserve">Subjects: </w:t>
            </w:r>
          </w:p>
          <w:p w14:paraId="0B9EB4A6" w14:textId="77777777" w:rsidR="007249D3" w:rsidRDefault="00FD386D">
            <w:r>
              <w:rPr>
                <w:sz w:val="20"/>
                <w:szCs w:val="20"/>
              </w:rPr>
              <w:t xml:space="preserve">n = 129 (intervention) </w:t>
            </w:r>
          </w:p>
          <w:p w14:paraId="6284F2C2" w14:textId="77777777" w:rsidR="007249D3" w:rsidRDefault="00FD386D">
            <w:r>
              <w:rPr>
                <w:sz w:val="20"/>
                <w:szCs w:val="20"/>
              </w:rPr>
              <w:t xml:space="preserve">n=127 (control) </w:t>
            </w:r>
          </w:p>
        </w:tc>
        <w:tc>
          <w:tcPr>
            <w:tcW w:w="2835" w:type="dxa"/>
          </w:tcPr>
          <w:p w14:paraId="2161EDFF" w14:textId="77777777" w:rsidR="007249D3" w:rsidRDefault="00FD386D">
            <w:r>
              <w:rPr>
                <w:b/>
                <w:sz w:val="20"/>
                <w:szCs w:val="20"/>
              </w:rPr>
              <w:t>Interv</w:t>
            </w:r>
            <w:r>
              <w:rPr>
                <w:b/>
                <w:sz w:val="20"/>
                <w:szCs w:val="20"/>
              </w:rPr>
              <w:t>ention:</w:t>
            </w:r>
            <w:r>
              <w:rPr>
                <w:sz w:val="20"/>
                <w:szCs w:val="20"/>
              </w:rPr>
              <w:t xml:space="preserve"> 10 individual weekly sessions of 30 – 45 minutes of cognitive/behavioral training to change pain perception and improve pain control led by NP. Coping strategies included: </w:t>
            </w:r>
          </w:p>
          <w:p w14:paraId="44F40A3B" w14:textId="77777777" w:rsidR="007249D3" w:rsidRDefault="00FD386D">
            <w:pPr>
              <w:numPr>
                <w:ilvl w:val="0"/>
                <w:numId w:val="2"/>
              </w:numPr>
              <w:ind w:hanging="360"/>
              <w:contextualSpacing/>
              <w:rPr>
                <w:sz w:val="20"/>
                <w:szCs w:val="20"/>
              </w:rPr>
            </w:pPr>
            <w:r>
              <w:rPr>
                <w:sz w:val="20"/>
                <w:szCs w:val="20"/>
              </w:rPr>
              <w:t xml:space="preserve">Relaxation response </w:t>
            </w:r>
          </w:p>
          <w:p w14:paraId="613954EB" w14:textId="77777777" w:rsidR="007249D3" w:rsidRDefault="00FD386D">
            <w:pPr>
              <w:numPr>
                <w:ilvl w:val="0"/>
                <w:numId w:val="2"/>
              </w:numPr>
              <w:ind w:hanging="360"/>
              <w:contextualSpacing/>
              <w:rPr>
                <w:sz w:val="20"/>
                <w:szCs w:val="20"/>
              </w:rPr>
            </w:pPr>
            <w:r>
              <w:rPr>
                <w:sz w:val="20"/>
                <w:szCs w:val="20"/>
              </w:rPr>
              <w:t xml:space="preserve">Attention diversion </w:t>
            </w:r>
          </w:p>
          <w:p w14:paraId="6F7BB341" w14:textId="77777777" w:rsidR="007249D3" w:rsidRDefault="00FD386D">
            <w:pPr>
              <w:numPr>
                <w:ilvl w:val="0"/>
                <w:numId w:val="2"/>
              </w:numPr>
              <w:ind w:hanging="360"/>
              <w:contextualSpacing/>
              <w:rPr>
                <w:sz w:val="20"/>
                <w:szCs w:val="20"/>
              </w:rPr>
            </w:pPr>
            <w:r>
              <w:rPr>
                <w:sz w:val="20"/>
                <w:szCs w:val="20"/>
              </w:rPr>
              <w:t xml:space="preserve">Altering activity/rest patterns </w:t>
            </w:r>
          </w:p>
          <w:p w14:paraId="7798B66D" w14:textId="77777777" w:rsidR="007249D3" w:rsidRDefault="00FD386D">
            <w:pPr>
              <w:numPr>
                <w:ilvl w:val="0"/>
                <w:numId w:val="2"/>
              </w:numPr>
              <w:ind w:hanging="360"/>
              <w:contextualSpacing/>
              <w:rPr>
                <w:sz w:val="20"/>
                <w:szCs w:val="20"/>
              </w:rPr>
            </w:pPr>
            <w:r>
              <w:rPr>
                <w:sz w:val="20"/>
                <w:szCs w:val="20"/>
              </w:rPr>
              <w:t xml:space="preserve">Reduce negative pain thought patterns </w:t>
            </w:r>
          </w:p>
          <w:p w14:paraId="389B7081" w14:textId="77777777" w:rsidR="007249D3" w:rsidRDefault="007249D3"/>
          <w:p w14:paraId="3E37D6E9" w14:textId="77777777" w:rsidR="007249D3" w:rsidRDefault="00FD386D">
            <w:r>
              <w:rPr>
                <w:b/>
                <w:sz w:val="20"/>
                <w:szCs w:val="20"/>
              </w:rPr>
              <w:t xml:space="preserve">Control: </w:t>
            </w:r>
            <w:r>
              <w:rPr>
                <w:sz w:val="20"/>
                <w:szCs w:val="20"/>
              </w:rPr>
              <w:t xml:space="preserve">Continue with usual care, subjects provided with OA information packet and community exercise resources/support groups </w:t>
            </w:r>
          </w:p>
        </w:tc>
        <w:tc>
          <w:tcPr>
            <w:tcW w:w="1510" w:type="dxa"/>
          </w:tcPr>
          <w:p w14:paraId="7F3C7E82" w14:textId="77777777" w:rsidR="007249D3" w:rsidRDefault="00FD386D">
            <w:r>
              <w:rPr>
                <w:sz w:val="20"/>
                <w:szCs w:val="20"/>
              </w:rPr>
              <w:t xml:space="preserve">Arthritis Impact Measurement Scale </w:t>
            </w:r>
          </w:p>
          <w:p w14:paraId="4ECE4793" w14:textId="77777777" w:rsidR="007249D3" w:rsidRDefault="007249D3"/>
          <w:p w14:paraId="5A9CA01A" w14:textId="77777777" w:rsidR="007249D3" w:rsidRDefault="00FD386D">
            <w:r>
              <w:rPr>
                <w:sz w:val="20"/>
                <w:szCs w:val="20"/>
              </w:rPr>
              <w:t xml:space="preserve">Brief Pain Inventory </w:t>
            </w:r>
          </w:p>
          <w:p w14:paraId="45B6ED25" w14:textId="77777777" w:rsidR="007249D3" w:rsidRDefault="007249D3"/>
          <w:p w14:paraId="15B48D45" w14:textId="77777777" w:rsidR="007249D3" w:rsidRDefault="00FD386D">
            <w:r>
              <w:rPr>
                <w:sz w:val="20"/>
                <w:szCs w:val="20"/>
              </w:rPr>
              <w:t xml:space="preserve">WOMAC </w:t>
            </w:r>
          </w:p>
          <w:p w14:paraId="4A9C47F6" w14:textId="77777777" w:rsidR="007249D3" w:rsidRDefault="007249D3"/>
          <w:p w14:paraId="68819589" w14:textId="77777777" w:rsidR="007249D3" w:rsidRDefault="00FD386D">
            <w:r>
              <w:rPr>
                <w:sz w:val="20"/>
                <w:szCs w:val="20"/>
              </w:rPr>
              <w:t>Coping Strategies Questionnaire</w:t>
            </w:r>
          </w:p>
          <w:p w14:paraId="4E529B8F" w14:textId="77777777" w:rsidR="007249D3" w:rsidRDefault="007249D3"/>
          <w:p w14:paraId="5226A147" w14:textId="77777777" w:rsidR="007249D3" w:rsidRDefault="00FD386D">
            <w:r>
              <w:rPr>
                <w:sz w:val="20"/>
                <w:szCs w:val="20"/>
              </w:rPr>
              <w:t xml:space="preserve">7 days of End of Day Voice Recordings for pain intensity, social function and interference of pain in daily life </w:t>
            </w:r>
          </w:p>
          <w:p w14:paraId="2F0602F3" w14:textId="77777777" w:rsidR="007249D3" w:rsidRDefault="007249D3"/>
          <w:p w14:paraId="14ABFC2C" w14:textId="77777777" w:rsidR="007249D3" w:rsidRDefault="00FD386D">
            <w:r>
              <w:rPr>
                <w:sz w:val="20"/>
                <w:szCs w:val="20"/>
              </w:rPr>
              <w:t xml:space="preserve"> </w:t>
            </w:r>
          </w:p>
        </w:tc>
        <w:tc>
          <w:tcPr>
            <w:tcW w:w="2117" w:type="dxa"/>
            <w:gridSpan w:val="2"/>
          </w:tcPr>
          <w:p w14:paraId="24F5D9EF" w14:textId="77777777" w:rsidR="007249D3" w:rsidRDefault="00FD386D">
            <w:r>
              <w:rPr>
                <w:sz w:val="20"/>
                <w:szCs w:val="20"/>
              </w:rPr>
              <w:t>Significant improvement in intervention group for:  pain intensity, physical functioning, psychological di</w:t>
            </w:r>
            <w:r>
              <w:rPr>
                <w:sz w:val="20"/>
                <w:szCs w:val="20"/>
              </w:rPr>
              <w:t>stress, use of pain coping strategies, catastrophizing, fatigue and overall satisfaction with health at post-treatment, 6 month and 12 month follow up. Intervention group reported decreased need for medication for pain.</w:t>
            </w:r>
          </w:p>
          <w:p w14:paraId="06B67746" w14:textId="77777777" w:rsidR="007249D3" w:rsidRDefault="007249D3"/>
          <w:p w14:paraId="210A7CEB" w14:textId="77777777" w:rsidR="007249D3" w:rsidRDefault="00FD386D">
            <w:r>
              <w:rPr>
                <w:sz w:val="20"/>
                <w:szCs w:val="20"/>
              </w:rPr>
              <w:t>Self-efficacy improvement was not m</w:t>
            </w:r>
            <w:r>
              <w:rPr>
                <w:sz w:val="20"/>
                <w:szCs w:val="20"/>
              </w:rPr>
              <w:t xml:space="preserve">aintained at 12-month follow up.  </w:t>
            </w:r>
          </w:p>
        </w:tc>
        <w:tc>
          <w:tcPr>
            <w:tcW w:w="2761" w:type="dxa"/>
          </w:tcPr>
          <w:p w14:paraId="2A66F799" w14:textId="77777777" w:rsidR="007249D3" w:rsidRDefault="00FD386D">
            <w:r>
              <w:rPr>
                <w:sz w:val="20"/>
                <w:szCs w:val="20"/>
              </w:rPr>
              <w:t xml:space="preserve">Overall effect sizes for each treatment were small ( &lt; 0.3) </w:t>
            </w:r>
          </w:p>
          <w:p w14:paraId="4B357336" w14:textId="77777777" w:rsidR="007249D3" w:rsidRDefault="007249D3"/>
          <w:p w14:paraId="5C91B528" w14:textId="77777777" w:rsidR="007249D3" w:rsidRDefault="00FD386D">
            <w:r>
              <w:rPr>
                <w:sz w:val="20"/>
                <w:szCs w:val="20"/>
              </w:rPr>
              <w:t>Only 81% of participants completed all 10 sessions; higher adherence to session attendance was correlated with increased improvement</w:t>
            </w:r>
          </w:p>
        </w:tc>
      </w:tr>
      <w:tr w:rsidR="007249D3" w14:paraId="42140C6D" w14:textId="77777777">
        <w:trPr>
          <w:trHeight w:val="840"/>
        </w:trPr>
        <w:tc>
          <w:tcPr>
            <w:tcW w:w="1278" w:type="dxa"/>
            <w:gridSpan w:val="2"/>
          </w:tcPr>
          <w:p w14:paraId="0D9D8E8D" w14:textId="77777777" w:rsidR="007249D3" w:rsidRDefault="00FD386D">
            <w:r>
              <w:rPr>
                <w:sz w:val="20"/>
                <w:szCs w:val="20"/>
              </w:rPr>
              <w:t xml:space="preserve">Coleman et al.; 2012 </w:t>
            </w:r>
          </w:p>
        </w:tc>
        <w:tc>
          <w:tcPr>
            <w:tcW w:w="1855" w:type="dxa"/>
          </w:tcPr>
          <w:p w14:paraId="707274F6" w14:textId="77777777" w:rsidR="007249D3" w:rsidRDefault="00FD386D">
            <w:r>
              <w:rPr>
                <w:sz w:val="20"/>
                <w:szCs w:val="20"/>
              </w:rPr>
              <w:t xml:space="preserve">Level 1b, PEDro: 8/11 </w:t>
            </w:r>
          </w:p>
          <w:p w14:paraId="71FDF4FB" w14:textId="77777777" w:rsidR="007249D3" w:rsidRDefault="007249D3"/>
          <w:p w14:paraId="36AC2583" w14:textId="77777777" w:rsidR="007249D3" w:rsidRDefault="00FD386D">
            <w:r>
              <w:rPr>
                <w:b/>
                <w:sz w:val="20"/>
                <w:szCs w:val="20"/>
              </w:rPr>
              <w:t xml:space="preserve">Design: </w:t>
            </w:r>
            <w:r>
              <w:rPr>
                <w:sz w:val="20"/>
                <w:szCs w:val="20"/>
              </w:rPr>
              <w:t>Randomized Controlled Trial</w:t>
            </w:r>
            <w:r>
              <w:rPr>
                <w:b/>
                <w:sz w:val="20"/>
                <w:szCs w:val="20"/>
              </w:rPr>
              <w:t xml:space="preserve"> </w:t>
            </w:r>
          </w:p>
        </w:tc>
        <w:tc>
          <w:tcPr>
            <w:tcW w:w="2265" w:type="dxa"/>
          </w:tcPr>
          <w:p w14:paraId="0527F4D3" w14:textId="77777777" w:rsidR="007249D3" w:rsidRDefault="00FD386D">
            <w:r>
              <w:rPr>
                <w:b/>
                <w:sz w:val="20"/>
                <w:szCs w:val="20"/>
              </w:rPr>
              <w:t>Purpose:</w:t>
            </w:r>
            <w:r>
              <w:rPr>
                <w:sz w:val="20"/>
                <w:szCs w:val="20"/>
              </w:rPr>
              <w:t xml:space="preserve"> To determine if a self management program specific to knee OA delivered by healthcare professionals would result in improved health-related outcomes in patients with knee OA compared to </w:t>
            </w:r>
            <w:r>
              <w:rPr>
                <w:sz w:val="20"/>
                <w:szCs w:val="20"/>
              </w:rPr>
              <w:t xml:space="preserve">a control </w:t>
            </w:r>
          </w:p>
          <w:p w14:paraId="68E7FB25" w14:textId="77777777" w:rsidR="007249D3" w:rsidRDefault="007249D3"/>
          <w:p w14:paraId="269AB8FF" w14:textId="77777777" w:rsidR="007249D3" w:rsidRDefault="00FD386D">
            <w:r>
              <w:rPr>
                <w:b/>
                <w:sz w:val="20"/>
                <w:szCs w:val="20"/>
              </w:rPr>
              <w:t xml:space="preserve">Subjects: </w:t>
            </w:r>
          </w:p>
          <w:p w14:paraId="18B7E076" w14:textId="77777777" w:rsidR="007249D3" w:rsidRDefault="00FD386D">
            <w:r>
              <w:rPr>
                <w:sz w:val="20"/>
                <w:szCs w:val="20"/>
              </w:rPr>
              <w:t xml:space="preserve">n = 75 (intervention) </w:t>
            </w:r>
          </w:p>
          <w:p w14:paraId="612ACFD4" w14:textId="77777777" w:rsidR="007249D3" w:rsidRDefault="00FD386D">
            <w:r>
              <w:rPr>
                <w:sz w:val="20"/>
                <w:szCs w:val="20"/>
              </w:rPr>
              <w:t xml:space="preserve">n = 71 (control) </w:t>
            </w:r>
          </w:p>
        </w:tc>
        <w:tc>
          <w:tcPr>
            <w:tcW w:w="2835" w:type="dxa"/>
          </w:tcPr>
          <w:p w14:paraId="4273E45D" w14:textId="77777777" w:rsidR="007249D3" w:rsidRDefault="00FD386D">
            <w:r>
              <w:rPr>
                <w:b/>
                <w:sz w:val="20"/>
                <w:szCs w:val="20"/>
              </w:rPr>
              <w:t xml:space="preserve">Intervention: </w:t>
            </w:r>
            <w:r>
              <w:rPr>
                <w:sz w:val="20"/>
                <w:szCs w:val="20"/>
              </w:rPr>
              <w:t>OAK program -</w:t>
            </w:r>
            <w:r>
              <w:rPr>
                <w:b/>
                <w:sz w:val="20"/>
                <w:szCs w:val="20"/>
              </w:rPr>
              <w:t xml:space="preserve"> </w:t>
            </w:r>
            <w:r>
              <w:rPr>
                <w:sz w:val="20"/>
                <w:szCs w:val="20"/>
              </w:rPr>
              <w:t>Weekly group meetings (6 weekly session, 2.5 hours) led by a healthcare professional (PT, OT or nurse) that is based on goal setting, problem solving and guided ima</w:t>
            </w:r>
            <w:r>
              <w:rPr>
                <w:sz w:val="20"/>
                <w:szCs w:val="20"/>
              </w:rPr>
              <w:t xml:space="preserve">gery. Provides information about exercise, pain management techniques, medications and general information about knee OA. </w:t>
            </w:r>
          </w:p>
          <w:p w14:paraId="730C9049" w14:textId="77777777" w:rsidR="007249D3" w:rsidRDefault="007249D3"/>
          <w:p w14:paraId="44082BD1" w14:textId="77777777" w:rsidR="007249D3" w:rsidRDefault="00FD386D">
            <w:r>
              <w:rPr>
                <w:b/>
                <w:sz w:val="20"/>
                <w:szCs w:val="20"/>
              </w:rPr>
              <w:t xml:space="preserve">Control: </w:t>
            </w:r>
            <w:r>
              <w:rPr>
                <w:sz w:val="20"/>
                <w:szCs w:val="20"/>
              </w:rPr>
              <w:t xml:space="preserve">Did not receive any </w:t>
            </w:r>
            <w:r>
              <w:rPr>
                <w:sz w:val="20"/>
                <w:szCs w:val="20"/>
              </w:rPr>
              <w:lastRenderedPageBreak/>
              <w:t xml:space="preserve">self management training  </w:t>
            </w:r>
          </w:p>
        </w:tc>
        <w:tc>
          <w:tcPr>
            <w:tcW w:w="1510" w:type="dxa"/>
          </w:tcPr>
          <w:p w14:paraId="0885CEF7" w14:textId="77777777" w:rsidR="007249D3" w:rsidRDefault="00FD386D">
            <w:r>
              <w:rPr>
                <w:sz w:val="20"/>
                <w:szCs w:val="20"/>
              </w:rPr>
              <w:lastRenderedPageBreak/>
              <w:t xml:space="preserve">WOMAC – health status </w:t>
            </w:r>
          </w:p>
          <w:p w14:paraId="10618BA3" w14:textId="77777777" w:rsidR="007249D3" w:rsidRDefault="007249D3"/>
          <w:p w14:paraId="09369EA5" w14:textId="77777777" w:rsidR="007249D3" w:rsidRDefault="00FD386D">
            <w:r>
              <w:rPr>
                <w:sz w:val="20"/>
                <w:szCs w:val="20"/>
              </w:rPr>
              <w:t xml:space="preserve">SF-36 – Quality of Life </w:t>
            </w:r>
          </w:p>
        </w:tc>
        <w:tc>
          <w:tcPr>
            <w:tcW w:w="2117" w:type="dxa"/>
            <w:gridSpan w:val="2"/>
          </w:tcPr>
          <w:p w14:paraId="0F70DCC9" w14:textId="77777777" w:rsidR="007249D3" w:rsidRDefault="00FD386D">
            <w:r>
              <w:rPr>
                <w:sz w:val="20"/>
                <w:szCs w:val="20"/>
              </w:rPr>
              <w:t xml:space="preserve">Significant improvement in </w:t>
            </w:r>
            <w:r>
              <w:rPr>
                <w:sz w:val="20"/>
                <w:szCs w:val="20"/>
              </w:rPr>
              <w:t xml:space="preserve">OAK group for pain, physical function stiffness on WOMAC after 8 weeks, but was not sustained after 6 months. </w:t>
            </w:r>
          </w:p>
          <w:p w14:paraId="77D2D160" w14:textId="77777777" w:rsidR="007249D3" w:rsidRDefault="007249D3"/>
          <w:p w14:paraId="6DB73F37" w14:textId="77777777" w:rsidR="007249D3" w:rsidRDefault="00FD386D">
            <w:r>
              <w:rPr>
                <w:sz w:val="20"/>
                <w:szCs w:val="20"/>
              </w:rPr>
              <w:t xml:space="preserve"> Significant difference for physical function, body pain, vitality, social function and </w:t>
            </w:r>
            <w:r>
              <w:rPr>
                <w:sz w:val="20"/>
                <w:szCs w:val="20"/>
              </w:rPr>
              <w:lastRenderedPageBreak/>
              <w:t>physical role after 8 weeks, but sustained significant e</w:t>
            </w:r>
            <w:r>
              <w:rPr>
                <w:sz w:val="20"/>
                <w:szCs w:val="20"/>
              </w:rPr>
              <w:t xml:space="preserve">ffect for physical function and body pain after 6 months for OAK intervention </w:t>
            </w:r>
          </w:p>
          <w:p w14:paraId="2A011E30" w14:textId="77777777" w:rsidR="007249D3" w:rsidRDefault="007249D3"/>
          <w:p w14:paraId="07EFDEFF" w14:textId="77777777" w:rsidR="007249D3" w:rsidRDefault="00FD386D">
            <w:r>
              <w:rPr>
                <w:sz w:val="20"/>
                <w:szCs w:val="20"/>
              </w:rPr>
              <w:t>Significant difference noted in TUG scores of intervention compared to control</w:t>
            </w:r>
          </w:p>
          <w:p w14:paraId="184AA206" w14:textId="77777777" w:rsidR="007249D3" w:rsidRDefault="007249D3"/>
        </w:tc>
        <w:tc>
          <w:tcPr>
            <w:tcW w:w="2761" w:type="dxa"/>
          </w:tcPr>
          <w:p w14:paraId="02367B4D" w14:textId="77777777" w:rsidR="007249D3" w:rsidRDefault="00FD386D">
            <w:r>
              <w:rPr>
                <w:sz w:val="20"/>
                <w:szCs w:val="20"/>
              </w:rPr>
              <w:lastRenderedPageBreak/>
              <w:t xml:space="preserve">Unclear if patients in either group were receiving concurrent medical treatment along with intervention </w:t>
            </w:r>
          </w:p>
          <w:p w14:paraId="7F24F882" w14:textId="77777777" w:rsidR="007249D3" w:rsidRDefault="007249D3"/>
          <w:p w14:paraId="485E94A1" w14:textId="77777777" w:rsidR="007249D3" w:rsidRDefault="00FD386D">
            <w:r>
              <w:rPr>
                <w:sz w:val="20"/>
                <w:szCs w:val="20"/>
              </w:rPr>
              <w:t xml:space="preserve">Difference in knee OA body pain severity in OAK group, difference in overall WOMAC pain outcome in control group at baseline measurements </w:t>
            </w:r>
          </w:p>
          <w:p w14:paraId="6F78C990" w14:textId="77777777" w:rsidR="007249D3" w:rsidRDefault="007249D3"/>
          <w:p w14:paraId="07D99ACB" w14:textId="77777777" w:rsidR="007249D3" w:rsidRDefault="007249D3"/>
        </w:tc>
      </w:tr>
      <w:tr w:rsidR="007249D3" w14:paraId="0B2D16CB" w14:textId="77777777">
        <w:trPr>
          <w:trHeight w:val="840"/>
        </w:trPr>
        <w:tc>
          <w:tcPr>
            <w:tcW w:w="1278" w:type="dxa"/>
            <w:gridSpan w:val="2"/>
          </w:tcPr>
          <w:p w14:paraId="162D91A9" w14:textId="77777777" w:rsidR="007249D3" w:rsidRDefault="00FD386D">
            <w:r>
              <w:rPr>
                <w:sz w:val="20"/>
                <w:szCs w:val="20"/>
              </w:rPr>
              <w:lastRenderedPageBreak/>
              <w:t xml:space="preserve">Hunt et </w:t>
            </w:r>
            <w:r>
              <w:rPr>
                <w:sz w:val="20"/>
                <w:szCs w:val="20"/>
              </w:rPr>
              <w:t xml:space="preserve">al.; 2013 </w:t>
            </w:r>
          </w:p>
        </w:tc>
        <w:tc>
          <w:tcPr>
            <w:tcW w:w="1855" w:type="dxa"/>
          </w:tcPr>
          <w:p w14:paraId="6D39AE9F" w14:textId="77777777" w:rsidR="007249D3" w:rsidRDefault="00FD386D">
            <w:r>
              <w:rPr>
                <w:sz w:val="20"/>
                <w:szCs w:val="20"/>
              </w:rPr>
              <w:t xml:space="preserve">Level 2b, </w:t>
            </w:r>
          </w:p>
          <w:p w14:paraId="58ED0CBC" w14:textId="77777777" w:rsidR="007249D3" w:rsidRDefault="00FD386D">
            <w:r>
              <w:rPr>
                <w:sz w:val="20"/>
                <w:szCs w:val="20"/>
              </w:rPr>
              <w:t>PEDro: 8/11</w:t>
            </w:r>
          </w:p>
          <w:p w14:paraId="190E759F" w14:textId="77777777" w:rsidR="007249D3" w:rsidRDefault="007249D3"/>
          <w:p w14:paraId="5AC308C3" w14:textId="77777777" w:rsidR="007249D3" w:rsidRDefault="00FD386D">
            <w:r>
              <w:rPr>
                <w:b/>
                <w:sz w:val="20"/>
                <w:szCs w:val="20"/>
              </w:rPr>
              <w:t xml:space="preserve">Design: </w:t>
            </w:r>
          </w:p>
          <w:p w14:paraId="0733FCEE" w14:textId="77777777" w:rsidR="007249D3" w:rsidRDefault="00FD386D">
            <w:r>
              <w:rPr>
                <w:sz w:val="20"/>
                <w:szCs w:val="20"/>
              </w:rPr>
              <w:t xml:space="preserve">Randomized Controll Trial </w:t>
            </w:r>
          </w:p>
          <w:p w14:paraId="707AF300" w14:textId="77777777" w:rsidR="007249D3" w:rsidRDefault="00FD386D">
            <w:r>
              <w:rPr>
                <w:sz w:val="20"/>
                <w:szCs w:val="20"/>
              </w:rPr>
              <w:t xml:space="preserve"> </w:t>
            </w:r>
          </w:p>
        </w:tc>
        <w:tc>
          <w:tcPr>
            <w:tcW w:w="2265" w:type="dxa"/>
          </w:tcPr>
          <w:p w14:paraId="37C93E36" w14:textId="77777777" w:rsidR="007249D3" w:rsidRDefault="00FD386D">
            <w:r>
              <w:rPr>
                <w:b/>
                <w:sz w:val="20"/>
                <w:szCs w:val="20"/>
              </w:rPr>
              <w:t>Purpose:</w:t>
            </w:r>
            <w:r>
              <w:rPr>
                <w:sz w:val="20"/>
                <w:szCs w:val="20"/>
              </w:rPr>
              <w:t xml:space="preserve"> This was a pilot study to determine if a larger RCT that examined physical therapy combined exercise and pain coping strategies (PCST) compared to PT only would be warranted</w:t>
            </w:r>
          </w:p>
          <w:p w14:paraId="3E647728" w14:textId="77777777" w:rsidR="007249D3" w:rsidRDefault="007249D3"/>
          <w:p w14:paraId="2F3C15B2" w14:textId="77777777" w:rsidR="007249D3" w:rsidRDefault="00FD386D">
            <w:r>
              <w:rPr>
                <w:sz w:val="20"/>
                <w:szCs w:val="20"/>
              </w:rPr>
              <w:t xml:space="preserve">N= 10 (intervention) </w:t>
            </w:r>
          </w:p>
          <w:p w14:paraId="2F19112D" w14:textId="77777777" w:rsidR="007249D3" w:rsidRDefault="00FD386D">
            <w:r>
              <w:rPr>
                <w:sz w:val="20"/>
                <w:szCs w:val="20"/>
              </w:rPr>
              <w:t xml:space="preserve">N = 10  (control) </w:t>
            </w:r>
          </w:p>
        </w:tc>
        <w:tc>
          <w:tcPr>
            <w:tcW w:w="2835" w:type="dxa"/>
          </w:tcPr>
          <w:p w14:paraId="6FB4B812" w14:textId="77777777" w:rsidR="007249D3" w:rsidRDefault="00FD386D">
            <w:r>
              <w:rPr>
                <w:b/>
                <w:sz w:val="20"/>
                <w:szCs w:val="20"/>
              </w:rPr>
              <w:t>Intervention</w:t>
            </w:r>
            <w:r>
              <w:rPr>
                <w:sz w:val="20"/>
                <w:szCs w:val="20"/>
              </w:rPr>
              <w:t xml:space="preserve">: Exercise program (walking, LE strengthening) with PCST for 10 weeks (1 in person, 60 minute session, HEP and coping strategy task performed independently 3x a week) </w:t>
            </w:r>
          </w:p>
          <w:p w14:paraId="03068ABF" w14:textId="77777777" w:rsidR="007249D3" w:rsidRDefault="007249D3"/>
          <w:p w14:paraId="2D056CC6" w14:textId="77777777" w:rsidR="007249D3" w:rsidRDefault="00FD386D">
            <w:r>
              <w:rPr>
                <w:b/>
                <w:sz w:val="20"/>
                <w:szCs w:val="20"/>
              </w:rPr>
              <w:t>Control</w:t>
            </w:r>
            <w:r>
              <w:rPr>
                <w:sz w:val="20"/>
                <w:szCs w:val="20"/>
              </w:rPr>
              <w:t xml:space="preserve">: Exercise program and provided with non direct counseling during treatment sessions (10 weeks, 1x week). Not required to complete HEP program </w:t>
            </w:r>
          </w:p>
        </w:tc>
        <w:tc>
          <w:tcPr>
            <w:tcW w:w="1510" w:type="dxa"/>
          </w:tcPr>
          <w:p w14:paraId="442AA1ED" w14:textId="77777777" w:rsidR="007249D3" w:rsidRDefault="00FD386D">
            <w:r>
              <w:rPr>
                <w:sz w:val="20"/>
                <w:szCs w:val="20"/>
              </w:rPr>
              <w:t xml:space="preserve">Arthritis Self Efficacy Scale </w:t>
            </w:r>
          </w:p>
          <w:p w14:paraId="3292E235" w14:textId="77777777" w:rsidR="007249D3" w:rsidRDefault="007249D3"/>
          <w:p w14:paraId="47FCCE51" w14:textId="77777777" w:rsidR="007249D3" w:rsidRDefault="00FD386D">
            <w:r>
              <w:rPr>
                <w:sz w:val="20"/>
                <w:szCs w:val="20"/>
              </w:rPr>
              <w:t xml:space="preserve">Step Test </w:t>
            </w:r>
          </w:p>
          <w:p w14:paraId="4883C2B5" w14:textId="77777777" w:rsidR="007249D3" w:rsidRDefault="007249D3"/>
          <w:p w14:paraId="01D165F6" w14:textId="77777777" w:rsidR="007249D3" w:rsidRDefault="00FD386D">
            <w:r>
              <w:rPr>
                <w:sz w:val="20"/>
                <w:szCs w:val="20"/>
              </w:rPr>
              <w:t>WOMAC</w:t>
            </w:r>
          </w:p>
          <w:p w14:paraId="5941376D" w14:textId="77777777" w:rsidR="007249D3" w:rsidRDefault="007249D3"/>
          <w:p w14:paraId="35F83F1F" w14:textId="77777777" w:rsidR="007249D3" w:rsidRDefault="00FD386D">
            <w:r>
              <w:rPr>
                <w:sz w:val="20"/>
                <w:szCs w:val="20"/>
              </w:rPr>
              <w:t>Isometric quad/hamstring strength at 60</w:t>
            </w:r>
          </w:p>
        </w:tc>
        <w:tc>
          <w:tcPr>
            <w:tcW w:w="2117" w:type="dxa"/>
            <w:gridSpan w:val="2"/>
          </w:tcPr>
          <w:p w14:paraId="0F9A4FAC" w14:textId="77777777" w:rsidR="007249D3" w:rsidRDefault="00FD386D">
            <w:r>
              <w:rPr>
                <w:sz w:val="20"/>
                <w:szCs w:val="20"/>
              </w:rPr>
              <w:t xml:space="preserve">Only coping strategy </w:t>
            </w:r>
            <w:r>
              <w:rPr>
                <w:sz w:val="20"/>
                <w:szCs w:val="20"/>
              </w:rPr>
              <w:t>use was significantly different between the groups after 10 weeks</w:t>
            </w:r>
          </w:p>
          <w:p w14:paraId="2DEF30EF" w14:textId="77777777" w:rsidR="007249D3" w:rsidRDefault="007249D3"/>
          <w:p w14:paraId="4C35042F" w14:textId="77777777" w:rsidR="007249D3" w:rsidRDefault="00FD386D">
            <w:r>
              <w:rPr>
                <w:sz w:val="20"/>
                <w:szCs w:val="20"/>
              </w:rPr>
              <w:t xml:space="preserve">Both groups improved on WOMAC and Arthritis Self Efficacy Scale </w:t>
            </w:r>
          </w:p>
        </w:tc>
        <w:tc>
          <w:tcPr>
            <w:tcW w:w="2761" w:type="dxa"/>
          </w:tcPr>
          <w:p w14:paraId="28EE643B" w14:textId="77777777" w:rsidR="007249D3" w:rsidRDefault="00FD386D">
            <w:r>
              <w:rPr>
                <w:sz w:val="20"/>
                <w:szCs w:val="20"/>
              </w:rPr>
              <w:t xml:space="preserve">Larger RCT would require at least 63 participants for sufficient power to detect meaningful change </w:t>
            </w:r>
          </w:p>
          <w:p w14:paraId="5C87E726" w14:textId="77777777" w:rsidR="007249D3" w:rsidRDefault="007249D3">
            <w:pPr>
              <w:ind w:left="360"/>
            </w:pPr>
          </w:p>
          <w:p w14:paraId="64BB9417" w14:textId="77777777" w:rsidR="007249D3" w:rsidRDefault="00FD386D">
            <w:r>
              <w:rPr>
                <w:sz w:val="20"/>
                <w:szCs w:val="20"/>
              </w:rPr>
              <w:t>Study therapists were i</w:t>
            </w:r>
            <w:r>
              <w:rPr>
                <w:sz w:val="20"/>
                <w:szCs w:val="20"/>
              </w:rPr>
              <w:t>nvolved with providing PCST and PT, may have influenced outcomes with researcher bias</w:t>
            </w:r>
          </w:p>
        </w:tc>
      </w:tr>
      <w:tr w:rsidR="007249D3" w14:paraId="2BBA1048" w14:textId="77777777">
        <w:trPr>
          <w:trHeight w:val="840"/>
        </w:trPr>
        <w:tc>
          <w:tcPr>
            <w:tcW w:w="1278" w:type="dxa"/>
            <w:gridSpan w:val="2"/>
          </w:tcPr>
          <w:p w14:paraId="5BD01474" w14:textId="77777777" w:rsidR="007249D3" w:rsidRDefault="00FD386D">
            <w:r>
              <w:rPr>
                <w:sz w:val="20"/>
                <w:szCs w:val="20"/>
              </w:rPr>
              <w:t>Kao et al., 2012</w:t>
            </w:r>
          </w:p>
        </w:tc>
        <w:tc>
          <w:tcPr>
            <w:tcW w:w="1855" w:type="dxa"/>
          </w:tcPr>
          <w:p w14:paraId="58AD9482" w14:textId="77777777" w:rsidR="007249D3" w:rsidRDefault="00FD386D">
            <w:pPr>
              <w:tabs>
                <w:tab w:val="left" w:pos="1210"/>
              </w:tabs>
            </w:pPr>
            <w:r>
              <w:rPr>
                <w:sz w:val="20"/>
                <w:szCs w:val="20"/>
              </w:rPr>
              <w:t xml:space="preserve">Level 2b, </w:t>
            </w:r>
          </w:p>
          <w:p w14:paraId="16272E6C" w14:textId="77777777" w:rsidR="007249D3" w:rsidRDefault="00FD386D">
            <w:pPr>
              <w:tabs>
                <w:tab w:val="left" w:pos="1210"/>
              </w:tabs>
            </w:pPr>
            <w:r>
              <w:rPr>
                <w:sz w:val="20"/>
                <w:szCs w:val="20"/>
              </w:rPr>
              <w:t>PEDro score: 5/11</w:t>
            </w:r>
            <w:r>
              <w:rPr>
                <w:b/>
                <w:sz w:val="20"/>
                <w:szCs w:val="20"/>
              </w:rPr>
              <w:t xml:space="preserve"> </w:t>
            </w:r>
          </w:p>
          <w:p w14:paraId="782CADFD" w14:textId="77777777" w:rsidR="007249D3" w:rsidRDefault="007249D3">
            <w:pPr>
              <w:tabs>
                <w:tab w:val="left" w:pos="1210"/>
              </w:tabs>
            </w:pPr>
          </w:p>
          <w:p w14:paraId="651BAB0F" w14:textId="77777777" w:rsidR="007249D3" w:rsidRDefault="00FD386D">
            <w:pPr>
              <w:tabs>
                <w:tab w:val="left" w:pos="1210"/>
              </w:tabs>
            </w:pPr>
            <w:r>
              <w:rPr>
                <w:b/>
                <w:sz w:val="20"/>
                <w:szCs w:val="20"/>
              </w:rPr>
              <w:t xml:space="preserve">Design: </w:t>
            </w:r>
          </w:p>
          <w:p w14:paraId="717E4ADE" w14:textId="77777777" w:rsidR="007249D3" w:rsidRDefault="00FD386D">
            <w:pPr>
              <w:tabs>
                <w:tab w:val="left" w:pos="1210"/>
              </w:tabs>
            </w:pPr>
            <w:r>
              <w:rPr>
                <w:sz w:val="20"/>
                <w:szCs w:val="20"/>
              </w:rPr>
              <w:t xml:space="preserve">Cohort study </w:t>
            </w:r>
          </w:p>
        </w:tc>
        <w:tc>
          <w:tcPr>
            <w:tcW w:w="2265" w:type="dxa"/>
          </w:tcPr>
          <w:p w14:paraId="150B207C" w14:textId="77777777" w:rsidR="007249D3" w:rsidRDefault="00FD386D">
            <w:pPr>
              <w:tabs>
                <w:tab w:val="left" w:pos="1210"/>
              </w:tabs>
            </w:pPr>
            <w:r>
              <w:rPr>
                <w:b/>
                <w:sz w:val="20"/>
                <w:szCs w:val="20"/>
              </w:rPr>
              <w:t>Purpose:</w:t>
            </w:r>
            <w:r>
              <w:rPr>
                <w:sz w:val="20"/>
                <w:szCs w:val="20"/>
              </w:rPr>
              <w:t xml:space="preserve"> To evaluate the effect of a TOAP intervention based on social cognitive theory on </w:t>
            </w:r>
          </w:p>
        </w:tc>
        <w:tc>
          <w:tcPr>
            <w:tcW w:w="2835" w:type="dxa"/>
          </w:tcPr>
          <w:p w14:paraId="66E9F602" w14:textId="77777777" w:rsidR="007249D3" w:rsidRDefault="00FD386D">
            <w:r>
              <w:rPr>
                <w:b/>
                <w:sz w:val="20"/>
                <w:szCs w:val="20"/>
              </w:rPr>
              <w:t>Intervention</w:t>
            </w:r>
            <w:r>
              <w:rPr>
                <w:sz w:val="20"/>
                <w:szCs w:val="20"/>
              </w:rPr>
              <w:t xml:space="preserve">: Four 80 minute classes that included a 20 lesson on self efficacy/pain management, 20 minutes exercise and 40 minutes discussion. Groups were led by a PT trained in TOAP principles and met 1x/week </w:t>
            </w:r>
          </w:p>
          <w:p w14:paraId="388F9713" w14:textId="77777777" w:rsidR="007249D3" w:rsidRDefault="007249D3"/>
          <w:p w14:paraId="77A38067" w14:textId="77777777" w:rsidR="007249D3" w:rsidRDefault="00FD386D">
            <w:r>
              <w:rPr>
                <w:b/>
                <w:sz w:val="20"/>
                <w:szCs w:val="20"/>
              </w:rPr>
              <w:t>Control</w:t>
            </w:r>
            <w:r>
              <w:rPr>
                <w:sz w:val="20"/>
                <w:szCs w:val="20"/>
              </w:rPr>
              <w:t xml:space="preserve">: Performed normal routine care </w:t>
            </w:r>
          </w:p>
        </w:tc>
        <w:tc>
          <w:tcPr>
            <w:tcW w:w="1510" w:type="dxa"/>
          </w:tcPr>
          <w:p w14:paraId="5681DAB7" w14:textId="77777777" w:rsidR="007249D3" w:rsidRDefault="00FD386D">
            <w:r>
              <w:rPr>
                <w:sz w:val="20"/>
                <w:szCs w:val="20"/>
              </w:rPr>
              <w:t>Phy</w:t>
            </w:r>
            <w:r>
              <w:rPr>
                <w:sz w:val="20"/>
                <w:szCs w:val="20"/>
              </w:rPr>
              <w:t xml:space="preserve">sical Component of Health Related Quality of Life </w:t>
            </w:r>
          </w:p>
          <w:p w14:paraId="4EB07C84" w14:textId="77777777" w:rsidR="007249D3" w:rsidRDefault="007249D3"/>
          <w:p w14:paraId="63A5AC38" w14:textId="77777777" w:rsidR="007249D3" w:rsidRDefault="00FD386D">
            <w:r>
              <w:rPr>
                <w:sz w:val="20"/>
                <w:szCs w:val="20"/>
              </w:rPr>
              <w:t xml:space="preserve">Mental Component of HRQOL </w:t>
            </w:r>
          </w:p>
          <w:p w14:paraId="65CCB922" w14:textId="77777777" w:rsidR="007249D3" w:rsidRDefault="007249D3"/>
          <w:p w14:paraId="79E7308E" w14:textId="77777777" w:rsidR="007249D3" w:rsidRDefault="00FD386D">
            <w:r>
              <w:rPr>
                <w:sz w:val="20"/>
                <w:szCs w:val="20"/>
              </w:rPr>
              <w:t xml:space="preserve">WOMAC  </w:t>
            </w:r>
          </w:p>
        </w:tc>
        <w:tc>
          <w:tcPr>
            <w:tcW w:w="2117" w:type="dxa"/>
            <w:gridSpan w:val="2"/>
          </w:tcPr>
          <w:p w14:paraId="353EA44F" w14:textId="77777777" w:rsidR="007249D3" w:rsidRDefault="00FD386D">
            <w:r>
              <w:rPr>
                <w:sz w:val="20"/>
                <w:szCs w:val="20"/>
              </w:rPr>
              <w:t>Significant differences found between groups only for physical functioning measure from baseline to 12 weeks</w:t>
            </w:r>
          </w:p>
          <w:p w14:paraId="3F3233C1" w14:textId="77777777" w:rsidR="007249D3" w:rsidRDefault="007249D3"/>
          <w:p w14:paraId="03F850C7" w14:textId="77777777" w:rsidR="007249D3" w:rsidRDefault="00FD386D">
            <w:r>
              <w:rPr>
                <w:sz w:val="20"/>
                <w:szCs w:val="20"/>
              </w:rPr>
              <w:t xml:space="preserve">Significant decline in physical functioning in intervention group from baseline to post intervention, 12 month follow up for physical functioning when compared to control </w:t>
            </w:r>
          </w:p>
        </w:tc>
        <w:tc>
          <w:tcPr>
            <w:tcW w:w="2761" w:type="dxa"/>
          </w:tcPr>
          <w:p w14:paraId="683F97B7" w14:textId="77777777" w:rsidR="007249D3" w:rsidRDefault="00FD386D">
            <w:r>
              <w:rPr>
                <w:sz w:val="20"/>
                <w:szCs w:val="20"/>
              </w:rPr>
              <w:t xml:space="preserve">Clustered randomization occurred based on where patients lived </w:t>
            </w:r>
          </w:p>
          <w:p w14:paraId="6AAC34E0" w14:textId="77777777" w:rsidR="007249D3" w:rsidRDefault="007249D3"/>
          <w:p w14:paraId="6B7556B4" w14:textId="77777777" w:rsidR="007249D3" w:rsidRDefault="00FD386D">
            <w:r>
              <w:rPr>
                <w:sz w:val="20"/>
                <w:szCs w:val="20"/>
              </w:rPr>
              <w:t>No X-ray determined</w:t>
            </w:r>
            <w:r>
              <w:rPr>
                <w:sz w:val="20"/>
                <w:szCs w:val="20"/>
              </w:rPr>
              <w:t xml:space="preserve"> diagnosis of knee OA </w:t>
            </w:r>
          </w:p>
          <w:p w14:paraId="0F8C35B9" w14:textId="77777777" w:rsidR="007249D3" w:rsidRDefault="007249D3"/>
          <w:p w14:paraId="10F5B747" w14:textId="77777777" w:rsidR="007249D3" w:rsidRDefault="007249D3"/>
          <w:p w14:paraId="3D84D3B1" w14:textId="77777777" w:rsidR="007249D3" w:rsidRDefault="007249D3"/>
        </w:tc>
      </w:tr>
      <w:tr w:rsidR="007249D3" w14:paraId="57DC0545" w14:textId="77777777">
        <w:trPr>
          <w:trHeight w:val="840"/>
        </w:trPr>
        <w:tc>
          <w:tcPr>
            <w:tcW w:w="1278" w:type="dxa"/>
            <w:gridSpan w:val="2"/>
          </w:tcPr>
          <w:p w14:paraId="1C0F71FA" w14:textId="77777777" w:rsidR="007249D3" w:rsidRDefault="007249D3"/>
        </w:tc>
        <w:tc>
          <w:tcPr>
            <w:tcW w:w="1855" w:type="dxa"/>
          </w:tcPr>
          <w:p w14:paraId="179432CE" w14:textId="77777777" w:rsidR="007249D3" w:rsidRDefault="007249D3">
            <w:pPr>
              <w:tabs>
                <w:tab w:val="left" w:pos="1210"/>
              </w:tabs>
            </w:pPr>
          </w:p>
        </w:tc>
        <w:tc>
          <w:tcPr>
            <w:tcW w:w="2265" w:type="dxa"/>
          </w:tcPr>
          <w:p w14:paraId="2B6DB80B" w14:textId="77777777" w:rsidR="007249D3" w:rsidRDefault="007249D3">
            <w:pPr>
              <w:tabs>
                <w:tab w:val="left" w:pos="1210"/>
              </w:tabs>
            </w:pPr>
          </w:p>
        </w:tc>
        <w:tc>
          <w:tcPr>
            <w:tcW w:w="2835" w:type="dxa"/>
          </w:tcPr>
          <w:p w14:paraId="2B3A421C" w14:textId="77777777" w:rsidR="007249D3" w:rsidRDefault="007249D3"/>
        </w:tc>
        <w:tc>
          <w:tcPr>
            <w:tcW w:w="1510" w:type="dxa"/>
          </w:tcPr>
          <w:p w14:paraId="7506E3EA" w14:textId="77777777" w:rsidR="007249D3" w:rsidRDefault="007249D3"/>
        </w:tc>
        <w:tc>
          <w:tcPr>
            <w:tcW w:w="2117" w:type="dxa"/>
            <w:gridSpan w:val="2"/>
          </w:tcPr>
          <w:p w14:paraId="24628D9B" w14:textId="77777777" w:rsidR="007249D3" w:rsidRDefault="007249D3"/>
        </w:tc>
        <w:tc>
          <w:tcPr>
            <w:tcW w:w="2761" w:type="dxa"/>
          </w:tcPr>
          <w:p w14:paraId="73DF480D" w14:textId="77777777" w:rsidR="007249D3" w:rsidRDefault="007249D3">
            <w:pPr>
              <w:ind w:left="360"/>
            </w:pPr>
          </w:p>
        </w:tc>
      </w:tr>
      <w:tr w:rsidR="007249D3" w14:paraId="237FA104" w14:textId="77777777">
        <w:trPr>
          <w:trHeight w:val="4560"/>
        </w:trPr>
        <w:tc>
          <w:tcPr>
            <w:tcW w:w="1278" w:type="dxa"/>
            <w:gridSpan w:val="2"/>
          </w:tcPr>
          <w:p w14:paraId="2EC30D4C" w14:textId="77777777" w:rsidR="007249D3" w:rsidRDefault="00FD386D">
            <w:r>
              <w:rPr>
                <w:sz w:val="20"/>
                <w:szCs w:val="20"/>
              </w:rPr>
              <w:lastRenderedPageBreak/>
              <w:t xml:space="preserve">Kroon, FPB et al. </w:t>
            </w:r>
          </w:p>
        </w:tc>
        <w:tc>
          <w:tcPr>
            <w:tcW w:w="1855" w:type="dxa"/>
          </w:tcPr>
          <w:p w14:paraId="0BE1DF4D" w14:textId="77777777" w:rsidR="007249D3" w:rsidRDefault="00FD386D">
            <w:r>
              <w:rPr>
                <w:sz w:val="20"/>
                <w:szCs w:val="20"/>
              </w:rPr>
              <w:t xml:space="preserve">Level I Evidence, included RCTs and quasi-randomized studies  </w:t>
            </w:r>
          </w:p>
          <w:p w14:paraId="73403368" w14:textId="77777777" w:rsidR="007249D3" w:rsidRDefault="007249D3"/>
          <w:p w14:paraId="010123F5" w14:textId="77777777" w:rsidR="007249D3" w:rsidRDefault="00FD386D">
            <w:r>
              <w:rPr>
                <w:b/>
                <w:sz w:val="20"/>
                <w:szCs w:val="20"/>
              </w:rPr>
              <w:t xml:space="preserve">Design: </w:t>
            </w:r>
          </w:p>
          <w:p w14:paraId="23CD1532" w14:textId="77777777" w:rsidR="007249D3" w:rsidRDefault="00FD386D">
            <w:r>
              <w:rPr>
                <w:sz w:val="20"/>
                <w:szCs w:val="20"/>
              </w:rPr>
              <w:t xml:space="preserve">Systematic Review </w:t>
            </w:r>
          </w:p>
        </w:tc>
        <w:tc>
          <w:tcPr>
            <w:tcW w:w="2265" w:type="dxa"/>
          </w:tcPr>
          <w:p w14:paraId="0DB2D292" w14:textId="77777777" w:rsidR="007249D3" w:rsidRDefault="00FD386D">
            <w:r>
              <w:rPr>
                <w:b/>
                <w:sz w:val="20"/>
                <w:szCs w:val="20"/>
              </w:rPr>
              <w:t>Purpose:</w:t>
            </w:r>
            <w:r>
              <w:rPr>
                <w:sz w:val="20"/>
                <w:szCs w:val="20"/>
              </w:rPr>
              <w:t xml:space="preserve"> To determine the effect of a self management program on patients with knee OA on function, pain and coping strategy use when compared to usual care, other interventions, attention control or information alone </w:t>
            </w:r>
          </w:p>
          <w:p w14:paraId="2044DAE2" w14:textId="77777777" w:rsidR="007249D3" w:rsidRDefault="007249D3"/>
          <w:p w14:paraId="0C8DD5E7" w14:textId="77777777" w:rsidR="007249D3" w:rsidRDefault="00FD386D">
            <w:r>
              <w:rPr>
                <w:sz w:val="20"/>
                <w:szCs w:val="20"/>
              </w:rPr>
              <w:t>N = 6,753; 29 studies included, patients wit</w:t>
            </w:r>
            <w:r>
              <w:rPr>
                <w:sz w:val="20"/>
                <w:szCs w:val="20"/>
              </w:rPr>
              <w:t xml:space="preserve">h both hip and knee OA </w:t>
            </w:r>
          </w:p>
        </w:tc>
        <w:tc>
          <w:tcPr>
            <w:tcW w:w="2835" w:type="dxa"/>
          </w:tcPr>
          <w:p w14:paraId="3853A6D1" w14:textId="77777777" w:rsidR="007249D3" w:rsidRDefault="00FD386D">
            <w:r>
              <w:rPr>
                <w:b/>
                <w:sz w:val="20"/>
                <w:szCs w:val="20"/>
              </w:rPr>
              <w:t>Intervention</w:t>
            </w:r>
            <w:r>
              <w:rPr>
                <w:sz w:val="20"/>
                <w:szCs w:val="20"/>
              </w:rPr>
              <w:t>: Self management programs in conjunction with standard medical care</w:t>
            </w:r>
          </w:p>
          <w:p w14:paraId="7C338257" w14:textId="77777777" w:rsidR="007249D3" w:rsidRDefault="007249D3"/>
          <w:p w14:paraId="5F1C4707" w14:textId="77777777" w:rsidR="007249D3" w:rsidRDefault="00FD386D">
            <w:r>
              <w:rPr>
                <w:b/>
                <w:sz w:val="20"/>
                <w:szCs w:val="20"/>
              </w:rPr>
              <w:t>Control</w:t>
            </w:r>
            <w:r>
              <w:rPr>
                <w:sz w:val="20"/>
                <w:szCs w:val="20"/>
              </w:rPr>
              <w:t xml:space="preserve">: </w:t>
            </w:r>
          </w:p>
          <w:p w14:paraId="5ADDC875" w14:textId="77777777" w:rsidR="007249D3" w:rsidRDefault="00FD386D">
            <w:r>
              <w:rPr>
                <w:sz w:val="20"/>
                <w:szCs w:val="20"/>
              </w:rPr>
              <w:t>Attention control (5)</w:t>
            </w:r>
          </w:p>
          <w:p w14:paraId="09602672" w14:textId="77777777" w:rsidR="007249D3" w:rsidRDefault="00FD386D">
            <w:r>
              <w:rPr>
                <w:b/>
                <w:sz w:val="20"/>
                <w:szCs w:val="20"/>
              </w:rPr>
              <w:t>Another intervention (PT included)</w:t>
            </w:r>
            <w:r>
              <w:rPr>
                <w:sz w:val="20"/>
                <w:szCs w:val="20"/>
              </w:rPr>
              <w:t xml:space="preserve"> (7),</w:t>
            </w:r>
          </w:p>
          <w:p w14:paraId="48AF9325" w14:textId="77777777" w:rsidR="007249D3" w:rsidRDefault="00FD386D">
            <w:r>
              <w:rPr>
                <w:sz w:val="20"/>
                <w:szCs w:val="20"/>
              </w:rPr>
              <w:t>Information alone (4)</w:t>
            </w:r>
          </w:p>
          <w:p w14:paraId="12ACC0F8" w14:textId="77777777" w:rsidR="007249D3" w:rsidRDefault="00FD386D">
            <w:r>
              <w:rPr>
                <w:sz w:val="20"/>
                <w:szCs w:val="20"/>
              </w:rPr>
              <w:t xml:space="preserve"> Standard care (17) </w:t>
            </w:r>
          </w:p>
        </w:tc>
        <w:tc>
          <w:tcPr>
            <w:tcW w:w="1510" w:type="dxa"/>
          </w:tcPr>
          <w:p w14:paraId="0873AB5C" w14:textId="77777777" w:rsidR="007249D3" w:rsidRDefault="00FD386D">
            <w:r>
              <w:rPr>
                <w:sz w:val="20"/>
                <w:szCs w:val="20"/>
              </w:rPr>
              <w:t xml:space="preserve">Arthritis Self Efficacy Scale  </w:t>
            </w:r>
          </w:p>
          <w:p w14:paraId="5881A3EA" w14:textId="77777777" w:rsidR="007249D3" w:rsidRDefault="007249D3"/>
          <w:p w14:paraId="007A2A65" w14:textId="77777777" w:rsidR="007249D3" w:rsidRDefault="00FD386D">
            <w:r>
              <w:rPr>
                <w:sz w:val="20"/>
                <w:szCs w:val="20"/>
              </w:rPr>
              <w:t>Pain</w:t>
            </w:r>
          </w:p>
          <w:p w14:paraId="69B904C2" w14:textId="77777777" w:rsidR="007249D3" w:rsidRDefault="007249D3"/>
          <w:p w14:paraId="79F87CC9" w14:textId="77777777" w:rsidR="007249D3" w:rsidRDefault="00FD386D">
            <w:r>
              <w:rPr>
                <w:sz w:val="20"/>
                <w:szCs w:val="20"/>
              </w:rPr>
              <w:t xml:space="preserve">AIMS 2 – Global Arthritis Scale </w:t>
            </w:r>
          </w:p>
          <w:p w14:paraId="4CD82F6B" w14:textId="77777777" w:rsidR="007249D3" w:rsidRDefault="007249D3"/>
          <w:p w14:paraId="1C9FF437" w14:textId="77777777" w:rsidR="007249D3" w:rsidRDefault="00FD386D">
            <w:r>
              <w:rPr>
                <w:sz w:val="20"/>
                <w:szCs w:val="20"/>
              </w:rPr>
              <w:t xml:space="preserve">Self Reported Function </w:t>
            </w:r>
          </w:p>
          <w:p w14:paraId="3F689B60" w14:textId="77777777" w:rsidR="007249D3" w:rsidRDefault="007249D3"/>
          <w:p w14:paraId="2B1D90F6" w14:textId="77777777" w:rsidR="007249D3" w:rsidRDefault="00FD386D">
            <w:r>
              <w:rPr>
                <w:sz w:val="20"/>
                <w:szCs w:val="20"/>
              </w:rPr>
              <w:t xml:space="preserve">Quality of Life </w:t>
            </w:r>
          </w:p>
          <w:p w14:paraId="284EF41A" w14:textId="77777777" w:rsidR="007249D3" w:rsidRDefault="007249D3"/>
          <w:p w14:paraId="77F74EE7" w14:textId="77777777" w:rsidR="007249D3" w:rsidRDefault="00FD386D">
            <w:r>
              <w:rPr>
                <w:sz w:val="20"/>
                <w:szCs w:val="20"/>
              </w:rPr>
              <w:t xml:space="preserve">Withdrawals from studies </w:t>
            </w:r>
          </w:p>
        </w:tc>
        <w:tc>
          <w:tcPr>
            <w:tcW w:w="2117" w:type="dxa"/>
            <w:gridSpan w:val="2"/>
          </w:tcPr>
          <w:p w14:paraId="659ADC5E" w14:textId="77777777" w:rsidR="007249D3" w:rsidRDefault="00FD386D">
            <w:r>
              <w:rPr>
                <w:sz w:val="20"/>
                <w:szCs w:val="20"/>
              </w:rPr>
              <w:t xml:space="preserve">Moderate evidence supports minimal absolute improvements (&lt;5%) for quality of life, self reported function, global OA, pain, self management of OA </w:t>
            </w:r>
            <w:r>
              <w:rPr>
                <w:sz w:val="20"/>
                <w:szCs w:val="20"/>
              </w:rPr>
              <w:t>for SMP compared to another intervention</w:t>
            </w:r>
          </w:p>
          <w:p w14:paraId="0104E415" w14:textId="77777777" w:rsidR="007249D3" w:rsidRDefault="007249D3"/>
          <w:p w14:paraId="33AEBC9E" w14:textId="77777777" w:rsidR="007249D3" w:rsidRDefault="00FD386D">
            <w:r>
              <w:rPr>
                <w:sz w:val="20"/>
                <w:szCs w:val="20"/>
              </w:rPr>
              <w:t xml:space="preserve">Similar findings for SMP compared to usual care (from doctor) and to information only groups </w:t>
            </w:r>
          </w:p>
          <w:p w14:paraId="5186BBB6" w14:textId="77777777" w:rsidR="007249D3" w:rsidRDefault="007249D3"/>
          <w:p w14:paraId="38DC10F1" w14:textId="77777777" w:rsidR="007249D3" w:rsidRDefault="00FD386D">
            <w:r>
              <w:rPr>
                <w:sz w:val="20"/>
                <w:szCs w:val="20"/>
              </w:rPr>
              <w:t xml:space="preserve">When compared to attention control, no significant benefit found for any of outcomes after one year </w:t>
            </w:r>
          </w:p>
        </w:tc>
        <w:tc>
          <w:tcPr>
            <w:tcW w:w="2761" w:type="dxa"/>
          </w:tcPr>
          <w:p w14:paraId="6D82CB35" w14:textId="77777777" w:rsidR="007249D3" w:rsidRDefault="00FD386D">
            <w:r>
              <w:rPr>
                <w:sz w:val="20"/>
                <w:szCs w:val="20"/>
              </w:rPr>
              <w:t>No trials reported</w:t>
            </w:r>
            <w:r>
              <w:rPr>
                <w:sz w:val="20"/>
                <w:szCs w:val="20"/>
              </w:rPr>
              <w:t xml:space="preserve"> adverse events </w:t>
            </w:r>
          </w:p>
          <w:p w14:paraId="4DBAB267" w14:textId="77777777" w:rsidR="007249D3" w:rsidRDefault="007249D3"/>
          <w:p w14:paraId="0E5B06E4" w14:textId="77777777" w:rsidR="007249D3" w:rsidRDefault="00FD386D">
            <w:r>
              <w:rPr>
                <w:sz w:val="20"/>
                <w:szCs w:val="20"/>
              </w:rPr>
              <w:t xml:space="preserve">Evidence suggests that provider-patient quality of relationship affects outcomes </w:t>
            </w:r>
          </w:p>
          <w:p w14:paraId="55241AC4" w14:textId="77777777" w:rsidR="007249D3" w:rsidRDefault="007249D3"/>
          <w:p w14:paraId="6523A50C" w14:textId="77777777" w:rsidR="007249D3" w:rsidRDefault="00FD386D">
            <w:r>
              <w:rPr>
                <w:sz w:val="20"/>
                <w:szCs w:val="20"/>
              </w:rPr>
              <w:t xml:space="preserve">Other interventions included: acupuncture, physical therapy, social support, exercise </w:t>
            </w:r>
          </w:p>
        </w:tc>
      </w:tr>
      <w:tr w:rsidR="007249D3" w14:paraId="7F2429CD" w14:textId="77777777">
        <w:trPr>
          <w:trHeight w:val="1560"/>
        </w:trPr>
        <w:tc>
          <w:tcPr>
            <w:tcW w:w="1278" w:type="dxa"/>
            <w:gridSpan w:val="2"/>
          </w:tcPr>
          <w:p w14:paraId="7250E041" w14:textId="77777777" w:rsidR="007249D3" w:rsidRDefault="00FD386D">
            <w:r>
              <w:rPr>
                <w:sz w:val="20"/>
                <w:szCs w:val="20"/>
              </w:rPr>
              <w:t xml:space="preserve">Bennell et al., 2015 </w:t>
            </w:r>
          </w:p>
        </w:tc>
        <w:tc>
          <w:tcPr>
            <w:tcW w:w="1855" w:type="dxa"/>
          </w:tcPr>
          <w:p w14:paraId="23B81A99" w14:textId="77777777" w:rsidR="007249D3" w:rsidRDefault="00FD386D">
            <w:r>
              <w:rPr>
                <w:sz w:val="20"/>
                <w:szCs w:val="20"/>
              </w:rPr>
              <w:t>Level Ib</w:t>
            </w:r>
          </w:p>
          <w:p w14:paraId="68E11228" w14:textId="77777777" w:rsidR="007249D3" w:rsidRDefault="00FD386D">
            <w:r>
              <w:rPr>
                <w:sz w:val="20"/>
                <w:szCs w:val="20"/>
              </w:rPr>
              <w:t xml:space="preserve">PEDro Score: 9/11 </w:t>
            </w:r>
          </w:p>
          <w:p w14:paraId="1D8279AD" w14:textId="77777777" w:rsidR="007249D3" w:rsidRDefault="007249D3"/>
          <w:p w14:paraId="31829FF7" w14:textId="77777777" w:rsidR="007249D3" w:rsidRDefault="00FD386D">
            <w:r>
              <w:rPr>
                <w:b/>
                <w:sz w:val="20"/>
                <w:szCs w:val="20"/>
              </w:rPr>
              <w:t>Design:</w:t>
            </w:r>
            <w:r>
              <w:rPr>
                <w:sz w:val="20"/>
                <w:szCs w:val="20"/>
              </w:rPr>
              <w:t xml:space="preserve"> Randomized Controlled Study </w:t>
            </w:r>
          </w:p>
        </w:tc>
        <w:tc>
          <w:tcPr>
            <w:tcW w:w="2265" w:type="dxa"/>
          </w:tcPr>
          <w:p w14:paraId="7B3F9075" w14:textId="77777777" w:rsidR="007249D3" w:rsidRDefault="00FD386D">
            <w:r>
              <w:rPr>
                <w:b/>
                <w:sz w:val="20"/>
                <w:szCs w:val="20"/>
              </w:rPr>
              <w:t>Purpose</w:t>
            </w:r>
            <w:r>
              <w:rPr>
                <w:sz w:val="20"/>
                <w:szCs w:val="20"/>
              </w:rPr>
              <w:t>: To compare the effects of a combined physical therapy and pain coping strategy training (PCST) to a physical therapy only group and a pain coping strategy only group on pain and physical function in patients with knee</w:t>
            </w:r>
            <w:r>
              <w:rPr>
                <w:sz w:val="20"/>
                <w:szCs w:val="20"/>
              </w:rPr>
              <w:t xml:space="preserve"> OA </w:t>
            </w:r>
          </w:p>
          <w:p w14:paraId="5095CE84" w14:textId="77777777" w:rsidR="007249D3" w:rsidRDefault="007249D3"/>
          <w:p w14:paraId="1E207B17" w14:textId="77777777" w:rsidR="007249D3" w:rsidRDefault="00FD386D">
            <w:r>
              <w:rPr>
                <w:sz w:val="20"/>
                <w:szCs w:val="20"/>
              </w:rPr>
              <w:t xml:space="preserve">N = 73 (PCST + PT) </w:t>
            </w:r>
          </w:p>
          <w:p w14:paraId="5F1EF2BA" w14:textId="77777777" w:rsidR="007249D3" w:rsidRDefault="00FD386D">
            <w:r>
              <w:rPr>
                <w:sz w:val="20"/>
                <w:szCs w:val="20"/>
              </w:rPr>
              <w:t xml:space="preserve">N = 74 (PCST only) </w:t>
            </w:r>
          </w:p>
          <w:p w14:paraId="4152AD73" w14:textId="77777777" w:rsidR="007249D3" w:rsidRDefault="00FD386D">
            <w:r>
              <w:rPr>
                <w:sz w:val="20"/>
                <w:szCs w:val="20"/>
              </w:rPr>
              <w:t xml:space="preserve">N = 75 (exercise only) </w:t>
            </w:r>
          </w:p>
        </w:tc>
        <w:tc>
          <w:tcPr>
            <w:tcW w:w="2835" w:type="dxa"/>
          </w:tcPr>
          <w:p w14:paraId="1BD4F37D" w14:textId="77777777" w:rsidR="007249D3" w:rsidRDefault="00FD386D">
            <w:r>
              <w:rPr>
                <w:sz w:val="20"/>
                <w:szCs w:val="20"/>
              </w:rPr>
              <w:t xml:space="preserve">Intervention: Participants went for 10 sessions with a physical therapist and received: </w:t>
            </w:r>
          </w:p>
          <w:p w14:paraId="538DCCAA" w14:textId="77777777" w:rsidR="007249D3" w:rsidRDefault="00FD386D">
            <w:pPr>
              <w:numPr>
                <w:ilvl w:val="0"/>
                <w:numId w:val="2"/>
              </w:numPr>
              <w:ind w:hanging="360"/>
              <w:contextualSpacing/>
              <w:rPr>
                <w:sz w:val="20"/>
                <w:szCs w:val="20"/>
              </w:rPr>
            </w:pPr>
            <w:r>
              <w:rPr>
                <w:sz w:val="20"/>
                <w:szCs w:val="20"/>
              </w:rPr>
              <w:t xml:space="preserve">PCST: 45 min </w:t>
            </w:r>
          </w:p>
          <w:p w14:paraId="01F16FD3" w14:textId="77777777" w:rsidR="007249D3" w:rsidRDefault="00FD386D">
            <w:pPr>
              <w:numPr>
                <w:ilvl w:val="1"/>
                <w:numId w:val="2"/>
              </w:numPr>
              <w:ind w:hanging="360"/>
              <w:contextualSpacing/>
              <w:rPr>
                <w:sz w:val="20"/>
                <w:szCs w:val="20"/>
              </w:rPr>
            </w:pPr>
            <w:r>
              <w:rPr>
                <w:sz w:val="20"/>
                <w:szCs w:val="20"/>
              </w:rPr>
              <w:t>Pain education and coping strategy training</w:t>
            </w:r>
          </w:p>
          <w:p w14:paraId="265BB1DE" w14:textId="77777777" w:rsidR="007249D3" w:rsidRDefault="00FD386D">
            <w:pPr>
              <w:numPr>
                <w:ilvl w:val="1"/>
                <w:numId w:val="2"/>
              </w:numPr>
              <w:ind w:hanging="360"/>
              <w:contextualSpacing/>
              <w:rPr>
                <w:sz w:val="20"/>
                <w:szCs w:val="20"/>
              </w:rPr>
            </w:pPr>
            <w:r>
              <w:rPr>
                <w:sz w:val="20"/>
                <w:szCs w:val="20"/>
              </w:rPr>
              <w:t xml:space="preserve">Daily coping strategies provided  </w:t>
            </w:r>
          </w:p>
          <w:p w14:paraId="26C35EAE" w14:textId="77777777" w:rsidR="007249D3" w:rsidRDefault="00FD386D">
            <w:pPr>
              <w:numPr>
                <w:ilvl w:val="0"/>
                <w:numId w:val="2"/>
              </w:numPr>
              <w:ind w:hanging="360"/>
              <w:contextualSpacing/>
              <w:rPr>
                <w:sz w:val="20"/>
                <w:szCs w:val="20"/>
              </w:rPr>
            </w:pPr>
            <w:r>
              <w:rPr>
                <w:sz w:val="20"/>
                <w:szCs w:val="20"/>
              </w:rPr>
              <w:t xml:space="preserve">Exercise: 25 min </w:t>
            </w:r>
          </w:p>
          <w:p w14:paraId="3013F933" w14:textId="77777777" w:rsidR="007249D3" w:rsidRDefault="00FD386D">
            <w:pPr>
              <w:numPr>
                <w:ilvl w:val="1"/>
                <w:numId w:val="2"/>
              </w:numPr>
              <w:ind w:hanging="360"/>
              <w:contextualSpacing/>
              <w:rPr>
                <w:sz w:val="20"/>
                <w:szCs w:val="20"/>
              </w:rPr>
            </w:pPr>
            <w:r>
              <w:rPr>
                <w:sz w:val="20"/>
                <w:szCs w:val="20"/>
              </w:rPr>
              <w:t xml:space="preserve">LE strengthening </w:t>
            </w:r>
          </w:p>
          <w:p w14:paraId="094BF804" w14:textId="77777777" w:rsidR="007249D3" w:rsidRDefault="00FD386D">
            <w:pPr>
              <w:numPr>
                <w:ilvl w:val="1"/>
                <w:numId w:val="2"/>
              </w:numPr>
              <w:ind w:hanging="360"/>
              <w:contextualSpacing/>
              <w:rPr>
                <w:sz w:val="20"/>
                <w:szCs w:val="20"/>
              </w:rPr>
            </w:pPr>
            <w:r>
              <w:rPr>
                <w:sz w:val="20"/>
                <w:szCs w:val="20"/>
              </w:rPr>
              <w:t xml:space="preserve">Daily HEP provided </w:t>
            </w:r>
          </w:p>
          <w:p w14:paraId="427666CD" w14:textId="77777777" w:rsidR="007249D3" w:rsidRDefault="00FD386D">
            <w:pPr>
              <w:numPr>
                <w:ilvl w:val="0"/>
                <w:numId w:val="2"/>
              </w:numPr>
              <w:ind w:hanging="360"/>
              <w:contextualSpacing/>
              <w:rPr>
                <w:sz w:val="20"/>
                <w:szCs w:val="20"/>
              </w:rPr>
            </w:pPr>
            <w:r>
              <w:rPr>
                <w:sz w:val="20"/>
                <w:szCs w:val="20"/>
              </w:rPr>
              <w:t xml:space="preserve">PCST + Ex  = 70 min </w:t>
            </w:r>
          </w:p>
          <w:p w14:paraId="5352ACE6" w14:textId="77777777" w:rsidR="007249D3" w:rsidRDefault="00FD386D">
            <w:pPr>
              <w:numPr>
                <w:ilvl w:val="1"/>
                <w:numId w:val="2"/>
              </w:numPr>
              <w:ind w:hanging="360"/>
              <w:contextualSpacing/>
              <w:rPr>
                <w:sz w:val="20"/>
                <w:szCs w:val="20"/>
              </w:rPr>
            </w:pPr>
            <w:r>
              <w:rPr>
                <w:sz w:val="20"/>
                <w:szCs w:val="20"/>
              </w:rPr>
              <w:t xml:space="preserve">Daily HEP and coping strategies provided </w:t>
            </w:r>
          </w:p>
          <w:p w14:paraId="25BFD902" w14:textId="77777777" w:rsidR="007249D3" w:rsidRDefault="007249D3"/>
          <w:p w14:paraId="4BF4F951" w14:textId="77777777" w:rsidR="007249D3" w:rsidRDefault="007249D3"/>
          <w:p w14:paraId="100D7F3B" w14:textId="77777777" w:rsidR="007249D3" w:rsidRDefault="007249D3"/>
        </w:tc>
        <w:tc>
          <w:tcPr>
            <w:tcW w:w="1510" w:type="dxa"/>
          </w:tcPr>
          <w:p w14:paraId="70D6B600" w14:textId="77777777" w:rsidR="007249D3" w:rsidRDefault="00FD386D">
            <w:r>
              <w:rPr>
                <w:sz w:val="20"/>
                <w:szCs w:val="20"/>
              </w:rPr>
              <w:lastRenderedPageBreak/>
              <w:t xml:space="preserve">Physical function on WOMAC </w:t>
            </w:r>
          </w:p>
          <w:p w14:paraId="78110759" w14:textId="77777777" w:rsidR="007249D3" w:rsidRDefault="007249D3"/>
          <w:p w14:paraId="4053CA28" w14:textId="77777777" w:rsidR="007249D3" w:rsidRDefault="00FD386D">
            <w:r>
              <w:rPr>
                <w:sz w:val="20"/>
                <w:szCs w:val="20"/>
              </w:rPr>
              <w:t xml:space="preserve">VAS pain score within the past week </w:t>
            </w:r>
          </w:p>
          <w:p w14:paraId="697F3EDD" w14:textId="77777777" w:rsidR="007249D3" w:rsidRDefault="007249D3"/>
          <w:p w14:paraId="519B986C" w14:textId="77777777" w:rsidR="007249D3" w:rsidRDefault="00FD386D">
            <w:r>
              <w:rPr>
                <w:sz w:val="20"/>
                <w:szCs w:val="20"/>
              </w:rPr>
              <w:t xml:space="preserve">Overall cost effectiveness of interventions </w:t>
            </w:r>
          </w:p>
          <w:p w14:paraId="593355E7" w14:textId="77777777" w:rsidR="007249D3" w:rsidRDefault="007249D3"/>
        </w:tc>
        <w:tc>
          <w:tcPr>
            <w:tcW w:w="2117" w:type="dxa"/>
            <w:gridSpan w:val="2"/>
          </w:tcPr>
          <w:p w14:paraId="217363A0" w14:textId="77777777" w:rsidR="007249D3" w:rsidRDefault="00FD386D">
            <w:r>
              <w:rPr>
                <w:sz w:val="20"/>
                <w:szCs w:val="20"/>
              </w:rPr>
              <w:t>At 12 weeks, signific</w:t>
            </w:r>
            <w:r>
              <w:rPr>
                <w:sz w:val="20"/>
                <w:szCs w:val="20"/>
              </w:rPr>
              <w:t xml:space="preserve">ant difference in WOMAC function score when comparing PCST + EX to EX only or PCST only </w:t>
            </w:r>
          </w:p>
          <w:p w14:paraId="62C1A965" w14:textId="77777777" w:rsidR="007249D3" w:rsidRDefault="007249D3"/>
          <w:p w14:paraId="3A8C7157" w14:textId="77777777" w:rsidR="007249D3" w:rsidRDefault="00FD386D">
            <w:r>
              <w:rPr>
                <w:sz w:val="20"/>
                <w:szCs w:val="20"/>
              </w:rPr>
              <w:t xml:space="preserve">At 32 weeks, combined group had significantly greater improvement in WOMAC function, walking pain when compared to exercise group. </w:t>
            </w:r>
          </w:p>
          <w:p w14:paraId="38E4F4CB" w14:textId="77777777" w:rsidR="007249D3" w:rsidRDefault="00FD386D">
            <w:r>
              <w:rPr>
                <w:sz w:val="20"/>
                <w:szCs w:val="20"/>
              </w:rPr>
              <w:t>Combined group had significantly g</w:t>
            </w:r>
            <w:r>
              <w:rPr>
                <w:sz w:val="20"/>
                <w:szCs w:val="20"/>
              </w:rPr>
              <w:t xml:space="preserve">reater improvement for WOMAC function and average pain when compared to PCST group only. </w:t>
            </w:r>
          </w:p>
          <w:p w14:paraId="428FCF96" w14:textId="77777777" w:rsidR="007249D3" w:rsidRDefault="007249D3"/>
        </w:tc>
        <w:tc>
          <w:tcPr>
            <w:tcW w:w="2761" w:type="dxa"/>
          </w:tcPr>
          <w:p w14:paraId="221B7E0B" w14:textId="77777777" w:rsidR="007249D3" w:rsidRDefault="00FD386D">
            <w:r>
              <w:rPr>
                <w:sz w:val="20"/>
                <w:szCs w:val="20"/>
              </w:rPr>
              <w:lastRenderedPageBreak/>
              <w:t xml:space="preserve">Patients who were lost to follow up had less severe knee OA </w:t>
            </w:r>
          </w:p>
          <w:p w14:paraId="13BF2997" w14:textId="77777777" w:rsidR="007249D3" w:rsidRDefault="007249D3"/>
          <w:p w14:paraId="27AB452C" w14:textId="77777777" w:rsidR="007249D3" w:rsidRDefault="00FD386D">
            <w:r>
              <w:rPr>
                <w:sz w:val="20"/>
                <w:szCs w:val="20"/>
              </w:rPr>
              <w:t xml:space="preserve">Treatment Cost/Per Participant for 10 sessions: </w:t>
            </w:r>
          </w:p>
          <w:p w14:paraId="70896F1D" w14:textId="77777777" w:rsidR="007249D3" w:rsidRDefault="00FD386D">
            <w:pPr>
              <w:numPr>
                <w:ilvl w:val="0"/>
                <w:numId w:val="3"/>
              </w:numPr>
              <w:ind w:hanging="360"/>
              <w:contextualSpacing/>
              <w:rPr>
                <w:sz w:val="20"/>
                <w:szCs w:val="20"/>
              </w:rPr>
            </w:pPr>
            <w:r>
              <w:rPr>
                <w:sz w:val="20"/>
                <w:szCs w:val="20"/>
              </w:rPr>
              <w:t>PCST + EX: $765</w:t>
            </w:r>
          </w:p>
          <w:p w14:paraId="6378AC56" w14:textId="77777777" w:rsidR="007249D3" w:rsidRDefault="00FD386D">
            <w:pPr>
              <w:numPr>
                <w:ilvl w:val="0"/>
                <w:numId w:val="3"/>
              </w:numPr>
              <w:ind w:hanging="360"/>
              <w:contextualSpacing/>
              <w:rPr>
                <w:sz w:val="20"/>
                <w:szCs w:val="20"/>
              </w:rPr>
            </w:pPr>
            <w:r>
              <w:rPr>
                <w:sz w:val="20"/>
                <w:szCs w:val="20"/>
              </w:rPr>
              <w:t>EX: $315</w:t>
            </w:r>
          </w:p>
          <w:p w14:paraId="27784260" w14:textId="77777777" w:rsidR="007249D3" w:rsidRDefault="00FD386D">
            <w:pPr>
              <w:numPr>
                <w:ilvl w:val="0"/>
                <w:numId w:val="3"/>
              </w:numPr>
              <w:ind w:hanging="360"/>
              <w:contextualSpacing/>
              <w:rPr>
                <w:sz w:val="20"/>
                <w:szCs w:val="20"/>
              </w:rPr>
            </w:pPr>
            <w:r>
              <w:rPr>
                <w:sz w:val="20"/>
                <w:szCs w:val="20"/>
              </w:rPr>
              <w:t>PCST: $523</w:t>
            </w:r>
          </w:p>
          <w:p w14:paraId="4B971C44" w14:textId="77777777" w:rsidR="007249D3" w:rsidRDefault="00FD386D">
            <w:pPr>
              <w:numPr>
                <w:ilvl w:val="0"/>
                <w:numId w:val="3"/>
              </w:numPr>
              <w:ind w:hanging="360"/>
              <w:contextualSpacing/>
              <w:rPr>
                <w:sz w:val="20"/>
                <w:szCs w:val="20"/>
              </w:rPr>
            </w:pPr>
            <w:r>
              <w:rPr>
                <w:sz w:val="20"/>
                <w:szCs w:val="20"/>
              </w:rPr>
              <w:t xml:space="preserve">Combined group did not show greater cost effectiveness than other groups </w:t>
            </w:r>
          </w:p>
        </w:tc>
      </w:tr>
      <w:tr w:rsidR="007249D3" w14:paraId="5EEFACED" w14:textId="77777777">
        <w:trPr>
          <w:trHeight w:val="1560"/>
        </w:trPr>
        <w:tc>
          <w:tcPr>
            <w:tcW w:w="1278" w:type="dxa"/>
            <w:gridSpan w:val="2"/>
          </w:tcPr>
          <w:p w14:paraId="29649A28" w14:textId="77777777" w:rsidR="007249D3" w:rsidRDefault="00FD386D">
            <w:r>
              <w:rPr>
                <w:sz w:val="20"/>
                <w:szCs w:val="20"/>
              </w:rPr>
              <w:lastRenderedPageBreak/>
              <w:t xml:space="preserve">Jessup et al. 2009 </w:t>
            </w:r>
          </w:p>
        </w:tc>
        <w:tc>
          <w:tcPr>
            <w:tcW w:w="1855" w:type="dxa"/>
          </w:tcPr>
          <w:p w14:paraId="137AAD9A" w14:textId="77777777" w:rsidR="007249D3" w:rsidRDefault="00FD386D">
            <w:r>
              <w:rPr>
                <w:sz w:val="20"/>
                <w:szCs w:val="20"/>
              </w:rPr>
              <w:t>Level 2b evidence</w:t>
            </w:r>
          </w:p>
          <w:p w14:paraId="6462A1D8" w14:textId="77777777" w:rsidR="007249D3" w:rsidRDefault="00FD386D">
            <w:r>
              <w:rPr>
                <w:sz w:val="20"/>
                <w:szCs w:val="20"/>
              </w:rPr>
              <w:t xml:space="preserve">PEDro Scale:8/11, </w:t>
            </w:r>
          </w:p>
          <w:p w14:paraId="36E7BE73" w14:textId="77777777" w:rsidR="007249D3" w:rsidRDefault="007249D3"/>
          <w:p w14:paraId="73821997" w14:textId="77777777" w:rsidR="007249D3" w:rsidRDefault="00FD386D">
            <w:r>
              <w:rPr>
                <w:b/>
                <w:sz w:val="20"/>
                <w:szCs w:val="20"/>
              </w:rPr>
              <w:t>Design:</w:t>
            </w:r>
            <w:r>
              <w:rPr>
                <w:sz w:val="20"/>
                <w:szCs w:val="20"/>
              </w:rPr>
              <w:t xml:space="preserve"> Randomized Controlled Trial </w:t>
            </w:r>
          </w:p>
          <w:p w14:paraId="611CB18F" w14:textId="77777777" w:rsidR="007249D3" w:rsidRDefault="007249D3"/>
        </w:tc>
        <w:tc>
          <w:tcPr>
            <w:tcW w:w="2265" w:type="dxa"/>
          </w:tcPr>
          <w:p w14:paraId="24D4B6F5" w14:textId="77777777" w:rsidR="007249D3" w:rsidRDefault="00FD386D">
            <w:r>
              <w:rPr>
                <w:b/>
                <w:sz w:val="20"/>
                <w:szCs w:val="20"/>
              </w:rPr>
              <w:t xml:space="preserve">Purpose: </w:t>
            </w:r>
            <w:r>
              <w:rPr>
                <w:sz w:val="20"/>
                <w:szCs w:val="20"/>
              </w:rPr>
              <w:t>To determine if participation in the ESCAPE-Knee Pain program would result i</w:t>
            </w:r>
            <w:r>
              <w:rPr>
                <w:sz w:val="20"/>
                <w:szCs w:val="20"/>
              </w:rPr>
              <w:t xml:space="preserve">n better physical function and decreased healthcare utilization costs when compared to standard PT for patients with chronic knee pain </w:t>
            </w:r>
          </w:p>
          <w:p w14:paraId="0F7BA016" w14:textId="77777777" w:rsidR="007249D3" w:rsidRDefault="007249D3"/>
          <w:p w14:paraId="14B91F9F" w14:textId="77777777" w:rsidR="007249D3" w:rsidRDefault="00FD386D">
            <w:r>
              <w:rPr>
                <w:sz w:val="20"/>
                <w:szCs w:val="20"/>
              </w:rPr>
              <w:t>N = 29 (ESCAPE-Pain)</w:t>
            </w:r>
          </w:p>
          <w:p w14:paraId="1CFED002" w14:textId="77777777" w:rsidR="007249D3" w:rsidRDefault="00FD386D">
            <w:r>
              <w:rPr>
                <w:sz w:val="20"/>
                <w:szCs w:val="20"/>
              </w:rPr>
              <w:t xml:space="preserve">N = 35 (PT group) </w:t>
            </w:r>
          </w:p>
        </w:tc>
        <w:tc>
          <w:tcPr>
            <w:tcW w:w="2835" w:type="dxa"/>
          </w:tcPr>
          <w:p w14:paraId="767EADDF" w14:textId="77777777" w:rsidR="007249D3" w:rsidRDefault="00FD386D">
            <w:r>
              <w:rPr>
                <w:b/>
                <w:sz w:val="20"/>
                <w:szCs w:val="20"/>
              </w:rPr>
              <w:t>Intervention:</w:t>
            </w:r>
            <w:r>
              <w:rPr>
                <w:sz w:val="20"/>
                <w:szCs w:val="20"/>
              </w:rPr>
              <w:t xml:space="preserve"> ESCAPE-Knee Pain is a group program that focuses on changing thought patterns, promoting exercise. Each session includes a 20 min informal group discussion of coping strategies and a 40 min progressive exercise program. 10 sessions were held twice a week </w:t>
            </w:r>
            <w:r>
              <w:rPr>
                <w:sz w:val="20"/>
                <w:szCs w:val="20"/>
              </w:rPr>
              <w:t xml:space="preserve">for 5 weeks and led by a physical therapist. After the program, participants received a written exercise program and community fitness resources. </w:t>
            </w:r>
          </w:p>
          <w:p w14:paraId="74E13959" w14:textId="77777777" w:rsidR="007249D3" w:rsidRDefault="007249D3"/>
          <w:p w14:paraId="7F61F68D" w14:textId="77777777" w:rsidR="007249D3" w:rsidRDefault="00FD386D">
            <w:r>
              <w:rPr>
                <w:b/>
                <w:sz w:val="20"/>
                <w:szCs w:val="20"/>
              </w:rPr>
              <w:t>Control:</w:t>
            </w:r>
            <w:r>
              <w:rPr>
                <w:sz w:val="20"/>
                <w:szCs w:val="20"/>
              </w:rPr>
              <w:t xml:space="preserve"> 10 sessions at outpatient PT, based on PT’s discretion </w:t>
            </w:r>
          </w:p>
        </w:tc>
        <w:tc>
          <w:tcPr>
            <w:tcW w:w="1510" w:type="dxa"/>
          </w:tcPr>
          <w:p w14:paraId="6C3C7CBA" w14:textId="77777777" w:rsidR="007249D3" w:rsidRDefault="00FD386D">
            <w:r>
              <w:rPr>
                <w:sz w:val="20"/>
                <w:szCs w:val="20"/>
              </w:rPr>
              <w:t xml:space="preserve">Physical Function on WOMAC </w:t>
            </w:r>
          </w:p>
          <w:p w14:paraId="6789CF00" w14:textId="77777777" w:rsidR="007249D3" w:rsidRDefault="007249D3"/>
          <w:p w14:paraId="2CD70E57" w14:textId="77777777" w:rsidR="007249D3" w:rsidRDefault="00FD386D">
            <w:r>
              <w:rPr>
                <w:sz w:val="20"/>
                <w:szCs w:val="20"/>
              </w:rPr>
              <w:t xml:space="preserve">Client Services Receipt Inventory – Measure of healthcare utilization </w:t>
            </w:r>
          </w:p>
          <w:p w14:paraId="514DE331" w14:textId="77777777" w:rsidR="007249D3" w:rsidRDefault="007249D3"/>
          <w:p w14:paraId="3411A27F" w14:textId="77777777" w:rsidR="007249D3" w:rsidRDefault="00FD386D">
            <w:r>
              <w:rPr>
                <w:sz w:val="20"/>
                <w:szCs w:val="20"/>
              </w:rPr>
              <w:t xml:space="preserve">WOMAC – Pain scale </w:t>
            </w:r>
          </w:p>
        </w:tc>
        <w:tc>
          <w:tcPr>
            <w:tcW w:w="2117" w:type="dxa"/>
            <w:gridSpan w:val="2"/>
          </w:tcPr>
          <w:p w14:paraId="2393B7DB" w14:textId="77777777" w:rsidR="007249D3" w:rsidRDefault="00FD386D">
            <w:r>
              <w:rPr>
                <w:sz w:val="20"/>
                <w:szCs w:val="20"/>
              </w:rPr>
              <w:t xml:space="preserve">No significant difference between groups for primary outcomes at 12 month follow up </w:t>
            </w:r>
          </w:p>
          <w:p w14:paraId="75011E9A" w14:textId="77777777" w:rsidR="007249D3" w:rsidRDefault="007249D3"/>
          <w:p w14:paraId="46FFF62D" w14:textId="77777777" w:rsidR="007249D3" w:rsidRDefault="00FD386D">
            <w:r>
              <w:rPr>
                <w:sz w:val="20"/>
                <w:szCs w:val="20"/>
              </w:rPr>
              <w:t xml:space="preserve">Intervention cost: </w:t>
            </w:r>
          </w:p>
          <w:p w14:paraId="6493FC7B" w14:textId="77777777" w:rsidR="007249D3" w:rsidRDefault="00FD386D">
            <w:r>
              <w:rPr>
                <w:sz w:val="20"/>
                <w:szCs w:val="20"/>
              </w:rPr>
              <w:t>ESCAPE: $90.19</w:t>
            </w:r>
          </w:p>
          <w:p w14:paraId="1C49D640" w14:textId="77777777" w:rsidR="007249D3" w:rsidRDefault="00FD386D">
            <w:r>
              <w:rPr>
                <w:sz w:val="20"/>
                <w:szCs w:val="20"/>
              </w:rPr>
              <w:t xml:space="preserve">PT: $186.12 </w:t>
            </w:r>
          </w:p>
          <w:p w14:paraId="57AD0760" w14:textId="77777777" w:rsidR="007249D3" w:rsidRDefault="007249D3"/>
          <w:p w14:paraId="2400DB92" w14:textId="77777777" w:rsidR="007249D3" w:rsidRDefault="00FD386D">
            <w:r>
              <w:rPr>
                <w:sz w:val="20"/>
                <w:szCs w:val="20"/>
              </w:rPr>
              <w:t>Healthcare Utilization:</w:t>
            </w:r>
          </w:p>
          <w:p w14:paraId="4FF446E1" w14:textId="77777777" w:rsidR="007249D3" w:rsidRDefault="00FD386D">
            <w:r>
              <w:rPr>
                <w:sz w:val="20"/>
                <w:szCs w:val="20"/>
              </w:rPr>
              <w:t>ESCAP</w:t>
            </w:r>
            <w:r>
              <w:rPr>
                <w:sz w:val="20"/>
                <w:szCs w:val="20"/>
              </w:rPr>
              <w:t>E: 366.56</w:t>
            </w:r>
          </w:p>
          <w:p w14:paraId="69501395" w14:textId="77777777" w:rsidR="007249D3" w:rsidRDefault="00FD386D">
            <w:r>
              <w:rPr>
                <w:sz w:val="20"/>
                <w:szCs w:val="20"/>
              </w:rPr>
              <w:t>PT:  $452.20</w:t>
            </w:r>
          </w:p>
          <w:p w14:paraId="400C1FE8" w14:textId="77777777" w:rsidR="007249D3" w:rsidRDefault="007249D3"/>
        </w:tc>
        <w:tc>
          <w:tcPr>
            <w:tcW w:w="2761" w:type="dxa"/>
          </w:tcPr>
          <w:p w14:paraId="2C30ECE3" w14:textId="77777777" w:rsidR="007249D3" w:rsidRDefault="00FD386D">
            <w:r>
              <w:rPr>
                <w:sz w:val="20"/>
                <w:szCs w:val="20"/>
              </w:rPr>
              <w:t xml:space="preserve">Participants did not have an official diagnosis of knee OA, just chronic knee pain </w:t>
            </w:r>
          </w:p>
          <w:p w14:paraId="6BFC7FA1" w14:textId="77777777" w:rsidR="007249D3" w:rsidRDefault="007249D3"/>
          <w:p w14:paraId="50B9220C" w14:textId="77777777" w:rsidR="007249D3" w:rsidRDefault="00FD386D">
            <w:r>
              <w:rPr>
                <w:sz w:val="20"/>
                <w:szCs w:val="20"/>
              </w:rPr>
              <w:t xml:space="preserve">Greater adherence in intervention compared to control; only 3 participants in PT group completed 7 or more sessions; 21 participants completed 3-6 </w:t>
            </w:r>
            <w:r>
              <w:rPr>
                <w:sz w:val="20"/>
                <w:szCs w:val="20"/>
              </w:rPr>
              <w:t xml:space="preserve">sessions over the 5 weeks compared to 24 participants attending 8 or more ESCAPE sessions </w:t>
            </w:r>
          </w:p>
          <w:p w14:paraId="695C0930" w14:textId="77777777" w:rsidR="007249D3" w:rsidRDefault="007249D3"/>
          <w:p w14:paraId="0AD966AF" w14:textId="77777777" w:rsidR="007249D3" w:rsidRDefault="00FD386D">
            <w:r>
              <w:rPr>
                <w:sz w:val="20"/>
                <w:szCs w:val="20"/>
              </w:rPr>
              <w:t xml:space="preserve">Healthcare costs were based on patient recall, not actual figures </w:t>
            </w:r>
          </w:p>
          <w:p w14:paraId="5144FECC" w14:textId="77777777" w:rsidR="007249D3" w:rsidRDefault="007249D3"/>
        </w:tc>
      </w:tr>
      <w:tr w:rsidR="007249D3" w14:paraId="5DC2C51A" w14:textId="77777777">
        <w:trPr>
          <w:trHeight w:val="1560"/>
        </w:trPr>
        <w:tc>
          <w:tcPr>
            <w:tcW w:w="1278" w:type="dxa"/>
            <w:gridSpan w:val="2"/>
          </w:tcPr>
          <w:p w14:paraId="2BC9F19E" w14:textId="77777777" w:rsidR="007249D3" w:rsidRDefault="00FD386D">
            <w:r>
              <w:rPr>
                <w:sz w:val="20"/>
                <w:szCs w:val="20"/>
              </w:rPr>
              <w:t xml:space="preserve">Hurley et al. 2007 </w:t>
            </w:r>
          </w:p>
        </w:tc>
        <w:tc>
          <w:tcPr>
            <w:tcW w:w="1855" w:type="dxa"/>
          </w:tcPr>
          <w:p w14:paraId="7D46F4FD" w14:textId="77777777" w:rsidR="007249D3" w:rsidRDefault="00FD386D">
            <w:r>
              <w:rPr>
                <w:sz w:val="20"/>
                <w:szCs w:val="20"/>
              </w:rPr>
              <w:t>Level 2b evidence, PEDro scale: 7/11</w:t>
            </w:r>
          </w:p>
          <w:p w14:paraId="26318FC3" w14:textId="77777777" w:rsidR="007249D3" w:rsidRDefault="007249D3"/>
          <w:p w14:paraId="5664FD70" w14:textId="77777777" w:rsidR="007249D3" w:rsidRDefault="00FD386D">
            <w:r>
              <w:rPr>
                <w:sz w:val="20"/>
                <w:szCs w:val="20"/>
              </w:rPr>
              <w:t xml:space="preserve">Design: RCT </w:t>
            </w:r>
          </w:p>
        </w:tc>
        <w:tc>
          <w:tcPr>
            <w:tcW w:w="2265" w:type="dxa"/>
          </w:tcPr>
          <w:p w14:paraId="7B5B841B" w14:textId="77777777" w:rsidR="007249D3" w:rsidRDefault="00FD386D">
            <w:r>
              <w:rPr>
                <w:b/>
                <w:sz w:val="20"/>
                <w:szCs w:val="20"/>
              </w:rPr>
              <w:t xml:space="preserve">Purpose: </w:t>
            </w:r>
            <w:r>
              <w:rPr>
                <w:sz w:val="20"/>
                <w:szCs w:val="20"/>
              </w:rPr>
              <w:t>To determine if the ESCAPE-Knee Pain program combined with usual care  resulted in better functioning when compared to patients who received usual primary care. Secondary hypothesis compared the effect on functioning for individual vs. group ESCAPE-Knee pa</w:t>
            </w:r>
            <w:r>
              <w:rPr>
                <w:sz w:val="20"/>
                <w:szCs w:val="20"/>
              </w:rPr>
              <w:t xml:space="preserve">rticipation.  </w:t>
            </w:r>
          </w:p>
          <w:p w14:paraId="00E7F886" w14:textId="77777777" w:rsidR="007249D3" w:rsidRDefault="007249D3"/>
          <w:p w14:paraId="5E35D1C5" w14:textId="77777777" w:rsidR="007249D3" w:rsidRDefault="00FD386D">
            <w:r>
              <w:rPr>
                <w:sz w:val="20"/>
                <w:szCs w:val="20"/>
              </w:rPr>
              <w:t xml:space="preserve">N = 140 (usual care) </w:t>
            </w:r>
          </w:p>
          <w:p w14:paraId="51BD4909" w14:textId="77777777" w:rsidR="007249D3" w:rsidRDefault="00FD386D">
            <w:r>
              <w:rPr>
                <w:sz w:val="20"/>
                <w:szCs w:val="20"/>
              </w:rPr>
              <w:t xml:space="preserve">N = 146 (usual care with individual rehab) </w:t>
            </w:r>
          </w:p>
          <w:p w14:paraId="65A7B4BC" w14:textId="77777777" w:rsidR="007249D3" w:rsidRDefault="00FD386D">
            <w:r>
              <w:rPr>
                <w:sz w:val="20"/>
                <w:szCs w:val="20"/>
              </w:rPr>
              <w:t xml:space="preserve">N = 132 (usual care with group rehab) </w:t>
            </w:r>
          </w:p>
        </w:tc>
        <w:tc>
          <w:tcPr>
            <w:tcW w:w="2835" w:type="dxa"/>
          </w:tcPr>
          <w:p w14:paraId="6DCD81A9" w14:textId="77777777" w:rsidR="007249D3" w:rsidRDefault="00FD386D">
            <w:r>
              <w:rPr>
                <w:b/>
                <w:sz w:val="20"/>
                <w:szCs w:val="20"/>
              </w:rPr>
              <w:t>Intervention</w:t>
            </w:r>
            <w:r>
              <w:rPr>
                <w:sz w:val="20"/>
                <w:szCs w:val="20"/>
              </w:rPr>
              <w:t>: Same as described above, except participants either received the intervention individually for 2x/week for  6 weeks or in</w:t>
            </w:r>
            <w:r>
              <w:rPr>
                <w:sz w:val="20"/>
                <w:szCs w:val="20"/>
              </w:rPr>
              <w:t xml:space="preserve"> an 8 person group for 6 weeks. Same PT used for all participants. </w:t>
            </w:r>
          </w:p>
          <w:p w14:paraId="7FF429C6" w14:textId="77777777" w:rsidR="007249D3" w:rsidRDefault="007249D3"/>
          <w:p w14:paraId="54F39B06" w14:textId="77777777" w:rsidR="007249D3" w:rsidRDefault="00FD386D">
            <w:r>
              <w:rPr>
                <w:b/>
                <w:sz w:val="20"/>
                <w:szCs w:val="20"/>
              </w:rPr>
              <w:t>Control</w:t>
            </w:r>
            <w:r>
              <w:rPr>
                <w:sz w:val="20"/>
                <w:szCs w:val="20"/>
              </w:rPr>
              <w:t xml:space="preserve">: Received usual care from PCP </w:t>
            </w:r>
          </w:p>
          <w:p w14:paraId="208F0608" w14:textId="77777777" w:rsidR="007249D3" w:rsidRDefault="007249D3"/>
          <w:p w14:paraId="29E71402" w14:textId="77777777" w:rsidR="007249D3" w:rsidRDefault="00FD386D">
            <w:r>
              <w:rPr>
                <w:sz w:val="20"/>
                <w:szCs w:val="20"/>
              </w:rPr>
              <w:t xml:space="preserve">Follow up at 6 weeks at end of intervention, 6 months post intervention </w:t>
            </w:r>
          </w:p>
        </w:tc>
        <w:tc>
          <w:tcPr>
            <w:tcW w:w="1510" w:type="dxa"/>
          </w:tcPr>
          <w:p w14:paraId="20F765EC" w14:textId="77777777" w:rsidR="007249D3" w:rsidRDefault="00FD386D">
            <w:r>
              <w:rPr>
                <w:sz w:val="20"/>
                <w:szCs w:val="20"/>
              </w:rPr>
              <w:t xml:space="preserve">WOMAC - total function score </w:t>
            </w:r>
          </w:p>
          <w:p w14:paraId="4E0DD65E" w14:textId="77777777" w:rsidR="007249D3" w:rsidRDefault="007249D3"/>
          <w:p w14:paraId="03E5A081" w14:textId="77777777" w:rsidR="007249D3" w:rsidRDefault="00FD386D">
            <w:r>
              <w:rPr>
                <w:i/>
                <w:sz w:val="20"/>
                <w:szCs w:val="20"/>
              </w:rPr>
              <w:t xml:space="preserve">Secondary: </w:t>
            </w:r>
          </w:p>
          <w:p w14:paraId="1B4B2BDD" w14:textId="77777777" w:rsidR="007249D3" w:rsidRDefault="00FD386D">
            <w:r>
              <w:rPr>
                <w:sz w:val="20"/>
                <w:szCs w:val="20"/>
              </w:rPr>
              <w:t xml:space="preserve">WOMAC - pain scale, functional </w:t>
            </w:r>
            <w:r>
              <w:rPr>
                <w:sz w:val="20"/>
                <w:szCs w:val="20"/>
              </w:rPr>
              <w:t>performance</w:t>
            </w:r>
          </w:p>
          <w:p w14:paraId="2DDE7D33" w14:textId="77777777" w:rsidR="007249D3" w:rsidRDefault="007249D3"/>
          <w:p w14:paraId="4B75E50B" w14:textId="77777777" w:rsidR="007249D3" w:rsidRDefault="007249D3"/>
        </w:tc>
        <w:tc>
          <w:tcPr>
            <w:tcW w:w="2117" w:type="dxa"/>
            <w:gridSpan w:val="2"/>
          </w:tcPr>
          <w:p w14:paraId="04E0B6D5" w14:textId="77777777" w:rsidR="007249D3" w:rsidRDefault="00FD386D">
            <w:r>
              <w:rPr>
                <w:sz w:val="20"/>
                <w:szCs w:val="20"/>
              </w:rPr>
              <w:t xml:space="preserve">Patients who received the ESCAPE-Knee intervention (both individual and group) had significantly better functioning scores at at 6 weeks and 6 month follow up when compared to usual care. </w:t>
            </w:r>
          </w:p>
          <w:p w14:paraId="3BD2C912" w14:textId="77777777" w:rsidR="007249D3" w:rsidRDefault="007249D3"/>
          <w:p w14:paraId="20787A27" w14:textId="77777777" w:rsidR="007249D3" w:rsidRDefault="00FD386D">
            <w:r>
              <w:rPr>
                <w:sz w:val="20"/>
                <w:szCs w:val="20"/>
              </w:rPr>
              <w:t xml:space="preserve">No differences in function/pain found between individual vs. group arms </w:t>
            </w:r>
          </w:p>
        </w:tc>
        <w:tc>
          <w:tcPr>
            <w:tcW w:w="2761" w:type="dxa"/>
          </w:tcPr>
          <w:p w14:paraId="48F2F000" w14:textId="77777777" w:rsidR="007249D3" w:rsidRDefault="00FD386D">
            <w:r>
              <w:rPr>
                <w:sz w:val="20"/>
                <w:szCs w:val="20"/>
              </w:rPr>
              <w:t xml:space="preserve">Not as many participants were in the group intervention compared to other groups ( due to scheduling conflicts)  </w:t>
            </w:r>
          </w:p>
          <w:p w14:paraId="2AEE14EE" w14:textId="77777777" w:rsidR="007249D3" w:rsidRDefault="007249D3"/>
          <w:p w14:paraId="0AA5BBA4" w14:textId="77777777" w:rsidR="007249D3" w:rsidRDefault="00FD386D">
            <w:r>
              <w:rPr>
                <w:sz w:val="20"/>
                <w:szCs w:val="20"/>
              </w:rPr>
              <w:t>Only one PT provided treatment/ESCAPE Knee protocol, decreasing inte</w:t>
            </w:r>
            <w:r>
              <w:rPr>
                <w:sz w:val="20"/>
                <w:szCs w:val="20"/>
              </w:rPr>
              <w:t xml:space="preserve">rvention delivery variation </w:t>
            </w:r>
          </w:p>
          <w:p w14:paraId="131C3981" w14:textId="77777777" w:rsidR="007249D3" w:rsidRDefault="007249D3"/>
          <w:p w14:paraId="3CD6C2CF" w14:textId="77777777" w:rsidR="007249D3" w:rsidRDefault="00FD386D">
            <w:r>
              <w:rPr>
                <w:sz w:val="20"/>
                <w:szCs w:val="20"/>
              </w:rPr>
              <w:t xml:space="preserve">Overall small effect sizes found: 0.29 for functioning, 0.27 for pain </w:t>
            </w:r>
          </w:p>
          <w:p w14:paraId="15FC5AD7" w14:textId="77777777" w:rsidR="007249D3" w:rsidRDefault="007249D3"/>
          <w:p w14:paraId="0D35A334" w14:textId="77777777" w:rsidR="007249D3" w:rsidRDefault="00FD386D">
            <w:r>
              <w:rPr>
                <w:sz w:val="20"/>
                <w:szCs w:val="20"/>
              </w:rPr>
              <w:t xml:space="preserve">Cluster sample - primary care practices, not actual participants were randomized which may have increased bias </w:t>
            </w:r>
          </w:p>
        </w:tc>
      </w:tr>
      <w:tr w:rsidR="007249D3" w14:paraId="18570B8D" w14:textId="77777777">
        <w:trPr>
          <w:trHeight w:val="1560"/>
        </w:trPr>
        <w:tc>
          <w:tcPr>
            <w:tcW w:w="1278" w:type="dxa"/>
            <w:gridSpan w:val="2"/>
          </w:tcPr>
          <w:p w14:paraId="14104DAA" w14:textId="77777777" w:rsidR="007249D3" w:rsidRDefault="00FD386D">
            <w:r>
              <w:rPr>
                <w:sz w:val="20"/>
                <w:szCs w:val="20"/>
              </w:rPr>
              <w:lastRenderedPageBreak/>
              <w:t>Somers et al. 2012</w:t>
            </w:r>
          </w:p>
        </w:tc>
        <w:tc>
          <w:tcPr>
            <w:tcW w:w="1855" w:type="dxa"/>
          </w:tcPr>
          <w:p w14:paraId="508036B8" w14:textId="77777777" w:rsidR="007249D3" w:rsidRDefault="00FD386D">
            <w:r>
              <w:rPr>
                <w:sz w:val="20"/>
                <w:szCs w:val="20"/>
              </w:rPr>
              <w:t xml:space="preserve">Level 2b evidence </w:t>
            </w:r>
          </w:p>
          <w:p w14:paraId="61C00104" w14:textId="77777777" w:rsidR="007249D3" w:rsidRDefault="00FD386D">
            <w:r>
              <w:rPr>
                <w:sz w:val="20"/>
                <w:szCs w:val="20"/>
              </w:rPr>
              <w:t>PEDro score: 9/11</w:t>
            </w:r>
          </w:p>
          <w:p w14:paraId="1DF3DDEE" w14:textId="77777777" w:rsidR="007249D3" w:rsidRDefault="007249D3"/>
          <w:p w14:paraId="2F95C762" w14:textId="77777777" w:rsidR="007249D3" w:rsidRDefault="00FD386D">
            <w:r>
              <w:rPr>
                <w:sz w:val="20"/>
                <w:szCs w:val="20"/>
              </w:rPr>
              <w:t>Design: RCT</w:t>
            </w:r>
          </w:p>
        </w:tc>
        <w:tc>
          <w:tcPr>
            <w:tcW w:w="2265" w:type="dxa"/>
          </w:tcPr>
          <w:p w14:paraId="200EBEDD" w14:textId="77777777" w:rsidR="007249D3" w:rsidRDefault="00FD386D">
            <w:r>
              <w:rPr>
                <w:b/>
                <w:sz w:val="20"/>
                <w:szCs w:val="20"/>
              </w:rPr>
              <w:t xml:space="preserve">Purpose: </w:t>
            </w:r>
            <w:r>
              <w:rPr>
                <w:sz w:val="20"/>
                <w:szCs w:val="20"/>
              </w:rPr>
              <w:t>To determine if a pain coping straetgy training (PCST) combined with a behavioral weight management program (BWM) would result in decreased pain, disability and weight  compared to PCST alone, BWM alone or standard c</w:t>
            </w:r>
            <w:r>
              <w:rPr>
                <w:sz w:val="20"/>
                <w:szCs w:val="20"/>
              </w:rPr>
              <w:t xml:space="preserve">are. </w:t>
            </w:r>
          </w:p>
          <w:p w14:paraId="70BCE9F7" w14:textId="77777777" w:rsidR="007249D3" w:rsidRDefault="007249D3"/>
          <w:p w14:paraId="1A68A617" w14:textId="77777777" w:rsidR="007249D3" w:rsidRDefault="00FD386D">
            <w:r>
              <w:rPr>
                <w:sz w:val="20"/>
                <w:szCs w:val="20"/>
              </w:rPr>
              <w:t xml:space="preserve">N = 60 (PCST only) </w:t>
            </w:r>
          </w:p>
          <w:p w14:paraId="3BB86F7C" w14:textId="77777777" w:rsidR="007249D3" w:rsidRDefault="00FD386D">
            <w:r>
              <w:rPr>
                <w:sz w:val="20"/>
                <w:szCs w:val="20"/>
              </w:rPr>
              <w:t xml:space="preserve">N = 59 (BWM only) </w:t>
            </w:r>
          </w:p>
          <w:p w14:paraId="2D99CB8E" w14:textId="77777777" w:rsidR="007249D3" w:rsidRDefault="00FD386D">
            <w:r>
              <w:rPr>
                <w:sz w:val="20"/>
                <w:szCs w:val="20"/>
              </w:rPr>
              <w:t xml:space="preserve">N = 62 (PCST - BWM combined) </w:t>
            </w:r>
          </w:p>
          <w:p w14:paraId="0022C275" w14:textId="77777777" w:rsidR="007249D3" w:rsidRDefault="00FD386D">
            <w:r>
              <w:rPr>
                <w:sz w:val="20"/>
                <w:szCs w:val="20"/>
              </w:rPr>
              <w:t xml:space="preserve">N = 51 (standard care) </w:t>
            </w:r>
          </w:p>
        </w:tc>
        <w:tc>
          <w:tcPr>
            <w:tcW w:w="2835" w:type="dxa"/>
          </w:tcPr>
          <w:p w14:paraId="508ABB00" w14:textId="77777777" w:rsidR="007249D3" w:rsidRDefault="00FD386D">
            <w:r>
              <w:rPr>
                <w:b/>
                <w:sz w:val="20"/>
                <w:szCs w:val="20"/>
              </w:rPr>
              <w:t xml:space="preserve">Intervention: </w:t>
            </w:r>
            <w:r>
              <w:rPr>
                <w:sz w:val="20"/>
                <w:szCs w:val="20"/>
              </w:rPr>
              <w:t>All led by clinical psychologists with training in each intervention</w:t>
            </w:r>
            <w:r>
              <w:rPr>
                <w:b/>
                <w:sz w:val="20"/>
                <w:szCs w:val="20"/>
              </w:rPr>
              <w:t xml:space="preserve"> </w:t>
            </w:r>
          </w:p>
          <w:p w14:paraId="7534C730" w14:textId="77777777" w:rsidR="007249D3" w:rsidRDefault="00FD386D">
            <w:r>
              <w:rPr>
                <w:b/>
                <w:sz w:val="20"/>
                <w:szCs w:val="20"/>
              </w:rPr>
              <w:t xml:space="preserve"> </w:t>
            </w:r>
          </w:p>
          <w:p w14:paraId="04CA8303" w14:textId="77777777" w:rsidR="007249D3" w:rsidRDefault="00FD386D">
            <w:r>
              <w:rPr>
                <w:b/>
                <w:sz w:val="20"/>
                <w:szCs w:val="20"/>
              </w:rPr>
              <w:t xml:space="preserve">PCST: </w:t>
            </w:r>
            <w:r>
              <w:rPr>
                <w:sz w:val="20"/>
                <w:szCs w:val="20"/>
              </w:rPr>
              <w:t xml:space="preserve">First 12 weeks included 1 hour sessions/1x week that included decreasing maladaptive pain coping and increasing positive pain coping strategies. For the last 12 weeks, sessions were held biweekly  </w:t>
            </w:r>
          </w:p>
          <w:p w14:paraId="6810C641" w14:textId="77777777" w:rsidR="007249D3" w:rsidRDefault="007249D3"/>
          <w:p w14:paraId="6692A658" w14:textId="77777777" w:rsidR="007249D3" w:rsidRDefault="00FD386D">
            <w:r>
              <w:rPr>
                <w:b/>
                <w:sz w:val="20"/>
                <w:szCs w:val="20"/>
              </w:rPr>
              <w:t xml:space="preserve">BWM: </w:t>
            </w:r>
            <w:r>
              <w:rPr>
                <w:sz w:val="20"/>
                <w:szCs w:val="20"/>
              </w:rPr>
              <w:t xml:space="preserve">60 min group sessions held weekly and (3) 90 minute </w:t>
            </w:r>
            <w:r>
              <w:rPr>
                <w:sz w:val="20"/>
                <w:szCs w:val="20"/>
              </w:rPr>
              <w:t>exercise sessions held weekly for the first 12 weeks. Last 12 weeks, group sessions held biweekly and no exercise classes.</w:t>
            </w:r>
          </w:p>
          <w:p w14:paraId="23046C0A" w14:textId="77777777" w:rsidR="007249D3" w:rsidRDefault="007249D3"/>
          <w:p w14:paraId="7BB18EF3" w14:textId="77777777" w:rsidR="007249D3" w:rsidRDefault="00FD386D">
            <w:r>
              <w:rPr>
                <w:b/>
                <w:sz w:val="20"/>
                <w:szCs w:val="20"/>
              </w:rPr>
              <w:t>PCST + BWM</w:t>
            </w:r>
            <w:r>
              <w:rPr>
                <w:sz w:val="20"/>
                <w:szCs w:val="20"/>
              </w:rPr>
              <w:t>: 120 minutes sessions including the aboe interventions done each week, 3 90 minute exercise sessions included each week f</w:t>
            </w:r>
            <w:r>
              <w:rPr>
                <w:sz w:val="20"/>
                <w:szCs w:val="20"/>
              </w:rPr>
              <w:t xml:space="preserve">or the first 12 weeks. Done biweekly the last 12 weeks.  </w:t>
            </w:r>
          </w:p>
          <w:p w14:paraId="65C5FFE1" w14:textId="77777777" w:rsidR="007249D3" w:rsidRDefault="007249D3"/>
          <w:p w14:paraId="77F64176" w14:textId="77777777" w:rsidR="007249D3" w:rsidRDefault="00FD386D">
            <w:r>
              <w:rPr>
                <w:b/>
                <w:sz w:val="20"/>
                <w:szCs w:val="20"/>
              </w:rPr>
              <w:t>Standard Care</w:t>
            </w:r>
            <w:r>
              <w:rPr>
                <w:sz w:val="20"/>
                <w:szCs w:val="20"/>
              </w:rPr>
              <w:t xml:space="preserve">: Received routine care </w:t>
            </w:r>
          </w:p>
          <w:p w14:paraId="3D3A4D32" w14:textId="77777777" w:rsidR="007249D3" w:rsidRDefault="007249D3"/>
          <w:p w14:paraId="00B03E6D" w14:textId="77777777" w:rsidR="007249D3" w:rsidRDefault="007249D3"/>
        </w:tc>
        <w:tc>
          <w:tcPr>
            <w:tcW w:w="1510" w:type="dxa"/>
          </w:tcPr>
          <w:p w14:paraId="0457851D" w14:textId="77777777" w:rsidR="007249D3" w:rsidRDefault="00FD386D">
            <w:r>
              <w:rPr>
                <w:sz w:val="20"/>
                <w:szCs w:val="20"/>
              </w:rPr>
              <w:t xml:space="preserve">Arthritis Impact Measurement Scale (AIMS) - physical/psychological disability </w:t>
            </w:r>
          </w:p>
          <w:p w14:paraId="2C9A4EC7" w14:textId="77777777" w:rsidR="007249D3" w:rsidRDefault="007249D3"/>
          <w:p w14:paraId="36CCF1D5" w14:textId="77777777" w:rsidR="007249D3" w:rsidRDefault="00FD386D">
            <w:r>
              <w:rPr>
                <w:sz w:val="20"/>
                <w:szCs w:val="20"/>
              </w:rPr>
              <w:t xml:space="preserve">WOMAC - function/pain </w:t>
            </w:r>
          </w:p>
          <w:p w14:paraId="6F664225" w14:textId="77777777" w:rsidR="007249D3" w:rsidRDefault="007249D3"/>
          <w:p w14:paraId="41046BCB" w14:textId="77777777" w:rsidR="007249D3" w:rsidRDefault="00FD386D">
            <w:r>
              <w:rPr>
                <w:sz w:val="20"/>
                <w:szCs w:val="20"/>
              </w:rPr>
              <w:t xml:space="preserve">Gait velocity </w:t>
            </w:r>
          </w:p>
          <w:p w14:paraId="61A82961" w14:textId="77777777" w:rsidR="007249D3" w:rsidRDefault="007249D3"/>
          <w:p w14:paraId="0B4857E4" w14:textId="77777777" w:rsidR="007249D3" w:rsidRDefault="00FD386D">
            <w:r>
              <w:rPr>
                <w:sz w:val="20"/>
                <w:szCs w:val="20"/>
              </w:rPr>
              <w:t xml:space="preserve">Pain catastrophizing </w:t>
            </w:r>
          </w:p>
          <w:p w14:paraId="71607DA6" w14:textId="77777777" w:rsidR="007249D3" w:rsidRDefault="007249D3"/>
          <w:p w14:paraId="1DC12F82" w14:textId="77777777" w:rsidR="007249D3" w:rsidRDefault="00FD386D">
            <w:r>
              <w:rPr>
                <w:sz w:val="20"/>
                <w:szCs w:val="20"/>
              </w:rPr>
              <w:t xml:space="preserve">Self efficacy </w:t>
            </w:r>
          </w:p>
          <w:p w14:paraId="17485EC7" w14:textId="77777777" w:rsidR="007249D3" w:rsidRDefault="007249D3"/>
          <w:p w14:paraId="4E68B5E2" w14:textId="77777777" w:rsidR="007249D3" w:rsidRDefault="00FD386D">
            <w:r>
              <w:rPr>
                <w:sz w:val="20"/>
                <w:szCs w:val="20"/>
              </w:rPr>
              <w:t xml:space="preserve">Weight/BMI </w:t>
            </w:r>
          </w:p>
        </w:tc>
        <w:tc>
          <w:tcPr>
            <w:tcW w:w="2117" w:type="dxa"/>
            <w:gridSpan w:val="2"/>
          </w:tcPr>
          <w:p w14:paraId="221684C8" w14:textId="77777777" w:rsidR="007249D3" w:rsidRDefault="00FD386D">
            <w:r>
              <w:rPr>
                <w:sz w:val="20"/>
                <w:szCs w:val="20"/>
              </w:rPr>
              <w:t xml:space="preserve">After 24 weeks, PCST + BWM significantly different for pain outcome when compared to BWM alone/standard care; but not when comapred to PCST only </w:t>
            </w:r>
          </w:p>
          <w:p w14:paraId="54F0B2CA" w14:textId="77777777" w:rsidR="007249D3" w:rsidRDefault="007249D3"/>
          <w:p w14:paraId="3107C9D3" w14:textId="77777777" w:rsidR="007249D3" w:rsidRDefault="00FD386D">
            <w:r>
              <w:rPr>
                <w:sz w:val="20"/>
                <w:szCs w:val="20"/>
              </w:rPr>
              <w:t xml:space="preserve">Combined treatment resulted in significantly less disability, greater weight loss, greater levels of self efficacy and less pain catastrophizing  when compared to all group </w:t>
            </w:r>
          </w:p>
        </w:tc>
        <w:tc>
          <w:tcPr>
            <w:tcW w:w="2761" w:type="dxa"/>
          </w:tcPr>
          <w:p w14:paraId="12D66059" w14:textId="77777777" w:rsidR="007249D3" w:rsidRDefault="00FD386D">
            <w:r>
              <w:rPr>
                <w:sz w:val="20"/>
                <w:szCs w:val="20"/>
              </w:rPr>
              <w:t>All psychologists were trained by an experienced senior psychologist  and video wa</w:t>
            </w:r>
            <w:r>
              <w:rPr>
                <w:sz w:val="20"/>
                <w:szCs w:val="20"/>
              </w:rPr>
              <w:t xml:space="preserve">s taken of sessions in order to decrease intervention variability </w:t>
            </w:r>
          </w:p>
          <w:p w14:paraId="453AEEC1" w14:textId="77777777" w:rsidR="007249D3" w:rsidRDefault="007249D3"/>
          <w:p w14:paraId="00E63357" w14:textId="77777777" w:rsidR="007249D3" w:rsidRDefault="00FD386D">
            <w:r>
              <w:rPr>
                <w:sz w:val="20"/>
                <w:szCs w:val="20"/>
              </w:rPr>
              <w:t>Although the combined intervention had the best outcomes, it required a 3.5 commitment (120 min training, 90 min exercises) each week initially for 24 weeks, which may not be feasible in a</w:t>
            </w:r>
            <w:r>
              <w:rPr>
                <w:sz w:val="20"/>
                <w:szCs w:val="20"/>
              </w:rPr>
              <w:t xml:space="preserve"> PT setting </w:t>
            </w:r>
          </w:p>
          <w:p w14:paraId="1A4C4030" w14:textId="77777777" w:rsidR="007249D3" w:rsidRDefault="007249D3"/>
          <w:p w14:paraId="7A473206" w14:textId="77777777" w:rsidR="007249D3" w:rsidRDefault="00FD386D">
            <w:r>
              <w:rPr>
                <w:sz w:val="20"/>
                <w:szCs w:val="20"/>
              </w:rPr>
              <w:t xml:space="preserve">Community sampling recruited primarily people with college education, which may not represent entire population with knee OA </w:t>
            </w:r>
          </w:p>
        </w:tc>
      </w:tr>
      <w:tr w:rsidR="007249D3" w14:paraId="0B74F538" w14:textId="77777777">
        <w:trPr>
          <w:trHeight w:val="1560"/>
        </w:trPr>
        <w:tc>
          <w:tcPr>
            <w:tcW w:w="1278" w:type="dxa"/>
            <w:gridSpan w:val="2"/>
          </w:tcPr>
          <w:p w14:paraId="5E62E9BA" w14:textId="77777777" w:rsidR="007249D3" w:rsidRDefault="00FD386D">
            <w:r>
              <w:rPr>
                <w:sz w:val="20"/>
                <w:szCs w:val="20"/>
              </w:rPr>
              <w:t xml:space="preserve">Rini et al., 2015 </w:t>
            </w:r>
          </w:p>
        </w:tc>
        <w:tc>
          <w:tcPr>
            <w:tcW w:w="1855" w:type="dxa"/>
          </w:tcPr>
          <w:p w14:paraId="13AD65AE" w14:textId="77777777" w:rsidR="007249D3" w:rsidRDefault="00FD386D">
            <w:r>
              <w:rPr>
                <w:sz w:val="20"/>
                <w:szCs w:val="20"/>
              </w:rPr>
              <w:t>PEDro score: 8/11, Level of evidence: 1b</w:t>
            </w:r>
          </w:p>
          <w:p w14:paraId="7E228745" w14:textId="77777777" w:rsidR="007249D3" w:rsidRDefault="007249D3"/>
          <w:p w14:paraId="0DAC51B7" w14:textId="77777777" w:rsidR="007249D3" w:rsidRDefault="00FD386D">
            <w:r>
              <w:rPr>
                <w:sz w:val="20"/>
                <w:szCs w:val="20"/>
              </w:rPr>
              <w:t xml:space="preserve">Design: RCT </w:t>
            </w:r>
          </w:p>
        </w:tc>
        <w:tc>
          <w:tcPr>
            <w:tcW w:w="2265" w:type="dxa"/>
          </w:tcPr>
          <w:p w14:paraId="26C77F79" w14:textId="77777777" w:rsidR="007249D3" w:rsidRDefault="00FD386D">
            <w:r>
              <w:rPr>
                <w:b/>
                <w:sz w:val="20"/>
                <w:szCs w:val="20"/>
              </w:rPr>
              <w:t>Purpose:</w:t>
            </w:r>
            <w:r>
              <w:rPr>
                <w:sz w:val="20"/>
                <w:szCs w:val="20"/>
              </w:rPr>
              <w:t xml:space="preserve"> To determine if the effectivenes</w:t>
            </w:r>
            <w:r>
              <w:rPr>
                <w:sz w:val="20"/>
                <w:szCs w:val="20"/>
              </w:rPr>
              <w:t xml:space="preserve">s of a Web-based pain coping strategy program (PainCOACH) on reducing pain in patients with OA </w:t>
            </w:r>
          </w:p>
          <w:p w14:paraId="4E71FBF4" w14:textId="77777777" w:rsidR="007249D3" w:rsidRDefault="007249D3"/>
          <w:p w14:paraId="05DBA5EC" w14:textId="77777777" w:rsidR="007249D3" w:rsidRDefault="00FD386D">
            <w:r>
              <w:rPr>
                <w:sz w:val="20"/>
                <w:szCs w:val="20"/>
              </w:rPr>
              <w:t xml:space="preserve">N = 58 (PainCOACH) </w:t>
            </w:r>
          </w:p>
          <w:p w14:paraId="5678FFE3" w14:textId="77777777" w:rsidR="007249D3" w:rsidRDefault="00FD386D">
            <w:r>
              <w:rPr>
                <w:sz w:val="20"/>
                <w:szCs w:val="20"/>
              </w:rPr>
              <w:t xml:space="preserve">N = 55 (Control, received assessment only) </w:t>
            </w:r>
          </w:p>
          <w:p w14:paraId="7AFD874B" w14:textId="77777777" w:rsidR="007249D3" w:rsidRDefault="007249D3"/>
        </w:tc>
        <w:tc>
          <w:tcPr>
            <w:tcW w:w="2835" w:type="dxa"/>
          </w:tcPr>
          <w:p w14:paraId="6B3C54A9" w14:textId="77777777" w:rsidR="007249D3" w:rsidRDefault="00FD386D">
            <w:r>
              <w:rPr>
                <w:b/>
                <w:sz w:val="20"/>
                <w:szCs w:val="20"/>
              </w:rPr>
              <w:t xml:space="preserve">Intervention: Web-based </w:t>
            </w:r>
          </w:p>
          <w:p w14:paraId="0488C086" w14:textId="77777777" w:rsidR="007249D3" w:rsidRDefault="007249D3"/>
          <w:p w14:paraId="0D4E822A" w14:textId="77777777" w:rsidR="007249D3" w:rsidRDefault="00FD386D">
            <w:r>
              <w:rPr>
                <w:b/>
                <w:sz w:val="20"/>
                <w:szCs w:val="20"/>
              </w:rPr>
              <w:t>PainCOACH:</w:t>
            </w:r>
            <w:r>
              <w:rPr>
                <w:sz w:val="20"/>
                <w:szCs w:val="20"/>
              </w:rPr>
              <w:t xml:space="preserve"> 8 week program with a 30-45 minute module completed each week that discussed a new positive coping strategy; individualized based on participant’s interaction with program </w:t>
            </w:r>
          </w:p>
          <w:p w14:paraId="17E4428D" w14:textId="77777777" w:rsidR="007249D3" w:rsidRDefault="007249D3"/>
          <w:p w14:paraId="2AD9E507" w14:textId="77777777" w:rsidR="007249D3" w:rsidRDefault="00FD386D">
            <w:r>
              <w:rPr>
                <w:b/>
                <w:sz w:val="20"/>
                <w:szCs w:val="20"/>
              </w:rPr>
              <w:t xml:space="preserve">Control: </w:t>
            </w:r>
            <w:r>
              <w:rPr>
                <w:sz w:val="20"/>
                <w:szCs w:val="20"/>
              </w:rPr>
              <w:t xml:space="preserve">Usual care, completed assessments at same time points </w:t>
            </w:r>
          </w:p>
        </w:tc>
        <w:tc>
          <w:tcPr>
            <w:tcW w:w="1510" w:type="dxa"/>
          </w:tcPr>
          <w:p w14:paraId="0434142A" w14:textId="77777777" w:rsidR="007249D3" w:rsidRDefault="00FD386D">
            <w:r>
              <w:rPr>
                <w:sz w:val="20"/>
                <w:szCs w:val="20"/>
              </w:rPr>
              <w:t>Primary: AIMS - 2</w:t>
            </w:r>
            <w:r>
              <w:rPr>
                <w:sz w:val="20"/>
                <w:szCs w:val="20"/>
              </w:rPr>
              <w:t xml:space="preserve">: pain subscale </w:t>
            </w:r>
          </w:p>
          <w:p w14:paraId="5CF641D5" w14:textId="77777777" w:rsidR="007249D3" w:rsidRDefault="007249D3"/>
          <w:p w14:paraId="6E487985" w14:textId="77777777" w:rsidR="007249D3" w:rsidRDefault="00FD386D">
            <w:r>
              <w:rPr>
                <w:sz w:val="20"/>
                <w:szCs w:val="20"/>
              </w:rPr>
              <w:t xml:space="preserve">AIM-2: self-efficacy subscale </w:t>
            </w:r>
          </w:p>
          <w:p w14:paraId="6D6AC7CB" w14:textId="77777777" w:rsidR="007249D3" w:rsidRDefault="007249D3"/>
          <w:p w14:paraId="347FA6EA" w14:textId="77777777" w:rsidR="007249D3" w:rsidRDefault="00FD386D">
            <w:r>
              <w:rPr>
                <w:sz w:val="20"/>
                <w:szCs w:val="20"/>
              </w:rPr>
              <w:t>Pain Anxiety Symptoms Scale</w:t>
            </w:r>
          </w:p>
        </w:tc>
        <w:tc>
          <w:tcPr>
            <w:tcW w:w="2117" w:type="dxa"/>
            <w:gridSpan w:val="2"/>
          </w:tcPr>
          <w:p w14:paraId="203335B4" w14:textId="77777777" w:rsidR="007249D3" w:rsidRDefault="00FD386D">
            <w:r>
              <w:rPr>
                <w:sz w:val="20"/>
                <w:szCs w:val="20"/>
              </w:rPr>
              <w:t>No significant difference between groups for pain reduction; effect size: 0.33</w:t>
            </w:r>
          </w:p>
          <w:p w14:paraId="679FF3EF" w14:textId="77777777" w:rsidR="007249D3" w:rsidRDefault="007249D3"/>
          <w:p w14:paraId="7E5E04D7" w14:textId="77777777" w:rsidR="007249D3" w:rsidRDefault="00FD386D">
            <w:r>
              <w:rPr>
                <w:sz w:val="20"/>
                <w:szCs w:val="20"/>
              </w:rPr>
              <w:t xml:space="preserve">Significant gender interaction - women experienced greater reduction in pain compared to control </w:t>
            </w:r>
          </w:p>
          <w:p w14:paraId="77ECB752" w14:textId="77777777" w:rsidR="007249D3" w:rsidRDefault="007249D3"/>
          <w:p w14:paraId="4F41B182" w14:textId="77777777" w:rsidR="007249D3" w:rsidRDefault="00FD386D">
            <w:r>
              <w:rPr>
                <w:sz w:val="20"/>
                <w:szCs w:val="20"/>
              </w:rPr>
              <w:t xml:space="preserve">Significant difference </w:t>
            </w:r>
            <w:r>
              <w:rPr>
                <w:sz w:val="20"/>
                <w:szCs w:val="20"/>
              </w:rPr>
              <w:lastRenderedPageBreak/>
              <w:t xml:space="preserve">for improving self-efficacy in PainCOACH group; effect size: 0.43 </w:t>
            </w:r>
          </w:p>
        </w:tc>
        <w:tc>
          <w:tcPr>
            <w:tcW w:w="2761" w:type="dxa"/>
          </w:tcPr>
          <w:p w14:paraId="2643B7A6" w14:textId="77777777" w:rsidR="007249D3" w:rsidRDefault="00FD386D">
            <w:r>
              <w:rPr>
                <w:sz w:val="20"/>
                <w:szCs w:val="20"/>
              </w:rPr>
              <w:lastRenderedPageBreak/>
              <w:t xml:space="preserve">Majority female participants in group; included patients with hip OA as well in the study </w:t>
            </w:r>
          </w:p>
          <w:p w14:paraId="0EE9129B" w14:textId="77777777" w:rsidR="007249D3" w:rsidRDefault="007249D3"/>
          <w:p w14:paraId="1E7B79BC" w14:textId="77777777" w:rsidR="007249D3" w:rsidRDefault="00FD386D">
            <w:r>
              <w:rPr>
                <w:sz w:val="20"/>
                <w:szCs w:val="20"/>
              </w:rPr>
              <w:t xml:space="preserve">Did not have adequate power to determine significance (pilot study only) </w:t>
            </w:r>
          </w:p>
          <w:p w14:paraId="01F9E855" w14:textId="77777777" w:rsidR="007249D3" w:rsidRDefault="007249D3"/>
          <w:p w14:paraId="6B52BFD8" w14:textId="77777777" w:rsidR="007249D3" w:rsidRDefault="00FD386D">
            <w:r>
              <w:rPr>
                <w:sz w:val="20"/>
                <w:szCs w:val="20"/>
              </w:rPr>
              <w:t>Researchers provided a tablet to those who needed it, allowing all participants to access materials</w:t>
            </w:r>
          </w:p>
          <w:p w14:paraId="6096BFCC" w14:textId="77777777" w:rsidR="007249D3" w:rsidRDefault="00FD386D">
            <w:r>
              <w:rPr>
                <w:sz w:val="20"/>
                <w:szCs w:val="20"/>
              </w:rPr>
              <w:t xml:space="preserve">Researchers used motivational </w:t>
            </w:r>
            <w:r>
              <w:rPr>
                <w:sz w:val="20"/>
                <w:szCs w:val="20"/>
              </w:rPr>
              <w:lastRenderedPageBreak/>
              <w:t xml:space="preserve">interviewing techniques to improve adherence to PainCOACH program (91% completed it) </w:t>
            </w:r>
          </w:p>
          <w:p w14:paraId="1248EF78" w14:textId="77777777" w:rsidR="007249D3" w:rsidRDefault="007249D3"/>
          <w:p w14:paraId="131799D3" w14:textId="77777777" w:rsidR="007249D3" w:rsidRDefault="00FD386D">
            <w:r>
              <w:rPr>
                <w:sz w:val="20"/>
                <w:szCs w:val="20"/>
              </w:rPr>
              <w:t xml:space="preserve">Researchers had a specific script to </w:t>
            </w:r>
            <w:r>
              <w:rPr>
                <w:sz w:val="20"/>
                <w:szCs w:val="20"/>
              </w:rPr>
              <w:t xml:space="preserve">comply to for telephone and in person assessment, decreasing variability of assessment </w:t>
            </w:r>
          </w:p>
        </w:tc>
      </w:tr>
      <w:tr w:rsidR="007249D3" w14:paraId="1C6DC959" w14:textId="77777777">
        <w:trPr>
          <w:trHeight w:val="1560"/>
        </w:trPr>
        <w:tc>
          <w:tcPr>
            <w:tcW w:w="1278" w:type="dxa"/>
            <w:gridSpan w:val="2"/>
          </w:tcPr>
          <w:p w14:paraId="20F01659" w14:textId="77777777" w:rsidR="007249D3" w:rsidRDefault="00FD386D">
            <w:r>
              <w:rPr>
                <w:sz w:val="20"/>
                <w:szCs w:val="20"/>
              </w:rPr>
              <w:lastRenderedPageBreak/>
              <w:t xml:space="preserve">Trudeau et al., 2015 </w:t>
            </w:r>
          </w:p>
        </w:tc>
        <w:tc>
          <w:tcPr>
            <w:tcW w:w="1855" w:type="dxa"/>
          </w:tcPr>
          <w:p w14:paraId="3596263B" w14:textId="77777777" w:rsidR="007249D3" w:rsidRDefault="00FD386D">
            <w:r>
              <w:rPr>
                <w:sz w:val="20"/>
                <w:szCs w:val="20"/>
              </w:rPr>
              <w:t xml:space="preserve">PEDro score: 7/11; </w:t>
            </w:r>
          </w:p>
          <w:p w14:paraId="5C456D5D" w14:textId="77777777" w:rsidR="007249D3" w:rsidRDefault="00FD386D">
            <w:r>
              <w:rPr>
                <w:sz w:val="20"/>
                <w:szCs w:val="20"/>
              </w:rPr>
              <w:t xml:space="preserve">Level of evidence: 1b </w:t>
            </w:r>
          </w:p>
          <w:p w14:paraId="6E817102" w14:textId="77777777" w:rsidR="007249D3" w:rsidRDefault="007249D3"/>
          <w:p w14:paraId="76D94CF7" w14:textId="77777777" w:rsidR="007249D3" w:rsidRDefault="00FD386D">
            <w:r>
              <w:rPr>
                <w:sz w:val="20"/>
                <w:szCs w:val="20"/>
              </w:rPr>
              <w:t xml:space="preserve">Design: RCT </w:t>
            </w:r>
          </w:p>
        </w:tc>
        <w:tc>
          <w:tcPr>
            <w:tcW w:w="2265" w:type="dxa"/>
          </w:tcPr>
          <w:p w14:paraId="096A87A9" w14:textId="77777777" w:rsidR="007249D3" w:rsidRDefault="00FD386D">
            <w:r>
              <w:rPr>
                <w:b/>
                <w:sz w:val="20"/>
                <w:szCs w:val="20"/>
              </w:rPr>
              <w:t xml:space="preserve">Purpose: </w:t>
            </w:r>
            <w:r>
              <w:rPr>
                <w:sz w:val="20"/>
                <w:szCs w:val="20"/>
              </w:rPr>
              <w:t xml:space="preserve">To determine if painACTION program would improve pain, increase function, improve positive cognition, reduce negative cognition and increase frequency of self-management behaviors in patients with varoius types of arthritis (OA, RA, fibromyalgia) </w:t>
            </w:r>
          </w:p>
          <w:p w14:paraId="56E30F79" w14:textId="77777777" w:rsidR="007249D3" w:rsidRDefault="007249D3"/>
          <w:p w14:paraId="5FD56DD2" w14:textId="77777777" w:rsidR="007249D3" w:rsidRDefault="00FD386D">
            <w:r>
              <w:rPr>
                <w:sz w:val="20"/>
                <w:szCs w:val="20"/>
              </w:rPr>
              <w:t>N = 124</w:t>
            </w:r>
            <w:r>
              <w:rPr>
                <w:sz w:val="20"/>
                <w:szCs w:val="20"/>
              </w:rPr>
              <w:t xml:space="preserve"> </w:t>
            </w:r>
          </w:p>
          <w:p w14:paraId="19E2FB77" w14:textId="77777777" w:rsidR="007249D3" w:rsidRDefault="00FD386D">
            <w:r>
              <w:rPr>
                <w:sz w:val="20"/>
                <w:szCs w:val="20"/>
              </w:rPr>
              <w:t xml:space="preserve">N = 121 </w:t>
            </w:r>
          </w:p>
          <w:p w14:paraId="33D5C678" w14:textId="77777777" w:rsidR="007249D3" w:rsidRDefault="007249D3"/>
          <w:p w14:paraId="2B2BB2F3" w14:textId="77777777" w:rsidR="007249D3" w:rsidRDefault="007249D3"/>
        </w:tc>
        <w:tc>
          <w:tcPr>
            <w:tcW w:w="2835" w:type="dxa"/>
          </w:tcPr>
          <w:p w14:paraId="467CE773" w14:textId="77777777" w:rsidR="007249D3" w:rsidRDefault="00FD386D">
            <w:r>
              <w:rPr>
                <w:b/>
                <w:sz w:val="20"/>
                <w:szCs w:val="20"/>
              </w:rPr>
              <w:t>Intervention:</w:t>
            </w:r>
            <w:r>
              <w:rPr>
                <w:sz w:val="20"/>
                <w:szCs w:val="20"/>
              </w:rPr>
              <w:t xml:space="preserve"> Access to painACTION intervention; participants asked to complete two 20 minute sessions online for 4 weeks; reduced to once a month over 5 months. Each sessions included information about a different self-management behavior. In</w:t>
            </w:r>
            <w:r>
              <w:rPr>
                <w:sz w:val="20"/>
                <w:szCs w:val="20"/>
              </w:rPr>
              <w:t>tervention participants were required to do  8 site visits over 4 weeks, plus one visit over 5 months for assessment</w:t>
            </w:r>
            <w:r>
              <w:rPr>
                <w:b/>
                <w:sz w:val="20"/>
                <w:szCs w:val="20"/>
              </w:rPr>
              <w:t xml:space="preserve"> </w:t>
            </w:r>
          </w:p>
          <w:p w14:paraId="40C7F215" w14:textId="77777777" w:rsidR="007249D3" w:rsidRDefault="007249D3"/>
          <w:p w14:paraId="519ED829" w14:textId="77777777" w:rsidR="007249D3" w:rsidRDefault="00FD386D">
            <w:r>
              <w:rPr>
                <w:b/>
                <w:sz w:val="20"/>
                <w:szCs w:val="20"/>
              </w:rPr>
              <w:t xml:space="preserve">Control: </w:t>
            </w:r>
            <w:r>
              <w:rPr>
                <w:sz w:val="20"/>
                <w:szCs w:val="20"/>
              </w:rPr>
              <w:t>Usual care;</w:t>
            </w:r>
            <w:r>
              <w:rPr>
                <w:b/>
                <w:sz w:val="20"/>
                <w:szCs w:val="20"/>
              </w:rPr>
              <w:t xml:space="preserve">  </w:t>
            </w:r>
            <w:r>
              <w:rPr>
                <w:sz w:val="20"/>
                <w:szCs w:val="20"/>
              </w:rPr>
              <w:t xml:space="preserve">Did not receive access to program; were not required to come in for assessment </w:t>
            </w:r>
          </w:p>
        </w:tc>
        <w:tc>
          <w:tcPr>
            <w:tcW w:w="1510" w:type="dxa"/>
          </w:tcPr>
          <w:p w14:paraId="55D77024" w14:textId="77777777" w:rsidR="007249D3" w:rsidRDefault="00FD386D">
            <w:r>
              <w:rPr>
                <w:sz w:val="20"/>
                <w:szCs w:val="20"/>
              </w:rPr>
              <w:t xml:space="preserve">Arthritis Self Efficacy Scale </w:t>
            </w:r>
          </w:p>
          <w:p w14:paraId="44F5E759" w14:textId="77777777" w:rsidR="007249D3" w:rsidRDefault="007249D3"/>
          <w:p w14:paraId="28B92C1B" w14:textId="77777777" w:rsidR="007249D3" w:rsidRDefault="00FD386D">
            <w:r>
              <w:rPr>
                <w:sz w:val="20"/>
                <w:szCs w:val="20"/>
              </w:rPr>
              <w:t>Bri</w:t>
            </w:r>
            <w:r>
              <w:rPr>
                <w:sz w:val="20"/>
                <w:szCs w:val="20"/>
              </w:rPr>
              <w:t xml:space="preserve">ef Pain Inventory - Short Form </w:t>
            </w:r>
          </w:p>
          <w:p w14:paraId="62DDDB6D" w14:textId="77777777" w:rsidR="007249D3" w:rsidRDefault="00FD386D">
            <w:r>
              <w:rPr>
                <w:sz w:val="20"/>
                <w:szCs w:val="20"/>
              </w:rPr>
              <w:t xml:space="preserve">Pain Severity subscale, Pain Interference subscale </w:t>
            </w:r>
          </w:p>
          <w:p w14:paraId="7437D9B5" w14:textId="77777777" w:rsidR="007249D3" w:rsidRDefault="007249D3"/>
          <w:p w14:paraId="1DA7F14A" w14:textId="77777777" w:rsidR="007249D3" w:rsidRDefault="00FD386D">
            <w:r>
              <w:rPr>
                <w:sz w:val="20"/>
                <w:szCs w:val="20"/>
              </w:rPr>
              <w:t xml:space="preserve">Pain Catastrophizing Scale </w:t>
            </w:r>
          </w:p>
          <w:p w14:paraId="4EE05329" w14:textId="77777777" w:rsidR="007249D3" w:rsidRDefault="007249D3"/>
          <w:p w14:paraId="0EE33D57" w14:textId="77777777" w:rsidR="007249D3" w:rsidRDefault="00FD386D">
            <w:r>
              <w:rPr>
                <w:sz w:val="20"/>
                <w:szCs w:val="20"/>
              </w:rPr>
              <w:t xml:space="preserve">Pain Awareness Scale </w:t>
            </w:r>
          </w:p>
        </w:tc>
        <w:tc>
          <w:tcPr>
            <w:tcW w:w="2117" w:type="dxa"/>
            <w:gridSpan w:val="2"/>
          </w:tcPr>
          <w:p w14:paraId="3EB4E63B" w14:textId="77777777" w:rsidR="007249D3" w:rsidRDefault="00FD386D">
            <w:r>
              <w:rPr>
                <w:sz w:val="20"/>
                <w:szCs w:val="20"/>
              </w:rPr>
              <w:t xml:space="preserve">No significant difference in worst pain, pain severity or pain interference at either assessment time point </w:t>
            </w:r>
          </w:p>
          <w:p w14:paraId="3CF1450B" w14:textId="77777777" w:rsidR="007249D3" w:rsidRDefault="007249D3"/>
          <w:p w14:paraId="0EF28826" w14:textId="77777777" w:rsidR="007249D3" w:rsidRDefault="007249D3"/>
          <w:p w14:paraId="095DC26B" w14:textId="77777777" w:rsidR="007249D3" w:rsidRDefault="00FD386D">
            <w:r>
              <w:rPr>
                <w:sz w:val="20"/>
                <w:szCs w:val="20"/>
              </w:rPr>
              <w:t xml:space="preserve">Significant improvement in self efficacy and use of coping strategies  at baseline - 1 month, baseline - 6 month follow up with intervention group </w:t>
            </w:r>
          </w:p>
          <w:p w14:paraId="6CF84794" w14:textId="77777777" w:rsidR="007249D3" w:rsidRDefault="007249D3"/>
          <w:p w14:paraId="0BDEE843" w14:textId="77777777" w:rsidR="007249D3" w:rsidRDefault="00FD386D">
            <w:r>
              <w:rPr>
                <w:sz w:val="20"/>
                <w:szCs w:val="20"/>
              </w:rPr>
              <w:t xml:space="preserve">Decreased pain catastrophizing compared to control </w:t>
            </w:r>
          </w:p>
        </w:tc>
        <w:tc>
          <w:tcPr>
            <w:tcW w:w="2761" w:type="dxa"/>
          </w:tcPr>
          <w:p w14:paraId="0181109C" w14:textId="77777777" w:rsidR="007249D3" w:rsidRDefault="00FD386D">
            <w:r>
              <w:rPr>
                <w:sz w:val="20"/>
                <w:szCs w:val="20"/>
              </w:rPr>
              <w:t xml:space="preserve">Included patients with various types of arthritis pain </w:t>
            </w:r>
            <w:r>
              <w:rPr>
                <w:sz w:val="20"/>
                <w:szCs w:val="20"/>
              </w:rPr>
              <w:t xml:space="preserve">which could have affected overall pain outcomes </w:t>
            </w:r>
          </w:p>
          <w:p w14:paraId="4F66E1F9" w14:textId="77777777" w:rsidR="007249D3" w:rsidRDefault="007249D3"/>
          <w:p w14:paraId="38F7FB3B" w14:textId="77777777" w:rsidR="007249D3" w:rsidRDefault="00FD386D">
            <w:r>
              <w:rPr>
                <w:sz w:val="20"/>
                <w:szCs w:val="20"/>
              </w:rPr>
              <w:t xml:space="preserve">Diagnosis was self-report, not validated by medical/physician record </w:t>
            </w:r>
          </w:p>
        </w:tc>
      </w:tr>
      <w:tr w:rsidR="007249D3" w14:paraId="6FFEBA22" w14:textId="77777777">
        <w:trPr>
          <w:trHeight w:val="1560"/>
        </w:trPr>
        <w:tc>
          <w:tcPr>
            <w:tcW w:w="1278" w:type="dxa"/>
            <w:gridSpan w:val="2"/>
          </w:tcPr>
          <w:p w14:paraId="3AD216AD" w14:textId="77777777" w:rsidR="007249D3" w:rsidRDefault="00FD386D">
            <w:r>
              <w:rPr>
                <w:sz w:val="20"/>
                <w:szCs w:val="20"/>
              </w:rPr>
              <w:t xml:space="preserve">Warsi et al., 2003 </w:t>
            </w:r>
          </w:p>
        </w:tc>
        <w:tc>
          <w:tcPr>
            <w:tcW w:w="1855" w:type="dxa"/>
          </w:tcPr>
          <w:p w14:paraId="28BCBF4B" w14:textId="77777777" w:rsidR="007249D3" w:rsidRDefault="00FD386D">
            <w:r>
              <w:rPr>
                <w:sz w:val="20"/>
                <w:szCs w:val="20"/>
              </w:rPr>
              <w:t>AMSTAR : 5/11</w:t>
            </w:r>
          </w:p>
          <w:p w14:paraId="6C036EEB" w14:textId="77777777" w:rsidR="007249D3" w:rsidRDefault="00FD386D">
            <w:r>
              <w:rPr>
                <w:sz w:val="20"/>
                <w:szCs w:val="20"/>
              </w:rPr>
              <w:t xml:space="preserve">Level of evidence: 2a </w:t>
            </w:r>
          </w:p>
          <w:p w14:paraId="5AC322EF" w14:textId="77777777" w:rsidR="007249D3" w:rsidRDefault="007249D3"/>
          <w:p w14:paraId="0B200484" w14:textId="77777777" w:rsidR="007249D3" w:rsidRDefault="00FD386D">
            <w:r>
              <w:rPr>
                <w:sz w:val="20"/>
                <w:szCs w:val="20"/>
              </w:rPr>
              <w:t xml:space="preserve">Design: Meta-analysis </w:t>
            </w:r>
          </w:p>
        </w:tc>
        <w:tc>
          <w:tcPr>
            <w:tcW w:w="2265" w:type="dxa"/>
          </w:tcPr>
          <w:p w14:paraId="6659FFB0" w14:textId="77777777" w:rsidR="007249D3" w:rsidRDefault="00FD386D">
            <w:r>
              <w:rPr>
                <w:b/>
                <w:sz w:val="20"/>
                <w:szCs w:val="20"/>
              </w:rPr>
              <w:t xml:space="preserve">Purpose: </w:t>
            </w:r>
            <w:r>
              <w:rPr>
                <w:sz w:val="20"/>
                <w:szCs w:val="20"/>
              </w:rPr>
              <w:t xml:space="preserve">To determine the effect size of a PCST education program for pain and disability  in patients with arthritis (unspecified OA, RA, Polyarthritis) </w:t>
            </w:r>
          </w:p>
          <w:p w14:paraId="25B2E492" w14:textId="77777777" w:rsidR="007249D3" w:rsidRDefault="007249D3"/>
          <w:p w14:paraId="5AF78283" w14:textId="77777777" w:rsidR="007249D3" w:rsidRDefault="007249D3"/>
        </w:tc>
        <w:tc>
          <w:tcPr>
            <w:tcW w:w="2835" w:type="dxa"/>
          </w:tcPr>
          <w:p w14:paraId="6456D4BF" w14:textId="77777777" w:rsidR="007249D3" w:rsidRDefault="00FD386D">
            <w:r>
              <w:rPr>
                <w:sz w:val="20"/>
                <w:szCs w:val="20"/>
              </w:rPr>
              <w:t>Medline and HealthSTAR databases searched for self management/patient education programs for OA/RA and revie</w:t>
            </w:r>
            <w:r>
              <w:rPr>
                <w:sz w:val="20"/>
                <w:szCs w:val="20"/>
              </w:rPr>
              <w:t>wed by 2 authors based on specific inclusion/exclusion criteria. Included articles that had an arthritis self management component, control group, and used pain/disability as an outcome</w:t>
            </w:r>
            <w:r>
              <w:rPr>
                <w:b/>
                <w:sz w:val="20"/>
                <w:szCs w:val="20"/>
              </w:rPr>
              <w:t xml:space="preserve"> </w:t>
            </w:r>
          </w:p>
        </w:tc>
        <w:tc>
          <w:tcPr>
            <w:tcW w:w="1510" w:type="dxa"/>
          </w:tcPr>
          <w:p w14:paraId="722C9892" w14:textId="77777777" w:rsidR="007249D3" w:rsidRDefault="00FD386D">
            <w:r>
              <w:rPr>
                <w:sz w:val="20"/>
                <w:szCs w:val="20"/>
              </w:rPr>
              <w:t xml:space="preserve">Effect size for arthritis pain and disability </w:t>
            </w:r>
          </w:p>
        </w:tc>
        <w:tc>
          <w:tcPr>
            <w:tcW w:w="2117" w:type="dxa"/>
            <w:gridSpan w:val="2"/>
          </w:tcPr>
          <w:p w14:paraId="33E61C8A" w14:textId="77777777" w:rsidR="007249D3" w:rsidRDefault="00FD386D">
            <w:r>
              <w:rPr>
                <w:sz w:val="20"/>
                <w:szCs w:val="20"/>
              </w:rPr>
              <w:t>Pain effect size: 0.12</w:t>
            </w:r>
            <w:r>
              <w:rPr>
                <w:sz w:val="20"/>
                <w:szCs w:val="20"/>
              </w:rPr>
              <w:t xml:space="preserve"> </w:t>
            </w:r>
          </w:p>
          <w:p w14:paraId="1DE1AB95" w14:textId="77777777" w:rsidR="007249D3" w:rsidRDefault="007249D3"/>
          <w:p w14:paraId="7580379C" w14:textId="77777777" w:rsidR="007249D3" w:rsidRDefault="00FD386D">
            <w:r>
              <w:rPr>
                <w:sz w:val="20"/>
                <w:szCs w:val="20"/>
              </w:rPr>
              <w:t xml:space="preserve">Disability effect size: 0.07 </w:t>
            </w:r>
          </w:p>
        </w:tc>
        <w:tc>
          <w:tcPr>
            <w:tcW w:w="2761" w:type="dxa"/>
          </w:tcPr>
          <w:p w14:paraId="52E25C9F" w14:textId="77777777" w:rsidR="007249D3" w:rsidRDefault="00FD386D">
            <w:r>
              <w:rPr>
                <w:sz w:val="20"/>
                <w:szCs w:val="20"/>
              </w:rPr>
              <w:t xml:space="preserve">Did not set what level of evidence they were searching for a priori </w:t>
            </w:r>
          </w:p>
          <w:p w14:paraId="510830D4" w14:textId="77777777" w:rsidR="007249D3" w:rsidRDefault="007249D3"/>
          <w:p w14:paraId="42461287" w14:textId="77777777" w:rsidR="007249D3" w:rsidRDefault="00FD386D">
            <w:r>
              <w:rPr>
                <w:sz w:val="20"/>
                <w:szCs w:val="20"/>
              </w:rPr>
              <w:t xml:space="preserve">Established inclusion/exclusion analysis </w:t>
            </w:r>
          </w:p>
          <w:p w14:paraId="154192E5" w14:textId="77777777" w:rsidR="007249D3" w:rsidRDefault="007249D3"/>
          <w:p w14:paraId="0FAD2A78" w14:textId="77777777" w:rsidR="007249D3" w:rsidRDefault="00FD386D">
            <w:r>
              <w:rPr>
                <w:sz w:val="20"/>
                <w:szCs w:val="20"/>
              </w:rPr>
              <w:t xml:space="preserve">Did not report heterogeneity; stated that the use of random-effects model of analysis accounted for increased </w:t>
            </w:r>
            <w:r>
              <w:rPr>
                <w:sz w:val="20"/>
                <w:szCs w:val="20"/>
              </w:rPr>
              <w:t xml:space="preserve">heterogeneity </w:t>
            </w:r>
          </w:p>
          <w:p w14:paraId="0142F7D1" w14:textId="77777777" w:rsidR="007249D3" w:rsidRDefault="007249D3"/>
          <w:p w14:paraId="0129C593" w14:textId="77777777" w:rsidR="007249D3" w:rsidRDefault="00FD386D">
            <w:r>
              <w:rPr>
                <w:sz w:val="20"/>
                <w:szCs w:val="20"/>
              </w:rPr>
              <w:t xml:space="preserve">Performed a funnel plot for publication bias </w:t>
            </w:r>
          </w:p>
          <w:p w14:paraId="3A8D582B" w14:textId="77777777" w:rsidR="007249D3" w:rsidRDefault="007249D3"/>
          <w:p w14:paraId="5B7C3EB3" w14:textId="77777777" w:rsidR="007249D3" w:rsidRDefault="00FD386D">
            <w:r>
              <w:rPr>
                <w:sz w:val="20"/>
                <w:szCs w:val="20"/>
              </w:rPr>
              <w:t>Explained inclusion/exclusion criteria specifically</w:t>
            </w:r>
          </w:p>
          <w:p w14:paraId="487E38C9" w14:textId="77777777" w:rsidR="007249D3" w:rsidRDefault="007249D3"/>
          <w:p w14:paraId="2D55561B" w14:textId="77777777" w:rsidR="007249D3" w:rsidRDefault="00FD386D">
            <w:r>
              <w:rPr>
                <w:sz w:val="20"/>
                <w:szCs w:val="20"/>
              </w:rPr>
              <w:t xml:space="preserve">Included different types of arthritis diagnoses </w:t>
            </w:r>
          </w:p>
          <w:p w14:paraId="3DD5108B" w14:textId="77777777" w:rsidR="007249D3" w:rsidRDefault="007249D3"/>
          <w:p w14:paraId="31E869F5" w14:textId="77777777" w:rsidR="007249D3" w:rsidRDefault="00FD386D">
            <w:r>
              <w:rPr>
                <w:sz w:val="20"/>
                <w:szCs w:val="20"/>
              </w:rPr>
              <w:t xml:space="preserve">Not primarily performed by PTs </w:t>
            </w:r>
          </w:p>
          <w:p w14:paraId="3C359E17" w14:textId="77777777" w:rsidR="007249D3" w:rsidRDefault="007249D3"/>
        </w:tc>
      </w:tr>
    </w:tbl>
    <w:p w14:paraId="1A37AC21" w14:textId="77777777" w:rsidR="007249D3" w:rsidRDefault="00FD386D">
      <w:r>
        <w:rPr>
          <w:sz w:val="20"/>
          <w:szCs w:val="20"/>
        </w:rPr>
        <w:lastRenderedPageBreak/>
        <w:br/>
      </w:r>
    </w:p>
    <w:p w14:paraId="64D3388A" w14:textId="77777777" w:rsidR="007249D3" w:rsidRDefault="007249D3"/>
    <w:p w14:paraId="162CFC13" w14:textId="77777777" w:rsidR="007249D3" w:rsidRDefault="00FD386D">
      <w:r>
        <w:br w:type="page"/>
      </w:r>
    </w:p>
    <w:p w14:paraId="56CF14A1" w14:textId="77777777" w:rsidR="007249D3" w:rsidRDefault="007249D3">
      <w:pPr>
        <w:spacing w:before="120"/>
      </w:pPr>
    </w:p>
    <w:p w14:paraId="61575960" w14:textId="77777777" w:rsidR="007249D3" w:rsidRDefault="00FD386D">
      <w:r>
        <w:rPr>
          <w:b/>
          <w:sz w:val="20"/>
          <w:szCs w:val="20"/>
        </w:rPr>
        <w:t>Bibliography:  (list complete reference for each article) Use AMA style.</w:t>
      </w:r>
    </w:p>
    <w:p w14:paraId="6F0C9F80" w14:textId="77777777" w:rsidR="007249D3" w:rsidRDefault="007249D3"/>
    <w:p w14:paraId="524FD35B" w14:textId="77777777" w:rsidR="007249D3" w:rsidRDefault="00FD386D">
      <w:pPr>
        <w:numPr>
          <w:ilvl w:val="0"/>
          <w:numId w:val="1"/>
        </w:numPr>
        <w:spacing w:before="100" w:after="100"/>
        <w:ind w:hanging="360"/>
        <w:contextualSpacing/>
        <w:rPr>
          <w:sz w:val="20"/>
          <w:szCs w:val="20"/>
        </w:rPr>
      </w:pPr>
      <w:r>
        <w:rPr>
          <w:sz w:val="20"/>
          <w:szCs w:val="20"/>
        </w:rPr>
        <w:t>Broderick, J. E., Keefe, F. J., Bruckenthal, P., Junghaenel, D. U., Schneider, S., Schwartz, J. E., … Gould, E. (2014). Nurse practitioners can effectively deliver pain coping skills</w:t>
      </w:r>
      <w:r>
        <w:rPr>
          <w:sz w:val="20"/>
          <w:szCs w:val="20"/>
        </w:rPr>
        <w:t xml:space="preserve"> training to osteoarthritis patients with chronic pain: A randomized, controlled trial. </w:t>
      </w:r>
      <w:r>
        <w:rPr>
          <w:i/>
          <w:sz w:val="20"/>
          <w:szCs w:val="20"/>
        </w:rPr>
        <w:t>Pain</w:t>
      </w:r>
      <w:r>
        <w:rPr>
          <w:sz w:val="20"/>
          <w:szCs w:val="20"/>
        </w:rPr>
        <w:t xml:space="preserve">, </w:t>
      </w:r>
      <w:r>
        <w:rPr>
          <w:i/>
          <w:sz w:val="20"/>
          <w:szCs w:val="20"/>
        </w:rPr>
        <w:t>155</w:t>
      </w:r>
      <w:r>
        <w:rPr>
          <w:sz w:val="20"/>
          <w:szCs w:val="20"/>
        </w:rPr>
        <w:t>(9), 1743–1754. http://doi.org/10.1016/j.pain.2014.05.024</w:t>
      </w:r>
    </w:p>
    <w:p w14:paraId="5B6C2C97" w14:textId="77777777" w:rsidR="007249D3" w:rsidRDefault="00FD386D">
      <w:pPr>
        <w:numPr>
          <w:ilvl w:val="0"/>
          <w:numId w:val="1"/>
        </w:numPr>
        <w:spacing w:before="100" w:after="100"/>
        <w:ind w:hanging="360"/>
        <w:rPr>
          <w:sz w:val="20"/>
          <w:szCs w:val="20"/>
        </w:rPr>
      </w:pPr>
      <w:r>
        <w:rPr>
          <w:sz w:val="20"/>
          <w:szCs w:val="20"/>
        </w:rPr>
        <w:t>Coleman, S., Briffa, N. K., Carroll, G., Inderjeeth, C., Cook, N., &amp; McQuade, J. (2008). Effects of s</w:t>
      </w:r>
      <w:r>
        <w:rPr>
          <w:sz w:val="20"/>
          <w:szCs w:val="20"/>
        </w:rPr>
        <w:t xml:space="preserve">elf-management, education and specific exercises, delivered by health professionals, in patients with osteoarthritis of the knee. </w:t>
      </w:r>
      <w:r>
        <w:rPr>
          <w:i/>
          <w:sz w:val="20"/>
          <w:szCs w:val="20"/>
        </w:rPr>
        <w:t>BMC Musculoskeletal Disorders</w:t>
      </w:r>
      <w:r>
        <w:rPr>
          <w:sz w:val="20"/>
          <w:szCs w:val="20"/>
        </w:rPr>
        <w:t xml:space="preserve">, </w:t>
      </w:r>
      <w:r>
        <w:rPr>
          <w:i/>
          <w:sz w:val="20"/>
          <w:szCs w:val="20"/>
        </w:rPr>
        <w:t>9</w:t>
      </w:r>
      <w:r>
        <w:rPr>
          <w:sz w:val="20"/>
          <w:szCs w:val="20"/>
        </w:rPr>
        <w:t>, 133. http://doi.org/10.1186/1471-2474-9-133</w:t>
      </w:r>
    </w:p>
    <w:p w14:paraId="5FF77139" w14:textId="77777777" w:rsidR="007249D3" w:rsidRDefault="00FD386D">
      <w:pPr>
        <w:numPr>
          <w:ilvl w:val="0"/>
          <w:numId w:val="1"/>
        </w:numPr>
        <w:spacing w:before="100" w:after="100"/>
        <w:ind w:hanging="360"/>
        <w:rPr>
          <w:sz w:val="20"/>
          <w:szCs w:val="20"/>
        </w:rPr>
      </w:pPr>
      <w:r>
        <w:rPr>
          <w:sz w:val="20"/>
          <w:szCs w:val="20"/>
        </w:rPr>
        <w:t xml:space="preserve">Hunt, M. A., Keefe, F. J., Bryant, C., Metcalf, </w:t>
      </w:r>
      <w:r>
        <w:rPr>
          <w:sz w:val="20"/>
          <w:szCs w:val="20"/>
        </w:rPr>
        <w:t xml:space="preserve">B. R., Ahamed, Y., Nicholas, M. K., &amp; Bennell, K. L. (2013). A physiotherapist-delivered, combined exercise and pain coping skills training intervention for individuals with knee osteoarthritis: A pilot study. </w:t>
      </w:r>
      <w:r>
        <w:rPr>
          <w:i/>
          <w:sz w:val="20"/>
          <w:szCs w:val="20"/>
        </w:rPr>
        <w:t>Knee</w:t>
      </w:r>
      <w:r>
        <w:rPr>
          <w:sz w:val="20"/>
          <w:szCs w:val="20"/>
        </w:rPr>
        <w:t xml:space="preserve">, </w:t>
      </w:r>
      <w:r>
        <w:rPr>
          <w:i/>
          <w:sz w:val="20"/>
          <w:szCs w:val="20"/>
        </w:rPr>
        <w:t>20</w:t>
      </w:r>
      <w:r>
        <w:rPr>
          <w:sz w:val="20"/>
          <w:szCs w:val="20"/>
        </w:rPr>
        <w:t xml:space="preserve">(2), 106–112. </w:t>
      </w:r>
      <w:hyperlink r:id="rId5">
        <w:r>
          <w:rPr>
            <w:sz w:val="20"/>
            <w:szCs w:val="20"/>
            <w:u w:val="single"/>
          </w:rPr>
          <w:t>http://doi.org/10.1016/j.knee.2012.07.008</w:t>
        </w:r>
      </w:hyperlink>
      <w:hyperlink r:id="rId6"/>
    </w:p>
    <w:p w14:paraId="32BF85C7" w14:textId="77777777" w:rsidR="007249D3" w:rsidRDefault="00FD386D">
      <w:pPr>
        <w:numPr>
          <w:ilvl w:val="0"/>
          <w:numId w:val="1"/>
        </w:numPr>
        <w:spacing w:before="100" w:after="100"/>
        <w:ind w:hanging="360"/>
        <w:contextualSpacing/>
        <w:rPr>
          <w:sz w:val="20"/>
          <w:szCs w:val="20"/>
        </w:rPr>
      </w:pPr>
      <w:r>
        <w:rPr>
          <w:sz w:val="20"/>
          <w:szCs w:val="20"/>
        </w:rPr>
        <w:t>Kao, M. J., Wu, M. P., Tsai, M. W., Chang, W. W., &amp; Wu, S. F. (2012). The effectiveness of a self-management program</w:t>
      </w:r>
      <w:r>
        <w:rPr>
          <w:sz w:val="20"/>
          <w:szCs w:val="20"/>
        </w:rPr>
        <w:t xml:space="preserve"> on quality of life for knee osteoarthritis (OA) patients. </w:t>
      </w:r>
      <w:r>
        <w:rPr>
          <w:i/>
          <w:sz w:val="20"/>
          <w:szCs w:val="20"/>
        </w:rPr>
        <w:t>Archives of Gerontology and Geriatrics</w:t>
      </w:r>
      <w:r>
        <w:rPr>
          <w:sz w:val="20"/>
          <w:szCs w:val="20"/>
        </w:rPr>
        <w:t xml:space="preserve">, </w:t>
      </w:r>
      <w:r>
        <w:rPr>
          <w:i/>
          <w:sz w:val="20"/>
          <w:szCs w:val="20"/>
        </w:rPr>
        <w:t>54</w:t>
      </w:r>
      <w:r>
        <w:rPr>
          <w:sz w:val="20"/>
          <w:szCs w:val="20"/>
        </w:rPr>
        <w:t>(2), 317–324. http://doi.org/10.1016/j.archger.2011.05.018</w:t>
      </w:r>
    </w:p>
    <w:p w14:paraId="787BF69C" w14:textId="77777777" w:rsidR="007249D3" w:rsidRDefault="00FD386D">
      <w:pPr>
        <w:numPr>
          <w:ilvl w:val="0"/>
          <w:numId w:val="1"/>
        </w:numPr>
        <w:spacing w:before="100" w:after="100"/>
        <w:ind w:hanging="360"/>
        <w:rPr>
          <w:sz w:val="20"/>
          <w:szCs w:val="20"/>
        </w:rPr>
      </w:pPr>
      <w:r>
        <w:rPr>
          <w:sz w:val="20"/>
          <w:szCs w:val="20"/>
        </w:rPr>
        <w:t>Pb, K. F., Ra, V. D. B. L., Rachelle, B., H, O. R., V, J. R., &amp; Veronica, P. (2014). Self-manage</w:t>
      </w:r>
      <w:r>
        <w:rPr>
          <w:sz w:val="20"/>
          <w:szCs w:val="20"/>
        </w:rPr>
        <w:t xml:space="preserve">ment education programmes for osteoarthritis. </w:t>
      </w:r>
      <w:r>
        <w:rPr>
          <w:i/>
          <w:sz w:val="20"/>
          <w:szCs w:val="20"/>
        </w:rPr>
        <w:t>Cochrane Database of Systematic Reviews</w:t>
      </w:r>
      <w:r>
        <w:rPr>
          <w:sz w:val="20"/>
          <w:szCs w:val="20"/>
        </w:rPr>
        <w:t>, (1). http://doi.org/10.1002/14651858.CD008963.pub2.Copyright</w:t>
      </w:r>
    </w:p>
    <w:p w14:paraId="46B0BE46" w14:textId="77777777" w:rsidR="007249D3" w:rsidRDefault="00FD386D">
      <w:pPr>
        <w:numPr>
          <w:ilvl w:val="0"/>
          <w:numId w:val="1"/>
        </w:numPr>
        <w:spacing w:before="100" w:after="100"/>
        <w:ind w:hanging="360"/>
        <w:contextualSpacing/>
        <w:rPr>
          <w:sz w:val="20"/>
          <w:szCs w:val="20"/>
        </w:rPr>
      </w:pPr>
      <w:r>
        <w:rPr>
          <w:sz w:val="20"/>
          <w:szCs w:val="20"/>
        </w:rPr>
        <w:t>Bennell, K. L., Ahamed, Y., Bryant, C., Jull, G., Hunt, M. A., Kenardy, J., … Keefe, F. J. (2015). A physiot</w:t>
      </w:r>
      <w:r>
        <w:rPr>
          <w:sz w:val="20"/>
          <w:szCs w:val="20"/>
        </w:rPr>
        <w:t xml:space="preserve">herapist-delivered integrated exercise and pain coping skills training intervention for individuals with knee osteoarthritis : a randomised controlled trial. </w:t>
      </w:r>
      <w:r>
        <w:rPr>
          <w:i/>
          <w:sz w:val="20"/>
          <w:szCs w:val="20"/>
        </w:rPr>
        <w:t>European Journal of Dermatology</w:t>
      </w:r>
      <w:r>
        <w:rPr>
          <w:sz w:val="20"/>
          <w:szCs w:val="20"/>
        </w:rPr>
        <w:t xml:space="preserve">, </w:t>
      </w:r>
      <w:r>
        <w:rPr>
          <w:i/>
          <w:sz w:val="20"/>
          <w:szCs w:val="20"/>
        </w:rPr>
        <w:t>11</w:t>
      </w:r>
      <w:r>
        <w:rPr>
          <w:sz w:val="20"/>
          <w:szCs w:val="20"/>
        </w:rPr>
        <w:t>(5), 475–476. http://doi.org/10.1002/acr.</w:t>
      </w:r>
    </w:p>
    <w:p w14:paraId="05806A29" w14:textId="77777777" w:rsidR="007249D3" w:rsidRDefault="00FD386D">
      <w:pPr>
        <w:numPr>
          <w:ilvl w:val="0"/>
          <w:numId w:val="1"/>
        </w:numPr>
        <w:spacing w:before="100" w:after="100"/>
        <w:ind w:hanging="360"/>
        <w:contextualSpacing/>
        <w:rPr>
          <w:sz w:val="20"/>
          <w:szCs w:val="20"/>
        </w:rPr>
      </w:pPr>
      <w:r>
        <w:rPr>
          <w:sz w:val="20"/>
          <w:szCs w:val="20"/>
        </w:rPr>
        <w:t>Jessep, S. A., Walsh,</w:t>
      </w:r>
      <w:r>
        <w:rPr>
          <w:sz w:val="20"/>
          <w:szCs w:val="20"/>
        </w:rPr>
        <w:t xml:space="preserve"> N. E., Ratcliffe, J., &amp; Hurley, M. V. (2009). Long-term clinical benefits and costs of an integrated rehabilitation programme compared with outpatient physiotherapy for chronic knee pain. </w:t>
      </w:r>
      <w:r>
        <w:rPr>
          <w:i/>
          <w:sz w:val="20"/>
          <w:szCs w:val="20"/>
        </w:rPr>
        <w:t>Physiotherapy</w:t>
      </w:r>
      <w:r>
        <w:rPr>
          <w:sz w:val="20"/>
          <w:szCs w:val="20"/>
        </w:rPr>
        <w:t xml:space="preserve">, </w:t>
      </w:r>
      <w:r>
        <w:rPr>
          <w:i/>
          <w:sz w:val="20"/>
          <w:szCs w:val="20"/>
        </w:rPr>
        <w:t>95</w:t>
      </w:r>
      <w:r>
        <w:rPr>
          <w:sz w:val="20"/>
          <w:szCs w:val="20"/>
        </w:rPr>
        <w:t xml:space="preserve">(2), 94–102. </w:t>
      </w:r>
      <w:hyperlink r:id="rId7">
        <w:r>
          <w:rPr>
            <w:color w:val="1155CC"/>
            <w:sz w:val="20"/>
            <w:szCs w:val="20"/>
            <w:u w:val="single"/>
          </w:rPr>
          <w:t>http://doi.org/10.1016/j.physio.2009.01.005</w:t>
        </w:r>
      </w:hyperlink>
    </w:p>
    <w:p w14:paraId="2A755B7F" w14:textId="77777777" w:rsidR="007249D3" w:rsidRDefault="00FD386D">
      <w:pPr>
        <w:numPr>
          <w:ilvl w:val="0"/>
          <w:numId w:val="1"/>
        </w:numPr>
        <w:spacing w:before="100" w:after="100"/>
        <w:ind w:hanging="360"/>
        <w:contextualSpacing/>
        <w:rPr>
          <w:sz w:val="20"/>
          <w:szCs w:val="20"/>
        </w:rPr>
      </w:pPr>
      <w:r>
        <w:rPr>
          <w:sz w:val="20"/>
          <w:szCs w:val="20"/>
        </w:rPr>
        <w:t>Hurley, M. V., Walsh, N. E., Mitchell, H. L., Pimm, T. J., Williamson, E., Jones, R. H., … Patel, A. (2007). Clinical Effectiveness of a Rehabilitation Program Integrating Exercise, Self-Management, and Active Coping Strategies for Chronic Knee Pain: A Clu</w:t>
      </w:r>
      <w:r>
        <w:rPr>
          <w:sz w:val="20"/>
          <w:szCs w:val="20"/>
        </w:rPr>
        <w:t xml:space="preserve">ster Randomized Trial. </w:t>
      </w:r>
      <w:r>
        <w:rPr>
          <w:i/>
          <w:sz w:val="20"/>
          <w:szCs w:val="20"/>
        </w:rPr>
        <w:t>Arthritis Care and Research</w:t>
      </w:r>
      <w:r>
        <w:rPr>
          <w:sz w:val="20"/>
          <w:szCs w:val="20"/>
        </w:rPr>
        <w:t xml:space="preserve">, </w:t>
      </w:r>
      <w:r>
        <w:rPr>
          <w:i/>
          <w:sz w:val="20"/>
          <w:szCs w:val="20"/>
        </w:rPr>
        <w:t>57</w:t>
      </w:r>
      <w:r>
        <w:rPr>
          <w:sz w:val="20"/>
          <w:szCs w:val="20"/>
        </w:rPr>
        <w:t>(7), 1220–1229. http://doi.org/10.1002/art.23011</w:t>
      </w:r>
    </w:p>
    <w:p w14:paraId="7343DE3E" w14:textId="77777777" w:rsidR="007249D3" w:rsidRDefault="00FD386D">
      <w:pPr>
        <w:numPr>
          <w:ilvl w:val="0"/>
          <w:numId w:val="1"/>
        </w:numPr>
        <w:spacing w:before="100" w:after="100"/>
        <w:ind w:hanging="360"/>
        <w:contextualSpacing/>
        <w:rPr>
          <w:sz w:val="20"/>
          <w:szCs w:val="20"/>
        </w:rPr>
      </w:pPr>
      <w:r>
        <w:rPr>
          <w:sz w:val="20"/>
          <w:szCs w:val="20"/>
        </w:rPr>
        <w:t>Somers, T. J., Blumenthal, J. A., Guilak, F., Kraus, V. B., Schmitt, D. O., Babyak, M. A., … Keefe, F. J. (2012). Pain coping skills training and lifesty</w:t>
      </w:r>
      <w:r>
        <w:rPr>
          <w:sz w:val="20"/>
          <w:szCs w:val="20"/>
        </w:rPr>
        <w:t xml:space="preserve">le behavioral weight management in patients with knee osteoarthritis: A randomized controlled study. </w:t>
      </w:r>
      <w:r>
        <w:rPr>
          <w:i/>
          <w:sz w:val="20"/>
          <w:szCs w:val="20"/>
        </w:rPr>
        <w:t>Pain</w:t>
      </w:r>
      <w:r>
        <w:rPr>
          <w:sz w:val="20"/>
          <w:szCs w:val="20"/>
        </w:rPr>
        <w:t xml:space="preserve">, </w:t>
      </w:r>
      <w:r>
        <w:rPr>
          <w:i/>
          <w:sz w:val="20"/>
          <w:szCs w:val="20"/>
        </w:rPr>
        <w:t>153</w:t>
      </w:r>
      <w:r>
        <w:rPr>
          <w:sz w:val="20"/>
          <w:szCs w:val="20"/>
        </w:rPr>
        <w:t>(6), 1199–1209. http://doi.org/10.1016/j.pain.2012.02.023</w:t>
      </w:r>
    </w:p>
    <w:p w14:paraId="0DB1D8D4" w14:textId="77777777" w:rsidR="007249D3" w:rsidRDefault="00FD386D">
      <w:pPr>
        <w:numPr>
          <w:ilvl w:val="0"/>
          <w:numId w:val="1"/>
        </w:numPr>
        <w:spacing w:before="100" w:after="100"/>
        <w:ind w:hanging="360"/>
        <w:contextualSpacing/>
        <w:rPr>
          <w:sz w:val="20"/>
          <w:szCs w:val="20"/>
        </w:rPr>
      </w:pPr>
      <w:r>
        <w:rPr>
          <w:sz w:val="20"/>
          <w:szCs w:val="20"/>
        </w:rPr>
        <w:t xml:space="preserve">Rini, C., Porter, L. S., Somers, T. J., McKee, D. C., DeVellis, R. F., Smith, M., … Keefe, F. J. (2015). Automated Internet-based pain coping skills training to manage osteoarthritis pain: a randomized controlled trial. </w:t>
      </w:r>
      <w:r>
        <w:rPr>
          <w:i/>
          <w:sz w:val="20"/>
          <w:szCs w:val="20"/>
        </w:rPr>
        <w:t>Pain</w:t>
      </w:r>
      <w:r>
        <w:rPr>
          <w:sz w:val="20"/>
          <w:szCs w:val="20"/>
        </w:rPr>
        <w:t xml:space="preserve">, </w:t>
      </w:r>
      <w:r>
        <w:rPr>
          <w:i/>
          <w:sz w:val="20"/>
          <w:szCs w:val="20"/>
        </w:rPr>
        <w:t>156</w:t>
      </w:r>
      <w:r>
        <w:rPr>
          <w:sz w:val="20"/>
          <w:szCs w:val="20"/>
        </w:rPr>
        <w:t>(5), 837–48. http://doi.org</w:t>
      </w:r>
      <w:r>
        <w:rPr>
          <w:sz w:val="20"/>
          <w:szCs w:val="20"/>
        </w:rPr>
        <w:t>/10.1097/j.pain.0000000000000121</w:t>
      </w:r>
    </w:p>
    <w:p w14:paraId="7AD7EA7E" w14:textId="77777777" w:rsidR="007249D3" w:rsidRDefault="00FD386D">
      <w:pPr>
        <w:numPr>
          <w:ilvl w:val="0"/>
          <w:numId w:val="1"/>
        </w:numPr>
        <w:spacing w:before="100" w:after="100"/>
        <w:ind w:hanging="360"/>
        <w:contextualSpacing/>
        <w:rPr>
          <w:sz w:val="20"/>
          <w:szCs w:val="20"/>
        </w:rPr>
      </w:pPr>
      <w:r>
        <w:rPr>
          <w:sz w:val="20"/>
          <w:szCs w:val="20"/>
        </w:rPr>
        <w:t xml:space="preserve">Trudeau, K., Pujol, L., DasMahapatra, P., Wall, R., Black, R., &amp; Zacharoff, K. (2015). A randomized controlled trial of an online self-management program for adults with arthritis pain. </w:t>
      </w:r>
      <w:r>
        <w:rPr>
          <w:i/>
          <w:sz w:val="20"/>
          <w:szCs w:val="20"/>
        </w:rPr>
        <w:t>Journal of Behavioral Medicine</w:t>
      </w:r>
      <w:r>
        <w:rPr>
          <w:sz w:val="20"/>
          <w:szCs w:val="20"/>
        </w:rPr>
        <w:t xml:space="preserve">, </w:t>
      </w:r>
      <w:r>
        <w:rPr>
          <w:i/>
          <w:sz w:val="20"/>
          <w:szCs w:val="20"/>
        </w:rPr>
        <w:t>38</w:t>
      </w:r>
      <w:r>
        <w:rPr>
          <w:sz w:val="20"/>
          <w:szCs w:val="20"/>
        </w:rPr>
        <w:t>(3)</w:t>
      </w:r>
      <w:r>
        <w:rPr>
          <w:sz w:val="20"/>
          <w:szCs w:val="20"/>
        </w:rPr>
        <w:t>, 483–96. http://doi.org/10.1007/s10865-015-9622-9</w:t>
      </w:r>
    </w:p>
    <w:p w14:paraId="484BEDCB" w14:textId="77777777" w:rsidR="007249D3" w:rsidRDefault="00FD386D">
      <w:pPr>
        <w:numPr>
          <w:ilvl w:val="0"/>
          <w:numId w:val="1"/>
        </w:numPr>
        <w:spacing w:before="100" w:after="100"/>
        <w:ind w:hanging="360"/>
        <w:contextualSpacing/>
        <w:rPr>
          <w:sz w:val="20"/>
          <w:szCs w:val="20"/>
        </w:rPr>
      </w:pPr>
      <w:r>
        <w:rPr>
          <w:sz w:val="20"/>
          <w:szCs w:val="20"/>
        </w:rPr>
        <w:t xml:space="preserve">Warsi, A., LaValley, M. P., Wang, P. S., Avorn, J., &amp; Solomon, D. H. (2003). Arthritis self-management education programs: A meta-analysis of the effect on pain and disability. </w:t>
      </w:r>
      <w:r>
        <w:rPr>
          <w:i/>
          <w:sz w:val="20"/>
          <w:szCs w:val="20"/>
        </w:rPr>
        <w:t>Arthritis &amp; Rheumatism</w:t>
      </w:r>
      <w:r>
        <w:rPr>
          <w:sz w:val="20"/>
          <w:szCs w:val="20"/>
        </w:rPr>
        <w:t xml:space="preserve">, </w:t>
      </w:r>
      <w:r>
        <w:rPr>
          <w:i/>
          <w:sz w:val="20"/>
          <w:szCs w:val="20"/>
        </w:rPr>
        <w:t>48</w:t>
      </w:r>
      <w:r>
        <w:rPr>
          <w:sz w:val="20"/>
          <w:szCs w:val="20"/>
        </w:rPr>
        <w:t>(8</w:t>
      </w:r>
      <w:r>
        <w:rPr>
          <w:sz w:val="20"/>
          <w:szCs w:val="20"/>
        </w:rPr>
        <w:t>), 2207–2213. http://doi.org/10.1002/art.11210</w:t>
      </w:r>
    </w:p>
    <w:p w14:paraId="23EE4EB4" w14:textId="77777777" w:rsidR="007249D3" w:rsidRDefault="007249D3">
      <w:pPr>
        <w:spacing w:before="100" w:after="100"/>
      </w:pPr>
    </w:p>
    <w:p w14:paraId="084E0D96" w14:textId="77777777" w:rsidR="007249D3" w:rsidRDefault="007249D3"/>
    <w:p w14:paraId="356BDDD4" w14:textId="77777777" w:rsidR="007249D3" w:rsidRDefault="00FD386D">
      <w:r>
        <w:rPr>
          <w:b/>
          <w:sz w:val="20"/>
          <w:szCs w:val="20"/>
        </w:rPr>
        <w:t>Summary/Synthesis: Try to answer or address your PICO question. In a couple of paragraphs (~ ½ page) summarize and synthesize what evidence you gather from your search. You may find a clear answer or may nee</w:t>
      </w:r>
      <w:r>
        <w:rPr>
          <w:b/>
          <w:sz w:val="20"/>
          <w:szCs w:val="20"/>
        </w:rPr>
        <w:t xml:space="preserve">d to summarize/critique the research evidence to date. </w:t>
      </w:r>
    </w:p>
    <w:p w14:paraId="0629D98C" w14:textId="77777777" w:rsidR="007249D3" w:rsidRDefault="007249D3">
      <w:pPr>
        <w:spacing w:line="480" w:lineRule="auto"/>
      </w:pPr>
    </w:p>
    <w:p w14:paraId="0E8B86EF" w14:textId="77777777" w:rsidR="007249D3" w:rsidRDefault="00FD386D">
      <w:pPr>
        <w:spacing w:line="480" w:lineRule="auto"/>
        <w:ind w:firstLine="720"/>
      </w:pPr>
      <w:bookmarkStart w:id="1" w:name="h.nsuca32rdj5j" w:colFirst="0" w:colLast="0"/>
      <w:bookmarkEnd w:id="1"/>
      <w:r>
        <w:t>In general, arthritis self - management programs have been found to have a small clinical effect on pain (effect sizs = 0.12).</w:t>
      </w:r>
      <w:r>
        <w:rPr>
          <w:vertAlign w:val="superscript"/>
        </w:rPr>
        <w:t>12</w:t>
      </w:r>
      <w:r>
        <w:t xml:space="preserve"> Pain coping strategy programs alone within this population have been e</w:t>
      </w:r>
      <w:r>
        <w:t>ffective at improving self -efficacy and improving cognitions regarding pain, but do not have a direct, significant effect on pain severity.</w:t>
      </w:r>
      <w:r>
        <w:rPr>
          <w:vertAlign w:val="superscript"/>
        </w:rPr>
        <w:t xml:space="preserve">9,10,11 </w:t>
      </w:r>
      <w:r>
        <w:t xml:space="preserve"> However, most of these programs were completed independently via the Internet and did not have in-person ac</w:t>
      </w:r>
      <w:r>
        <w:t xml:space="preserve">countability.  </w:t>
      </w:r>
      <w:r>
        <w:t xml:space="preserve">Although self-management interventions seemed to have a positive effect on physical function and pain, the effects </w:t>
      </w:r>
      <w:r>
        <w:lastRenderedPageBreak/>
        <w:t>were small and did not seem clinically meaningful when compared to physical therapy.  However, it does seem that self-manageme</w:t>
      </w:r>
      <w:r>
        <w:t>nt does result in significantly greater improvement when compared to no treatment or providing information only. Group self-management programs (Kao et al., 2012 and Jessup et al. 2009) did not demonstrate significant results when compared to a control tre</w:t>
      </w:r>
      <w:r>
        <w:t>atment, but both studies did have a high rate of patient adherence to sessions.  Patient-provider relationship as well as adherence to the self-management intervention seemed to be correlated with better outcomes. The self-management interventions alone we</w:t>
      </w:r>
      <w:r>
        <w:t xml:space="preserve">re found to be more cost effective than physical therapy or a combined PT and pain management treatment. All the </w:t>
      </w:r>
      <w:r>
        <w:t>health care</w:t>
      </w:r>
      <w:r>
        <w:t xml:space="preserve"> professionals who were providing services were required to perform a specific training to teach the specific self-management progra</w:t>
      </w:r>
      <w:r>
        <w:t>m; however, this did not seem to increase overall cost of a self-management intervention. Overall, there is moderate evidence that indicates that a self-management program will have a small impact on patient function and pain outcomes when compared to phys</w:t>
      </w:r>
      <w:r>
        <w:t xml:space="preserve">ical therapy alone in the short term, but these effects are not sustained in the long term (i.e. &gt; 6 months). </w:t>
      </w:r>
    </w:p>
    <w:p w14:paraId="19C445B6" w14:textId="77777777" w:rsidR="007249D3" w:rsidRDefault="00FD386D">
      <w:pPr>
        <w:spacing w:line="480" w:lineRule="auto"/>
        <w:ind w:firstLine="720"/>
      </w:pPr>
      <w:bookmarkStart w:id="2" w:name="h.gjdgxs" w:colFirst="0" w:colLast="0"/>
      <w:bookmarkEnd w:id="2"/>
      <w:r>
        <w:t>Nonetheless, as there were no adverse outcomes noted with this intervention, it seems like a valuable tool to include during a physical therapy s</w:t>
      </w:r>
      <w:r>
        <w:t xml:space="preserve">ession to help improve overall patient function. </w:t>
      </w:r>
      <w:r>
        <w:t>This intervention does have the potential to improve patient self-efficacy, which although does not directly decrease pain levels, could increase the use of positive coping behaviors.</w:t>
      </w:r>
      <w:r>
        <w:rPr>
          <w:vertAlign w:val="superscript"/>
        </w:rPr>
        <w:t>11</w:t>
      </w:r>
      <w:r>
        <w:t xml:space="preserve"> Implementation of edu</w:t>
      </w:r>
      <w:r>
        <w:t>cation in clinical practice may be difficult given the time constraints (typically requires 1 hour sessions over 2 months); however, the use of an Internet - based modules may allow for patients to receive pain management education while receiving therapy.</w:t>
      </w:r>
      <w:r>
        <w:t xml:space="preserve"> </w:t>
      </w:r>
    </w:p>
    <w:sectPr w:rsidR="007249D3">
      <w:pgSz w:w="15840" w:h="122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7B0AC2"/>
    <w:multiLevelType w:val="multilevel"/>
    <w:tmpl w:val="C388BB1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6D830AF5"/>
    <w:multiLevelType w:val="multilevel"/>
    <w:tmpl w:val="FD822BCE"/>
    <w:lvl w:ilvl="0">
      <w:start w:val="30"/>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7A276CCA"/>
    <w:multiLevelType w:val="multilevel"/>
    <w:tmpl w:val="7A9E7C9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compat>
    <w:compatSetting w:name="compatibilityMode" w:uri="http://schemas.microsoft.com/office/word" w:val="14"/>
  </w:compat>
  <w:rsids>
    <w:rsidRoot w:val="007249D3"/>
    <w:rsid w:val="007249D3"/>
    <w:rsid w:val="00FD38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3060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doi.org/10.1016/j.knee.2012.07.008" TargetMode="External"/><Relationship Id="rId6" Type="http://schemas.openxmlformats.org/officeDocument/2006/relationships/hyperlink" Target="http://doi.org/10.1016/j.knee.2012.07.008" TargetMode="External"/><Relationship Id="rId7" Type="http://schemas.openxmlformats.org/officeDocument/2006/relationships/hyperlink" Target="http://doi.org/10.1016/j.physio.2009.01.005"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3564</Words>
  <Characters>20318</Characters>
  <Application>Microsoft Macintosh Word</Application>
  <DocSecurity>0</DocSecurity>
  <Lines>169</Lines>
  <Paragraphs>47</Paragraphs>
  <ScaleCrop>false</ScaleCrop>
  <LinksUpToDate>false</LinksUpToDate>
  <CharactersWithSpaces>23835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2016-04-14T15:07:00Z</dcterms:created>
  <dcterms:modified xsi:type="dcterms:W3CDTF">2016-04-14T15:07:00Z</dcterms:modified>
</cp:coreProperties>
</file>