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insideH w:val="single" w:sz="4" w:space="0" w:color="auto"/>
        </w:tblBorders>
        <w:tblLook w:val="01E0" w:firstRow="1" w:lastRow="1" w:firstColumn="1" w:lastColumn="1" w:noHBand="0" w:noVBand="0"/>
      </w:tblPr>
      <w:tblGrid>
        <w:gridCol w:w="10421"/>
      </w:tblGrid>
      <w:tr w:rsidR="005263ED" w14:paraId="63F16263" w14:textId="77777777" w:rsidTr="002F16E1">
        <w:tc>
          <w:tcPr>
            <w:tcW w:w="10421" w:type="dxa"/>
            <w:shd w:val="clear" w:color="auto" w:fill="auto"/>
          </w:tcPr>
          <w:p w14:paraId="63B9A4BA" w14:textId="77777777" w:rsidR="005263ED" w:rsidRPr="002F16E1" w:rsidRDefault="00196026" w:rsidP="002F16E1">
            <w:pPr>
              <w:jc w:val="center"/>
              <w:rPr>
                <w:b/>
                <w:sz w:val="18"/>
                <w:szCs w:val="18"/>
              </w:rPr>
            </w:pPr>
            <w:bookmarkStart w:id="0" w:name="_GoBack"/>
            <w:bookmarkEnd w:id="0"/>
            <w:r w:rsidRPr="002F16E1">
              <w:rPr>
                <w:b/>
                <w:sz w:val="18"/>
                <w:szCs w:val="18"/>
              </w:rPr>
              <w:t>CRITICALLY APPRAISED TOPIC</w:t>
            </w:r>
          </w:p>
        </w:tc>
      </w:tr>
    </w:tbl>
    <w:p w14:paraId="3E58629B" w14:textId="77777777" w:rsidR="008B5180" w:rsidRPr="001A3A66" w:rsidRDefault="00E45289" w:rsidP="00196026">
      <w:pPr>
        <w:spacing w:before="120" w:after="120"/>
        <w:rPr>
          <w:b/>
          <w:sz w:val="18"/>
          <w:szCs w:val="18"/>
        </w:rPr>
      </w:pPr>
      <w:r>
        <w:rPr>
          <w:b/>
          <w:sz w:val="18"/>
          <w:szCs w:val="18"/>
        </w:rPr>
        <w:t xml:space="preserve">FOCUSED </w:t>
      </w:r>
      <w:r w:rsidR="00554FFC">
        <w:rPr>
          <w:b/>
          <w:sz w:val="18"/>
          <w:szCs w:val="18"/>
        </w:rPr>
        <w:t>CLINICAL QUESTION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8B5180" w:rsidRPr="002F16E1" w14:paraId="23607F6D" w14:textId="77777777" w:rsidTr="002F16E1">
        <w:tc>
          <w:tcPr>
            <w:tcW w:w="10421" w:type="dxa"/>
            <w:shd w:val="clear" w:color="auto" w:fill="auto"/>
          </w:tcPr>
          <w:p w14:paraId="5FCBAAB3" w14:textId="4E67EF65" w:rsidR="00FF0FD0" w:rsidRPr="00D31E72" w:rsidRDefault="00F97BAB" w:rsidP="002F16E1">
            <w:pPr>
              <w:spacing w:before="120" w:after="120"/>
              <w:rPr>
                <w:sz w:val="18"/>
                <w:szCs w:val="18"/>
              </w:rPr>
            </w:pPr>
            <w:r>
              <w:rPr>
                <w:sz w:val="18"/>
                <w:szCs w:val="18"/>
              </w:rPr>
              <w:t xml:space="preserve">For a preterm infant in the neonatal intensive care unit (NICU) with cranial molding deformity (CMD), is a cranial molding orthotic </w:t>
            </w:r>
            <w:r w:rsidR="0099085F">
              <w:rPr>
                <w:sz w:val="18"/>
                <w:szCs w:val="18"/>
              </w:rPr>
              <w:t xml:space="preserve">device </w:t>
            </w:r>
            <w:r>
              <w:rPr>
                <w:sz w:val="18"/>
                <w:szCs w:val="18"/>
              </w:rPr>
              <w:t>or a positioning program more effective for correcting head shape to achieve greater symmetry?</w:t>
            </w:r>
          </w:p>
        </w:tc>
      </w:tr>
    </w:tbl>
    <w:p w14:paraId="48054FBD" w14:textId="77777777" w:rsidR="00554FFC" w:rsidRDefault="00554FFC" w:rsidP="00077862">
      <w:pPr>
        <w:spacing w:before="120" w:after="120"/>
        <w:rPr>
          <w:b/>
          <w:sz w:val="18"/>
          <w:szCs w:val="18"/>
        </w:rPr>
      </w:pPr>
    </w:p>
    <w:p w14:paraId="0ED0E905" w14:textId="77777777" w:rsidR="000F3690" w:rsidRPr="00A66A42" w:rsidRDefault="00A66A42" w:rsidP="00077862">
      <w:pPr>
        <w:spacing w:before="120" w:after="120"/>
        <w:rPr>
          <w:b/>
          <w:sz w:val="18"/>
          <w:szCs w:val="18"/>
        </w:rPr>
      </w:pPr>
      <w:r w:rsidRPr="00A66A42">
        <w:rPr>
          <w:b/>
          <w:sz w:val="18"/>
          <w:szCs w:val="18"/>
        </w:rPr>
        <w:t>AUTHOR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4800"/>
        <w:gridCol w:w="1107"/>
        <w:gridCol w:w="2606"/>
      </w:tblGrid>
      <w:tr w:rsidR="003A6741" w:rsidRPr="002F16E1" w14:paraId="4C980F9F" w14:textId="77777777" w:rsidTr="002F16E1">
        <w:tc>
          <w:tcPr>
            <w:tcW w:w="1908" w:type="dxa"/>
            <w:shd w:val="clear" w:color="auto" w:fill="auto"/>
          </w:tcPr>
          <w:p w14:paraId="7F8812BE" w14:textId="77777777" w:rsidR="003A6741" w:rsidRPr="002F16E1" w:rsidRDefault="008B5180" w:rsidP="002F16E1">
            <w:pPr>
              <w:spacing w:before="120" w:after="120"/>
              <w:rPr>
                <w:b/>
                <w:sz w:val="18"/>
                <w:szCs w:val="18"/>
              </w:rPr>
            </w:pPr>
            <w:r w:rsidRPr="002F16E1">
              <w:rPr>
                <w:b/>
                <w:sz w:val="18"/>
                <w:szCs w:val="18"/>
              </w:rPr>
              <w:t>Prepared by</w:t>
            </w:r>
          </w:p>
        </w:tc>
        <w:tc>
          <w:tcPr>
            <w:tcW w:w="4800" w:type="dxa"/>
            <w:shd w:val="clear" w:color="auto" w:fill="auto"/>
          </w:tcPr>
          <w:p w14:paraId="2244107D" w14:textId="77777777" w:rsidR="003A6741" w:rsidRPr="002F16E1" w:rsidRDefault="00F97BAB" w:rsidP="002F16E1">
            <w:pPr>
              <w:spacing w:before="120" w:after="120"/>
              <w:rPr>
                <w:sz w:val="18"/>
                <w:szCs w:val="18"/>
              </w:rPr>
            </w:pPr>
            <w:r>
              <w:rPr>
                <w:sz w:val="18"/>
                <w:szCs w:val="18"/>
              </w:rPr>
              <w:t>Elizabeth Lynch</w:t>
            </w:r>
          </w:p>
        </w:tc>
        <w:tc>
          <w:tcPr>
            <w:tcW w:w="1107" w:type="dxa"/>
            <w:shd w:val="clear" w:color="auto" w:fill="auto"/>
          </w:tcPr>
          <w:p w14:paraId="283962DA" w14:textId="77777777" w:rsidR="003A6741" w:rsidRPr="002F16E1" w:rsidRDefault="003A6741" w:rsidP="002F16E1">
            <w:pPr>
              <w:spacing w:before="120" w:after="120"/>
              <w:rPr>
                <w:b/>
                <w:sz w:val="18"/>
                <w:szCs w:val="18"/>
              </w:rPr>
            </w:pPr>
            <w:r w:rsidRPr="002F16E1">
              <w:rPr>
                <w:b/>
                <w:sz w:val="18"/>
                <w:szCs w:val="18"/>
              </w:rPr>
              <w:t>Date</w:t>
            </w:r>
          </w:p>
        </w:tc>
        <w:tc>
          <w:tcPr>
            <w:tcW w:w="2606" w:type="dxa"/>
            <w:shd w:val="clear" w:color="auto" w:fill="auto"/>
          </w:tcPr>
          <w:p w14:paraId="3C921E10" w14:textId="77777777" w:rsidR="003A6741" w:rsidRPr="002F16E1" w:rsidRDefault="00F97BAB" w:rsidP="002F16E1">
            <w:pPr>
              <w:spacing w:before="120" w:after="120"/>
              <w:rPr>
                <w:sz w:val="18"/>
                <w:szCs w:val="18"/>
              </w:rPr>
            </w:pPr>
            <w:r>
              <w:rPr>
                <w:sz w:val="18"/>
                <w:szCs w:val="18"/>
              </w:rPr>
              <w:t>12/1/16</w:t>
            </w:r>
          </w:p>
        </w:tc>
      </w:tr>
      <w:tr w:rsidR="008B031E" w:rsidRPr="002F16E1" w14:paraId="45915440" w14:textId="77777777" w:rsidTr="002F16E1">
        <w:tc>
          <w:tcPr>
            <w:tcW w:w="1908" w:type="dxa"/>
            <w:shd w:val="clear" w:color="auto" w:fill="auto"/>
          </w:tcPr>
          <w:p w14:paraId="009C2F5E" w14:textId="77777777" w:rsidR="008B031E" w:rsidRPr="002F16E1" w:rsidRDefault="008B031E" w:rsidP="002F16E1">
            <w:pPr>
              <w:spacing w:before="120" w:after="120"/>
              <w:rPr>
                <w:b/>
                <w:sz w:val="18"/>
                <w:szCs w:val="18"/>
              </w:rPr>
            </w:pPr>
            <w:r w:rsidRPr="002F16E1">
              <w:rPr>
                <w:b/>
                <w:sz w:val="18"/>
                <w:szCs w:val="18"/>
              </w:rPr>
              <w:t>Email address</w:t>
            </w:r>
          </w:p>
        </w:tc>
        <w:tc>
          <w:tcPr>
            <w:tcW w:w="8513" w:type="dxa"/>
            <w:gridSpan w:val="3"/>
            <w:shd w:val="clear" w:color="auto" w:fill="auto"/>
          </w:tcPr>
          <w:p w14:paraId="02D1CC25" w14:textId="77777777" w:rsidR="008B031E" w:rsidRPr="002F16E1" w:rsidRDefault="00F97BAB" w:rsidP="002F16E1">
            <w:pPr>
              <w:spacing w:before="120" w:after="120"/>
              <w:rPr>
                <w:sz w:val="18"/>
                <w:szCs w:val="18"/>
              </w:rPr>
            </w:pPr>
            <w:proofErr w:type="gramStart"/>
            <w:r>
              <w:rPr>
                <w:sz w:val="18"/>
                <w:szCs w:val="18"/>
              </w:rPr>
              <w:t>elizabeth</w:t>
            </w:r>
            <w:proofErr w:type="gramEnd"/>
            <w:r>
              <w:rPr>
                <w:sz w:val="18"/>
                <w:szCs w:val="18"/>
              </w:rPr>
              <w:t>_lynch@med.unc.edu</w:t>
            </w:r>
          </w:p>
        </w:tc>
      </w:tr>
    </w:tbl>
    <w:p w14:paraId="7359F20D" w14:textId="77777777" w:rsidR="00554FFC" w:rsidRDefault="00554FFC" w:rsidP="00A66A42">
      <w:pPr>
        <w:spacing w:before="120" w:after="120"/>
        <w:rPr>
          <w:b/>
          <w:sz w:val="18"/>
          <w:szCs w:val="18"/>
        </w:rPr>
      </w:pPr>
    </w:p>
    <w:p w14:paraId="5CA7C34C" w14:textId="77777777" w:rsidR="00FE7D95" w:rsidRDefault="00A66A42" w:rsidP="00A66A42">
      <w:pPr>
        <w:spacing w:before="120" w:after="120"/>
        <w:rPr>
          <w:b/>
          <w:sz w:val="18"/>
          <w:szCs w:val="18"/>
        </w:rPr>
      </w:pPr>
      <w:r w:rsidRPr="00A66A42">
        <w:rPr>
          <w:b/>
          <w:sz w:val="18"/>
          <w:szCs w:val="18"/>
        </w:rPr>
        <w:t>CLINI</w:t>
      </w:r>
      <w:r w:rsidR="00E45289">
        <w:rPr>
          <w:b/>
          <w:sz w:val="18"/>
          <w:szCs w:val="18"/>
        </w:rPr>
        <w:t>C</w:t>
      </w:r>
      <w:r w:rsidRPr="00A66A42">
        <w:rPr>
          <w:b/>
          <w:sz w:val="18"/>
          <w:szCs w:val="18"/>
        </w:rPr>
        <w:t>AL SCENARIO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A66A42" w:rsidRPr="002F16E1" w14:paraId="03B7F8C7" w14:textId="77777777" w:rsidTr="002F16E1">
        <w:tc>
          <w:tcPr>
            <w:tcW w:w="10421" w:type="dxa"/>
            <w:shd w:val="clear" w:color="auto" w:fill="auto"/>
          </w:tcPr>
          <w:p w14:paraId="2AFC2E13" w14:textId="42460E1F" w:rsidR="00A66A42" w:rsidRDefault="00CB64BB" w:rsidP="002F16E1">
            <w:pPr>
              <w:spacing w:before="120" w:after="120"/>
              <w:rPr>
                <w:b/>
                <w:sz w:val="18"/>
                <w:szCs w:val="18"/>
              </w:rPr>
            </w:pPr>
            <w:r>
              <w:rPr>
                <w:sz w:val="18"/>
                <w:szCs w:val="18"/>
              </w:rPr>
              <w:t>Since I have had only occasional observation ex</w:t>
            </w:r>
            <w:r w:rsidR="0099085F">
              <w:rPr>
                <w:sz w:val="18"/>
                <w:szCs w:val="18"/>
              </w:rPr>
              <w:t>periences in the NICU, this clinical</w:t>
            </w:r>
            <w:r>
              <w:rPr>
                <w:sz w:val="18"/>
                <w:szCs w:val="18"/>
              </w:rPr>
              <w:t xml:space="preserve"> question is inspired more by my capstone project than by a specific patient encounter. My capstone will focus on determining the various cranial molding interventions that are currently being utilized in NICUs throughout the United Sta</w:t>
            </w:r>
            <w:r w:rsidR="0099085F">
              <w:rPr>
                <w:sz w:val="18"/>
                <w:szCs w:val="18"/>
              </w:rPr>
              <w:t xml:space="preserve">tes, as well as ways that head shaping </w:t>
            </w:r>
            <w:r>
              <w:rPr>
                <w:sz w:val="18"/>
                <w:szCs w:val="18"/>
              </w:rPr>
              <w:t>deformities can be prevented. Though much of cranial molding research is focused on the outpatient setting, I want to look at the effectiveness of these interventions specifically for infants in the NICU, which represents an earlier stage of development than those who are receiving outpatient physical therapy. This topic is clinically important because head shape has an impact on brain growth and development; therefore, pediatric physical therapists need to be aware of the most effective interventions to correct deformities as efficiently as possible.</w:t>
            </w:r>
          </w:p>
          <w:p w14:paraId="27806539" w14:textId="77777777" w:rsidR="00CB64BB" w:rsidRPr="002F16E1" w:rsidRDefault="00CB64BB" w:rsidP="002F16E1">
            <w:pPr>
              <w:spacing w:before="120" w:after="120"/>
              <w:rPr>
                <w:b/>
                <w:sz w:val="18"/>
                <w:szCs w:val="18"/>
              </w:rPr>
            </w:pPr>
          </w:p>
        </w:tc>
      </w:tr>
    </w:tbl>
    <w:p w14:paraId="43CF9F31" w14:textId="77777777" w:rsidR="00554FFC" w:rsidRDefault="00554FFC" w:rsidP="00A66A42">
      <w:pPr>
        <w:spacing w:before="120"/>
        <w:rPr>
          <w:b/>
          <w:sz w:val="18"/>
          <w:szCs w:val="18"/>
        </w:rPr>
      </w:pPr>
    </w:p>
    <w:p w14:paraId="72EDA7FC" w14:textId="413C99BF" w:rsidR="0020487B" w:rsidRPr="0020487B" w:rsidRDefault="00A66A42" w:rsidP="0020487B">
      <w:pPr>
        <w:spacing w:before="120"/>
        <w:rPr>
          <w:b/>
          <w:sz w:val="18"/>
          <w:szCs w:val="18"/>
        </w:rPr>
      </w:pPr>
      <w:r w:rsidRPr="009B35D9">
        <w:rPr>
          <w:b/>
          <w:sz w:val="18"/>
          <w:szCs w:val="18"/>
        </w:rPr>
        <w:t>SUMMARY OF SEARCH</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421"/>
      </w:tblGrid>
      <w:tr w:rsidR="00A66A42" w:rsidRPr="002F16E1" w14:paraId="441D437A" w14:textId="77777777" w:rsidTr="002F16E1">
        <w:tc>
          <w:tcPr>
            <w:tcW w:w="10421" w:type="dxa"/>
            <w:shd w:val="clear" w:color="auto" w:fill="auto"/>
          </w:tcPr>
          <w:p w14:paraId="60862C4C" w14:textId="58F0099F" w:rsidR="00A66A42" w:rsidRDefault="006568E9" w:rsidP="006568E9">
            <w:pPr>
              <w:pStyle w:val="ListParagraph"/>
              <w:numPr>
                <w:ilvl w:val="0"/>
                <w:numId w:val="27"/>
              </w:numPr>
              <w:spacing w:before="120" w:after="120"/>
              <w:rPr>
                <w:sz w:val="18"/>
                <w:szCs w:val="18"/>
              </w:rPr>
            </w:pPr>
            <w:r>
              <w:rPr>
                <w:sz w:val="18"/>
                <w:szCs w:val="18"/>
              </w:rPr>
              <w:t xml:space="preserve">There are currently no published studies that directly compare the effectiveness of a cranial molding orthotic </w:t>
            </w:r>
            <w:r w:rsidR="0099085F">
              <w:rPr>
                <w:sz w:val="18"/>
                <w:szCs w:val="18"/>
              </w:rPr>
              <w:t>device versus</w:t>
            </w:r>
            <w:r>
              <w:rPr>
                <w:sz w:val="18"/>
                <w:szCs w:val="18"/>
              </w:rPr>
              <w:t xml:space="preserve"> a positioning program for improving head shaping </w:t>
            </w:r>
            <w:r w:rsidR="0099085F">
              <w:rPr>
                <w:sz w:val="18"/>
                <w:szCs w:val="18"/>
              </w:rPr>
              <w:t xml:space="preserve">outcomes </w:t>
            </w:r>
            <w:r>
              <w:rPr>
                <w:sz w:val="18"/>
                <w:szCs w:val="18"/>
              </w:rPr>
              <w:t xml:space="preserve">in preterm infants in the </w:t>
            </w:r>
            <w:r w:rsidR="0099085F">
              <w:rPr>
                <w:sz w:val="18"/>
                <w:szCs w:val="18"/>
              </w:rPr>
              <w:t>NICU</w:t>
            </w:r>
            <w:r>
              <w:rPr>
                <w:sz w:val="18"/>
                <w:szCs w:val="18"/>
              </w:rPr>
              <w:t xml:space="preserve"> with cranial molding deformity. </w:t>
            </w:r>
          </w:p>
          <w:p w14:paraId="57F54897" w14:textId="0BADF54D" w:rsidR="0026328C" w:rsidRDefault="00497324" w:rsidP="006568E9">
            <w:pPr>
              <w:pStyle w:val="ListParagraph"/>
              <w:numPr>
                <w:ilvl w:val="0"/>
                <w:numId w:val="27"/>
              </w:numPr>
              <w:spacing w:before="120" w:after="120"/>
              <w:rPr>
                <w:sz w:val="18"/>
                <w:szCs w:val="18"/>
              </w:rPr>
            </w:pPr>
            <w:r>
              <w:rPr>
                <w:sz w:val="18"/>
                <w:szCs w:val="18"/>
              </w:rPr>
              <w:t>Using more generalized inclusion/exclusion criteria</w:t>
            </w:r>
            <w:r w:rsidR="0026328C">
              <w:rPr>
                <w:sz w:val="18"/>
                <w:szCs w:val="18"/>
              </w:rPr>
              <w:t xml:space="preserve"> than desired for answering the</w:t>
            </w:r>
            <w:r>
              <w:rPr>
                <w:sz w:val="18"/>
                <w:szCs w:val="18"/>
              </w:rPr>
              <w:t xml:space="preserve"> clinical question, 10 studies were identified that address cranial molding interventions in infants, including 3 systematic reviews, 2 randomized controlled trials, 3 prospective cohort studies, and 2 retrospective analyses.</w:t>
            </w:r>
            <w:r w:rsidR="0026328C">
              <w:rPr>
                <w:sz w:val="18"/>
                <w:szCs w:val="18"/>
              </w:rPr>
              <w:t xml:space="preserve"> Three of these studies were selected for </w:t>
            </w:r>
            <w:r w:rsidR="0099085F">
              <w:rPr>
                <w:sz w:val="18"/>
                <w:szCs w:val="18"/>
              </w:rPr>
              <w:t xml:space="preserve">further </w:t>
            </w:r>
            <w:r w:rsidR="0026328C">
              <w:rPr>
                <w:sz w:val="18"/>
                <w:szCs w:val="18"/>
              </w:rPr>
              <w:t>review and discussion based on their relevance to the clinical question and methodological quality.</w:t>
            </w:r>
          </w:p>
          <w:p w14:paraId="6BF89252" w14:textId="24D19DB6" w:rsidR="00497324" w:rsidRDefault="0026328C" w:rsidP="006568E9">
            <w:pPr>
              <w:pStyle w:val="ListParagraph"/>
              <w:numPr>
                <w:ilvl w:val="0"/>
                <w:numId w:val="27"/>
              </w:numPr>
              <w:spacing w:before="120" w:after="120"/>
              <w:rPr>
                <w:sz w:val="18"/>
                <w:szCs w:val="18"/>
              </w:rPr>
            </w:pPr>
            <w:r>
              <w:rPr>
                <w:sz w:val="18"/>
                <w:szCs w:val="18"/>
              </w:rPr>
              <w:t>The cranial cup orthotic device</w:t>
            </w:r>
            <w:r w:rsidR="00543D7F">
              <w:rPr>
                <w:sz w:val="18"/>
                <w:szCs w:val="18"/>
              </w:rPr>
              <w:t xml:space="preserve"> seems to be a safe and potentially effective intervention for improving head shaping outcomes in </w:t>
            </w:r>
            <w:r w:rsidR="0099085F">
              <w:rPr>
                <w:sz w:val="18"/>
                <w:szCs w:val="18"/>
              </w:rPr>
              <w:t>infants with or at-risk for</w:t>
            </w:r>
            <w:r w:rsidR="002F342B">
              <w:rPr>
                <w:sz w:val="18"/>
                <w:szCs w:val="18"/>
              </w:rPr>
              <w:t xml:space="preserve"> cranial molding deformity, </w:t>
            </w:r>
            <w:r w:rsidR="0099085F">
              <w:rPr>
                <w:sz w:val="18"/>
                <w:szCs w:val="18"/>
              </w:rPr>
              <w:t>including</w:t>
            </w:r>
            <w:r w:rsidR="002F342B">
              <w:rPr>
                <w:sz w:val="18"/>
                <w:szCs w:val="18"/>
              </w:rPr>
              <w:t xml:space="preserve"> those who are premature, though the overall level of evidence is currently low.  </w:t>
            </w:r>
            <w:r>
              <w:rPr>
                <w:sz w:val="18"/>
                <w:szCs w:val="18"/>
              </w:rPr>
              <w:t xml:space="preserve">  </w:t>
            </w:r>
            <w:r w:rsidR="00497324">
              <w:rPr>
                <w:sz w:val="18"/>
                <w:szCs w:val="18"/>
              </w:rPr>
              <w:t xml:space="preserve">   </w:t>
            </w:r>
          </w:p>
          <w:p w14:paraId="31DF5996" w14:textId="4F566034" w:rsidR="006568E9" w:rsidRPr="006568E9" w:rsidRDefault="006568E9" w:rsidP="006568E9">
            <w:pPr>
              <w:pStyle w:val="ListParagraph"/>
              <w:numPr>
                <w:ilvl w:val="0"/>
                <w:numId w:val="27"/>
              </w:numPr>
              <w:spacing w:before="120" w:after="120"/>
              <w:rPr>
                <w:sz w:val="18"/>
                <w:szCs w:val="18"/>
              </w:rPr>
            </w:pPr>
            <w:r>
              <w:rPr>
                <w:sz w:val="18"/>
                <w:szCs w:val="18"/>
              </w:rPr>
              <w:t>Future research on this topic should include more randomized controlled trials with larger sample sizes, increased specificity regarding intervention protocols, long-term follow up of participants</w:t>
            </w:r>
            <w:r w:rsidR="0026328C">
              <w:rPr>
                <w:sz w:val="18"/>
                <w:szCs w:val="18"/>
              </w:rPr>
              <w:t xml:space="preserve"> to assess outcomes over time</w:t>
            </w:r>
            <w:r>
              <w:rPr>
                <w:sz w:val="18"/>
                <w:szCs w:val="18"/>
              </w:rPr>
              <w:t xml:space="preserve">, and a greater focus on preterm infants in the NICU environment. </w:t>
            </w:r>
          </w:p>
          <w:p w14:paraId="7D51BF1A" w14:textId="77777777" w:rsidR="00A66A42" w:rsidRPr="002F16E1" w:rsidRDefault="00A66A42" w:rsidP="002F16E1">
            <w:pPr>
              <w:spacing w:before="120" w:after="120"/>
              <w:rPr>
                <w:sz w:val="18"/>
                <w:szCs w:val="18"/>
              </w:rPr>
            </w:pPr>
          </w:p>
        </w:tc>
      </w:tr>
    </w:tbl>
    <w:p w14:paraId="225266CF" w14:textId="77777777" w:rsidR="0020487B" w:rsidRDefault="0020487B" w:rsidP="00637684">
      <w:pPr>
        <w:spacing w:before="120" w:after="120"/>
        <w:rPr>
          <w:b/>
          <w:sz w:val="18"/>
          <w:szCs w:val="18"/>
          <w:highlight w:val="red"/>
        </w:rPr>
      </w:pPr>
    </w:p>
    <w:p w14:paraId="4E3EDB34" w14:textId="5C6C4915" w:rsidR="0020487B" w:rsidRPr="00637684" w:rsidRDefault="00637684" w:rsidP="00637684">
      <w:pPr>
        <w:spacing w:before="120" w:after="120"/>
        <w:rPr>
          <w:b/>
          <w:sz w:val="18"/>
          <w:szCs w:val="18"/>
        </w:rPr>
      </w:pPr>
      <w:r w:rsidRPr="009B35D9">
        <w:rPr>
          <w:b/>
          <w:sz w:val="18"/>
          <w:szCs w:val="18"/>
        </w:rPr>
        <w:t>CLINICAL BOTTOM LINE</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421"/>
      </w:tblGrid>
      <w:tr w:rsidR="00637684" w:rsidRPr="002F16E1" w14:paraId="0828BB9E" w14:textId="77777777" w:rsidTr="002F16E1">
        <w:tc>
          <w:tcPr>
            <w:tcW w:w="10421" w:type="dxa"/>
            <w:shd w:val="clear" w:color="auto" w:fill="auto"/>
          </w:tcPr>
          <w:p w14:paraId="2D4E8CA2" w14:textId="7C342B00" w:rsidR="00400D14" w:rsidRDefault="00C56D29" w:rsidP="002F16E1">
            <w:pPr>
              <w:spacing w:before="120" w:after="120"/>
              <w:rPr>
                <w:sz w:val="18"/>
                <w:szCs w:val="18"/>
              </w:rPr>
            </w:pPr>
            <w:r>
              <w:rPr>
                <w:sz w:val="18"/>
                <w:szCs w:val="18"/>
              </w:rPr>
              <w:t xml:space="preserve">Based on the </w:t>
            </w:r>
            <w:r w:rsidR="003E537B">
              <w:rPr>
                <w:sz w:val="18"/>
                <w:szCs w:val="18"/>
              </w:rPr>
              <w:t>best available current research, there is a low level of evidence to suggest</w:t>
            </w:r>
            <w:r>
              <w:rPr>
                <w:sz w:val="18"/>
                <w:szCs w:val="18"/>
              </w:rPr>
              <w:t xml:space="preserve"> that the cranial cup orthotic device may be a</w:t>
            </w:r>
            <w:r w:rsidR="00D664D5">
              <w:rPr>
                <w:sz w:val="18"/>
                <w:szCs w:val="18"/>
              </w:rPr>
              <w:t xml:space="preserve"> </w:t>
            </w:r>
            <w:r w:rsidR="003E537B">
              <w:rPr>
                <w:sz w:val="18"/>
                <w:szCs w:val="18"/>
              </w:rPr>
              <w:t xml:space="preserve">safe and effective intervention for normalizing head shape in a preterm infant in the neonatal intensive care unit with cranial molding deformity, although ideal parameters of device use are currently undetermined. </w:t>
            </w:r>
            <w:r>
              <w:rPr>
                <w:sz w:val="18"/>
                <w:szCs w:val="18"/>
              </w:rPr>
              <w:t xml:space="preserve">  </w:t>
            </w:r>
          </w:p>
          <w:p w14:paraId="7E57C4E0" w14:textId="77777777" w:rsidR="00637684" w:rsidRPr="002F16E1" w:rsidRDefault="00637684" w:rsidP="003E537B">
            <w:pPr>
              <w:spacing w:before="120" w:after="120"/>
              <w:rPr>
                <w:sz w:val="18"/>
                <w:szCs w:val="18"/>
              </w:rPr>
            </w:pPr>
          </w:p>
        </w:tc>
      </w:tr>
    </w:tbl>
    <w:p w14:paraId="1DB241CA" w14:textId="77777777" w:rsidR="00637684" w:rsidRPr="00554FFC" w:rsidRDefault="00637684" w:rsidP="005263ED">
      <w:pPr>
        <w:spacing w:before="120" w:after="120"/>
        <w:jc w:val="cente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421"/>
      </w:tblGrid>
      <w:tr w:rsidR="00637684" w:rsidRPr="002F16E1" w14:paraId="4837E04E" w14:textId="77777777" w:rsidTr="002F16E1">
        <w:tc>
          <w:tcPr>
            <w:tcW w:w="10421" w:type="dxa"/>
            <w:shd w:val="clear" w:color="auto" w:fill="E6E6E6"/>
          </w:tcPr>
          <w:p w14:paraId="5A92AE5C" w14:textId="77777777" w:rsidR="00637684" w:rsidRPr="002F16E1" w:rsidRDefault="00637684" w:rsidP="00554FFC">
            <w:pPr>
              <w:spacing w:before="120" w:after="120"/>
              <w:jc w:val="center"/>
              <w:rPr>
                <w:rFonts w:ascii="Arial" w:hAnsi="Arial"/>
                <w:b/>
                <w:i/>
              </w:rPr>
            </w:pPr>
            <w:r w:rsidRPr="002F16E1">
              <w:rPr>
                <w:rFonts w:ascii="Arial" w:hAnsi="Arial"/>
                <w:b/>
                <w:i/>
              </w:rPr>
              <w:t xml:space="preserve">This critically appraised </w:t>
            </w:r>
            <w:r w:rsidR="00554FFC">
              <w:rPr>
                <w:rFonts w:ascii="Arial" w:hAnsi="Arial"/>
                <w:b/>
                <w:i/>
              </w:rPr>
              <w:t>topic</w:t>
            </w:r>
            <w:r w:rsidRPr="002F16E1">
              <w:rPr>
                <w:rFonts w:ascii="Arial" w:hAnsi="Arial"/>
                <w:b/>
                <w:i/>
              </w:rPr>
              <w:t xml:space="preserve"> has </w:t>
            </w:r>
            <w:r w:rsidR="00554FFC">
              <w:rPr>
                <w:rFonts w:ascii="Arial" w:hAnsi="Arial"/>
                <w:b/>
                <w:i/>
              </w:rPr>
              <w:t>been individually prepared as part of a course requirement and has been peer-reviewed by one other independent course instructor</w:t>
            </w:r>
          </w:p>
        </w:tc>
      </w:tr>
    </w:tbl>
    <w:p w14:paraId="2AEC7B34" w14:textId="77777777" w:rsidR="00554FFC" w:rsidRDefault="00554FFC" w:rsidP="00554FFC">
      <w:pPr>
        <w:spacing w:before="120" w:after="120"/>
        <w:rPr>
          <w:b/>
          <w:sz w:val="18"/>
          <w:szCs w:val="18"/>
        </w:rPr>
      </w:pPr>
      <w:r>
        <w:rPr>
          <w:b/>
          <w:sz w:val="18"/>
          <w:szCs w:val="18"/>
        </w:rPr>
        <w:br w:type="page"/>
      </w:r>
      <w:r w:rsidRPr="002975D0">
        <w:rPr>
          <w:b/>
          <w:sz w:val="18"/>
          <w:szCs w:val="18"/>
        </w:rPr>
        <w:lastRenderedPageBreak/>
        <w:t>SEARCH STRATEGY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0"/>
        <w:gridCol w:w="2912"/>
        <w:gridCol w:w="2383"/>
        <w:gridCol w:w="2596"/>
      </w:tblGrid>
      <w:tr w:rsidR="00554FFC" w:rsidRPr="002F16E1" w14:paraId="0F45B816" w14:textId="77777777" w:rsidTr="009E380F">
        <w:tc>
          <w:tcPr>
            <w:tcW w:w="10908" w:type="dxa"/>
            <w:gridSpan w:val="4"/>
            <w:shd w:val="clear" w:color="auto" w:fill="E6E6E6"/>
          </w:tcPr>
          <w:p w14:paraId="4D3F44F8" w14:textId="77777777" w:rsidR="00554FFC" w:rsidRPr="002F16E1" w:rsidRDefault="00554FFC" w:rsidP="009E380F">
            <w:pPr>
              <w:spacing w:before="120" w:after="120"/>
              <w:rPr>
                <w:b/>
                <w:sz w:val="18"/>
                <w:szCs w:val="18"/>
              </w:rPr>
            </w:pPr>
            <w:r w:rsidRPr="002F16E1">
              <w:rPr>
                <w:b/>
                <w:sz w:val="18"/>
                <w:szCs w:val="18"/>
              </w:rPr>
              <w:t>Terms used to guide the search strategy</w:t>
            </w:r>
          </w:p>
        </w:tc>
      </w:tr>
      <w:tr w:rsidR="00554FFC" w:rsidRPr="002F16E1" w14:paraId="79F28356" w14:textId="77777777" w:rsidTr="009E380F">
        <w:tc>
          <w:tcPr>
            <w:tcW w:w="2628" w:type="dxa"/>
            <w:tcBorders>
              <w:right w:val="single" w:sz="8" w:space="0" w:color="auto"/>
            </w:tcBorders>
            <w:shd w:val="clear" w:color="auto" w:fill="auto"/>
          </w:tcPr>
          <w:p w14:paraId="00B3DD3E" w14:textId="77777777" w:rsidR="00554FFC" w:rsidRPr="002F16E1" w:rsidRDefault="00554FFC" w:rsidP="009E380F">
            <w:pPr>
              <w:spacing w:before="120" w:after="120"/>
              <w:rPr>
                <w:rFonts w:ascii="Arial" w:hAnsi="Arial"/>
              </w:rPr>
            </w:pPr>
            <w:r w:rsidRPr="002F16E1">
              <w:rPr>
                <w:b/>
                <w:sz w:val="18"/>
                <w:szCs w:val="18"/>
                <w:u w:val="single"/>
              </w:rPr>
              <w:t>P</w:t>
            </w:r>
            <w:r w:rsidRPr="002F16E1">
              <w:rPr>
                <w:sz w:val="18"/>
                <w:szCs w:val="18"/>
              </w:rPr>
              <w:t>atient/Client Group</w:t>
            </w:r>
          </w:p>
        </w:tc>
        <w:tc>
          <w:tcPr>
            <w:tcW w:w="3060" w:type="dxa"/>
            <w:tcBorders>
              <w:left w:val="single" w:sz="8" w:space="0" w:color="auto"/>
            </w:tcBorders>
            <w:shd w:val="clear" w:color="auto" w:fill="auto"/>
          </w:tcPr>
          <w:p w14:paraId="0F3B3E50" w14:textId="77777777" w:rsidR="00554FFC" w:rsidRPr="002F16E1" w:rsidRDefault="00554FFC" w:rsidP="009E380F">
            <w:pPr>
              <w:spacing w:before="120" w:after="120"/>
              <w:rPr>
                <w:rFonts w:ascii="Arial" w:hAnsi="Arial"/>
              </w:rPr>
            </w:pPr>
            <w:r w:rsidRPr="002F16E1">
              <w:rPr>
                <w:b/>
                <w:sz w:val="18"/>
                <w:szCs w:val="18"/>
                <w:u w:val="single"/>
              </w:rPr>
              <w:t>I</w:t>
            </w:r>
            <w:r w:rsidRPr="002F16E1">
              <w:rPr>
                <w:sz w:val="18"/>
                <w:szCs w:val="18"/>
              </w:rPr>
              <w:t>ntervention (or A</w:t>
            </w:r>
            <w:r>
              <w:rPr>
                <w:sz w:val="18"/>
                <w:szCs w:val="18"/>
              </w:rPr>
              <w:t>ssessment)</w:t>
            </w:r>
          </w:p>
        </w:tc>
        <w:tc>
          <w:tcPr>
            <w:tcW w:w="2493" w:type="dxa"/>
            <w:tcBorders>
              <w:left w:val="single" w:sz="8" w:space="0" w:color="auto"/>
            </w:tcBorders>
            <w:shd w:val="clear" w:color="auto" w:fill="auto"/>
          </w:tcPr>
          <w:p w14:paraId="6ED22BAC" w14:textId="77777777" w:rsidR="00554FFC" w:rsidRPr="002F16E1" w:rsidRDefault="00554FFC" w:rsidP="009E380F">
            <w:pPr>
              <w:spacing w:before="120" w:after="120"/>
              <w:rPr>
                <w:rFonts w:ascii="Arial" w:hAnsi="Arial"/>
              </w:rPr>
            </w:pPr>
            <w:r w:rsidRPr="002F16E1">
              <w:rPr>
                <w:b/>
                <w:sz w:val="18"/>
                <w:szCs w:val="18"/>
                <w:u w:val="single"/>
              </w:rPr>
              <w:t>C</w:t>
            </w:r>
            <w:r>
              <w:rPr>
                <w:sz w:val="18"/>
                <w:szCs w:val="18"/>
              </w:rPr>
              <w:t>omparison</w:t>
            </w:r>
          </w:p>
        </w:tc>
        <w:tc>
          <w:tcPr>
            <w:tcW w:w="2727" w:type="dxa"/>
            <w:tcBorders>
              <w:left w:val="single" w:sz="8" w:space="0" w:color="auto"/>
            </w:tcBorders>
            <w:shd w:val="clear" w:color="auto" w:fill="auto"/>
          </w:tcPr>
          <w:p w14:paraId="0FE25C10" w14:textId="77777777" w:rsidR="00554FFC" w:rsidRPr="002F16E1" w:rsidRDefault="00554FFC" w:rsidP="009E380F">
            <w:pPr>
              <w:spacing w:before="120" w:after="120"/>
              <w:rPr>
                <w:rFonts w:ascii="Arial" w:hAnsi="Arial"/>
              </w:rPr>
            </w:pPr>
            <w:r w:rsidRPr="002F16E1">
              <w:rPr>
                <w:b/>
                <w:sz w:val="18"/>
                <w:szCs w:val="18"/>
                <w:u w:val="single"/>
              </w:rPr>
              <w:t>O</w:t>
            </w:r>
            <w:r w:rsidRPr="002F16E1">
              <w:rPr>
                <w:sz w:val="18"/>
                <w:szCs w:val="18"/>
              </w:rPr>
              <w:t>utcome(s)</w:t>
            </w:r>
          </w:p>
        </w:tc>
      </w:tr>
      <w:tr w:rsidR="00554FFC" w:rsidRPr="002F16E1" w14:paraId="041FDD3F" w14:textId="77777777" w:rsidTr="009E380F">
        <w:tc>
          <w:tcPr>
            <w:tcW w:w="2628" w:type="dxa"/>
            <w:tcBorders>
              <w:right w:val="single" w:sz="8" w:space="0" w:color="auto"/>
            </w:tcBorders>
            <w:shd w:val="clear" w:color="auto" w:fill="auto"/>
          </w:tcPr>
          <w:p w14:paraId="67A57CEA" w14:textId="77777777" w:rsidR="00CB64BB" w:rsidRPr="009051D1" w:rsidRDefault="00CB64BB" w:rsidP="00CB64BB">
            <w:pPr>
              <w:spacing w:before="120" w:after="120"/>
              <w:rPr>
                <w:sz w:val="18"/>
                <w:szCs w:val="18"/>
              </w:rPr>
            </w:pPr>
            <w:r w:rsidRPr="009051D1">
              <w:rPr>
                <w:sz w:val="18"/>
                <w:szCs w:val="18"/>
              </w:rPr>
              <w:t>Preterm</w:t>
            </w:r>
          </w:p>
          <w:p w14:paraId="52B614D1" w14:textId="77777777" w:rsidR="00CB64BB" w:rsidRPr="009051D1" w:rsidRDefault="00CB64BB" w:rsidP="00CB64BB">
            <w:pPr>
              <w:spacing w:before="120" w:after="120"/>
              <w:rPr>
                <w:sz w:val="18"/>
                <w:szCs w:val="18"/>
              </w:rPr>
            </w:pPr>
            <w:r w:rsidRPr="009051D1">
              <w:rPr>
                <w:sz w:val="18"/>
                <w:szCs w:val="18"/>
              </w:rPr>
              <w:t>Premature</w:t>
            </w:r>
          </w:p>
          <w:p w14:paraId="2E4980C6" w14:textId="77777777" w:rsidR="00CB64BB" w:rsidRPr="009051D1" w:rsidRDefault="00CB64BB" w:rsidP="00CB64BB">
            <w:pPr>
              <w:spacing w:before="120" w:after="120"/>
              <w:rPr>
                <w:sz w:val="18"/>
                <w:szCs w:val="18"/>
              </w:rPr>
            </w:pPr>
            <w:r w:rsidRPr="009051D1">
              <w:rPr>
                <w:sz w:val="18"/>
                <w:szCs w:val="18"/>
              </w:rPr>
              <w:t>Infant*</w:t>
            </w:r>
          </w:p>
          <w:p w14:paraId="54DE0684" w14:textId="77777777" w:rsidR="00CB64BB" w:rsidRPr="009051D1" w:rsidRDefault="00CB64BB" w:rsidP="00CB64BB">
            <w:pPr>
              <w:spacing w:before="120" w:after="120"/>
              <w:rPr>
                <w:sz w:val="18"/>
                <w:szCs w:val="18"/>
              </w:rPr>
            </w:pPr>
            <w:r w:rsidRPr="009051D1">
              <w:rPr>
                <w:sz w:val="18"/>
                <w:szCs w:val="18"/>
              </w:rPr>
              <w:t>Baby</w:t>
            </w:r>
          </w:p>
          <w:p w14:paraId="64ACE6F1" w14:textId="77777777" w:rsidR="00CB64BB" w:rsidRPr="009051D1" w:rsidRDefault="00CB64BB" w:rsidP="00CB64BB">
            <w:pPr>
              <w:spacing w:before="120" w:after="120"/>
              <w:rPr>
                <w:sz w:val="18"/>
                <w:szCs w:val="18"/>
              </w:rPr>
            </w:pPr>
            <w:r w:rsidRPr="009051D1">
              <w:rPr>
                <w:sz w:val="18"/>
                <w:szCs w:val="18"/>
              </w:rPr>
              <w:t>Babies</w:t>
            </w:r>
          </w:p>
          <w:p w14:paraId="5824A875" w14:textId="77777777" w:rsidR="00CB64BB" w:rsidRPr="009051D1" w:rsidRDefault="00CB64BB" w:rsidP="00CB64BB">
            <w:pPr>
              <w:spacing w:before="120" w:after="120"/>
              <w:rPr>
                <w:sz w:val="18"/>
                <w:szCs w:val="18"/>
              </w:rPr>
            </w:pPr>
            <w:proofErr w:type="spellStart"/>
            <w:r w:rsidRPr="009051D1">
              <w:rPr>
                <w:sz w:val="18"/>
                <w:szCs w:val="18"/>
              </w:rPr>
              <w:t>Neonat</w:t>
            </w:r>
            <w:proofErr w:type="spellEnd"/>
            <w:r w:rsidRPr="009051D1">
              <w:rPr>
                <w:sz w:val="18"/>
                <w:szCs w:val="18"/>
              </w:rPr>
              <w:t>*</w:t>
            </w:r>
          </w:p>
          <w:p w14:paraId="115F627B" w14:textId="77777777" w:rsidR="00CB64BB" w:rsidRPr="009051D1" w:rsidRDefault="00CB64BB" w:rsidP="00CB64BB">
            <w:pPr>
              <w:spacing w:before="120" w:after="120"/>
              <w:rPr>
                <w:sz w:val="18"/>
                <w:szCs w:val="18"/>
              </w:rPr>
            </w:pPr>
            <w:r w:rsidRPr="009051D1">
              <w:rPr>
                <w:sz w:val="18"/>
                <w:szCs w:val="18"/>
              </w:rPr>
              <w:t>Newborn*</w:t>
            </w:r>
          </w:p>
          <w:p w14:paraId="1351B139" w14:textId="77777777" w:rsidR="00CB64BB" w:rsidRPr="009051D1" w:rsidRDefault="00CB64BB" w:rsidP="00CB64BB">
            <w:pPr>
              <w:spacing w:before="120" w:after="120"/>
              <w:rPr>
                <w:sz w:val="18"/>
                <w:szCs w:val="18"/>
              </w:rPr>
            </w:pPr>
            <w:r w:rsidRPr="009051D1">
              <w:rPr>
                <w:sz w:val="18"/>
                <w:szCs w:val="18"/>
              </w:rPr>
              <w:t>Neonatal Intensive Care Unit</w:t>
            </w:r>
          </w:p>
          <w:p w14:paraId="40089573" w14:textId="77777777" w:rsidR="00CB64BB" w:rsidRPr="009051D1" w:rsidRDefault="00CB64BB" w:rsidP="00CB64BB">
            <w:pPr>
              <w:spacing w:before="120" w:after="120"/>
              <w:rPr>
                <w:sz w:val="18"/>
                <w:szCs w:val="18"/>
              </w:rPr>
            </w:pPr>
            <w:r w:rsidRPr="009051D1">
              <w:rPr>
                <w:sz w:val="18"/>
                <w:szCs w:val="18"/>
              </w:rPr>
              <w:t>NICU</w:t>
            </w:r>
          </w:p>
          <w:p w14:paraId="245A2A08" w14:textId="77777777" w:rsidR="00CB64BB" w:rsidRPr="009051D1" w:rsidRDefault="00CB64BB" w:rsidP="00CB64BB">
            <w:pPr>
              <w:spacing w:before="120" w:after="120"/>
              <w:rPr>
                <w:sz w:val="18"/>
                <w:szCs w:val="18"/>
              </w:rPr>
            </w:pPr>
            <w:r w:rsidRPr="009051D1">
              <w:rPr>
                <w:sz w:val="18"/>
                <w:szCs w:val="18"/>
              </w:rPr>
              <w:t>Cranial molding deformity</w:t>
            </w:r>
          </w:p>
          <w:p w14:paraId="320B32CC" w14:textId="77777777" w:rsidR="00CB64BB" w:rsidRPr="009051D1" w:rsidRDefault="00CB64BB" w:rsidP="00CB64BB">
            <w:pPr>
              <w:spacing w:before="120" w:after="120"/>
              <w:rPr>
                <w:sz w:val="18"/>
                <w:szCs w:val="18"/>
              </w:rPr>
            </w:pPr>
            <w:r w:rsidRPr="009051D1">
              <w:rPr>
                <w:sz w:val="18"/>
                <w:szCs w:val="18"/>
              </w:rPr>
              <w:t>Cranial moulding deformity</w:t>
            </w:r>
          </w:p>
          <w:p w14:paraId="72A8974B" w14:textId="77777777" w:rsidR="00CB64BB" w:rsidRPr="009051D1" w:rsidRDefault="00CB64BB" w:rsidP="00CB64BB">
            <w:pPr>
              <w:spacing w:before="120" w:after="120"/>
              <w:rPr>
                <w:sz w:val="18"/>
                <w:szCs w:val="18"/>
              </w:rPr>
            </w:pPr>
            <w:r w:rsidRPr="009051D1">
              <w:rPr>
                <w:sz w:val="18"/>
                <w:szCs w:val="18"/>
              </w:rPr>
              <w:t>CMD</w:t>
            </w:r>
          </w:p>
          <w:p w14:paraId="48C11A9F" w14:textId="77777777" w:rsidR="00CB64BB" w:rsidRPr="009051D1" w:rsidRDefault="00CB64BB" w:rsidP="00CB64BB">
            <w:pPr>
              <w:spacing w:before="120" w:after="120"/>
              <w:rPr>
                <w:sz w:val="18"/>
                <w:szCs w:val="18"/>
              </w:rPr>
            </w:pPr>
            <w:r w:rsidRPr="009051D1">
              <w:rPr>
                <w:sz w:val="18"/>
                <w:szCs w:val="18"/>
              </w:rPr>
              <w:t>Skull deformity</w:t>
            </w:r>
          </w:p>
          <w:p w14:paraId="332721B3" w14:textId="77777777" w:rsidR="00CB64BB" w:rsidRPr="009051D1" w:rsidRDefault="00CB64BB" w:rsidP="00CB64BB">
            <w:pPr>
              <w:spacing w:before="120" w:after="120"/>
              <w:rPr>
                <w:sz w:val="18"/>
                <w:szCs w:val="18"/>
              </w:rPr>
            </w:pPr>
            <w:r w:rsidRPr="009051D1">
              <w:rPr>
                <w:sz w:val="18"/>
                <w:szCs w:val="18"/>
              </w:rPr>
              <w:t>Plagiocephaly</w:t>
            </w:r>
          </w:p>
          <w:p w14:paraId="7F44A4FE" w14:textId="77777777" w:rsidR="00CB64BB" w:rsidRPr="009051D1" w:rsidRDefault="00CB64BB" w:rsidP="00CB64BB">
            <w:pPr>
              <w:spacing w:before="120" w:after="120"/>
              <w:rPr>
                <w:sz w:val="18"/>
                <w:szCs w:val="18"/>
              </w:rPr>
            </w:pPr>
            <w:proofErr w:type="spellStart"/>
            <w:r w:rsidRPr="009051D1">
              <w:rPr>
                <w:sz w:val="18"/>
                <w:szCs w:val="18"/>
              </w:rPr>
              <w:t>Brachycephaly</w:t>
            </w:r>
            <w:proofErr w:type="spellEnd"/>
          </w:p>
          <w:p w14:paraId="077AA3BB" w14:textId="77777777" w:rsidR="00CB64BB" w:rsidRPr="009051D1" w:rsidRDefault="00CB64BB" w:rsidP="00CB64BB">
            <w:pPr>
              <w:spacing w:before="120" w:after="120"/>
              <w:rPr>
                <w:sz w:val="18"/>
                <w:szCs w:val="18"/>
              </w:rPr>
            </w:pPr>
            <w:proofErr w:type="spellStart"/>
            <w:r w:rsidRPr="009051D1">
              <w:rPr>
                <w:sz w:val="18"/>
                <w:szCs w:val="18"/>
              </w:rPr>
              <w:t>Scaphocephaly</w:t>
            </w:r>
            <w:proofErr w:type="spellEnd"/>
          </w:p>
          <w:p w14:paraId="6BA5A586" w14:textId="77777777" w:rsidR="00554FFC" w:rsidRDefault="00CB64BB" w:rsidP="00CB64BB">
            <w:pPr>
              <w:spacing w:before="120" w:after="120"/>
              <w:rPr>
                <w:sz w:val="18"/>
                <w:szCs w:val="18"/>
              </w:rPr>
            </w:pPr>
            <w:proofErr w:type="spellStart"/>
            <w:r w:rsidRPr="009051D1">
              <w:rPr>
                <w:sz w:val="18"/>
                <w:szCs w:val="18"/>
              </w:rPr>
              <w:t>Dolichocephaly</w:t>
            </w:r>
            <w:proofErr w:type="spellEnd"/>
          </w:p>
          <w:p w14:paraId="06E7EF5D" w14:textId="77777777" w:rsidR="00F91ADD" w:rsidRPr="009051D1" w:rsidRDefault="00F91ADD" w:rsidP="00CB64BB">
            <w:pPr>
              <w:spacing w:before="120" w:after="120"/>
              <w:rPr>
                <w:sz w:val="18"/>
                <w:szCs w:val="18"/>
              </w:rPr>
            </w:pPr>
          </w:p>
        </w:tc>
        <w:tc>
          <w:tcPr>
            <w:tcW w:w="3060" w:type="dxa"/>
            <w:tcBorders>
              <w:left w:val="single" w:sz="8" w:space="0" w:color="auto"/>
            </w:tcBorders>
            <w:shd w:val="clear" w:color="auto" w:fill="auto"/>
          </w:tcPr>
          <w:p w14:paraId="0AD67FA1" w14:textId="77777777" w:rsidR="00CB64BB" w:rsidRPr="009051D1" w:rsidRDefault="00CB64BB" w:rsidP="00CB64BB">
            <w:pPr>
              <w:spacing w:before="120" w:after="120"/>
              <w:rPr>
                <w:sz w:val="18"/>
                <w:szCs w:val="18"/>
              </w:rPr>
            </w:pPr>
            <w:r w:rsidRPr="009051D1">
              <w:rPr>
                <w:sz w:val="18"/>
                <w:szCs w:val="18"/>
              </w:rPr>
              <w:t>Cranial molding helmet*</w:t>
            </w:r>
          </w:p>
          <w:p w14:paraId="61EB09D8" w14:textId="77777777" w:rsidR="00CB64BB" w:rsidRPr="009051D1" w:rsidRDefault="00CB64BB" w:rsidP="00CB64BB">
            <w:pPr>
              <w:spacing w:before="120" w:after="120"/>
              <w:rPr>
                <w:sz w:val="18"/>
                <w:szCs w:val="18"/>
              </w:rPr>
            </w:pPr>
            <w:r w:rsidRPr="009051D1">
              <w:rPr>
                <w:sz w:val="18"/>
                <w:szCs w:val="18"/>
              </w:rPr>
              <w:t>Cranial moulding helmet*</w:t>
            </w:r>
          </w:p>
          <w:p w14:paraId="10E592D1" w14:textId="77777777" w:rsidR="00CB64BB" w:rsidRPr="009051D1" w:rsidRDefault="00CB64BB" w:rsidP="00CB64BB">
            <w:pPr>
              <w:spacing w:before="120" w:after="120"/>
              <w:rPr>
                <w:sz w:val="18"/>
                <w:szCs w:val="18"/>
              </w:rPr>
            </w:pPr>
            <w:r w:rsidRPr="009051D1">
              <w:rPr>
                <w:sz w:val="18"/>
                <w:szCs w:val="18"/>
              </w:rPr>
              <w:t>Plagiocephaly helmet*</w:t>
            </w:r>
          </w:p>
          <w:p w14:paraId="523E0C41" w14:textId="77777777" w:rsidR="00CB64BB" w:rsidRPr="009051D1" w:rsidRDefault="00CB64BB" w:rsidP="00CB64BB">
            <w:pPr>
              <w:spacing w:before="120" w:after="120"/>
              <w:rPr>
                <w:sz w:val="18"/>
                <w:szCs w:val="18"/>
              </w:rPr>
            </w:pPr>
            <w:r w:rsidRPr="009051D1">
              <w:rPr>
                <w:sz w:val="18"/>
                <w:szCs w:val="18"/>
              </w:rPr>
              <w:t xml:space="preserve">Cranial </w:t>
            </w:r>
            <w:proofErr w:type="spellStart"/>
            <w:r w:rsidRPr="009051D1">
              <w:rPr>
                <w:sz w:val="18"/>
                <w:szCs w:val="18"/>
              </w:rPr>
              <w:t>orthosis</w:t>
            </w:r>
            <w:proofErr w:type="spellEnd"/>
          </w:p>
          <w:p w14:paraId="3168F986" w14:textId="77777777" w:rsidR="00CB64BB" w:rsidRPr="009051D1" w:rsidRDefault="00CB64BB" w:rsidP="00CB64BB">
            <w:pPr>
              <w:spacing w:before="120" w:after="120"/>
              <w:rPr>
                <w:sz w:val="18"/>
                <w:szCs w:val="18"/>
              </w:rPr>
            </w:pPr>
            <w:r w:rsidRPr="009051D1">
              <w:rPr>
                <w:sz w:val="18"/>
                <w:szCs w:val="18"/>
              </w:rPr>
              <w:t>Cranial orthoses</w:t>
            </w:r>
          </w:p>
          <w:p w14:paraId="23395057" w14:textId="77777777" w:rsidR="00CB64BB" w:rsidRPr="009051D1" w:rsidRDefault="00CB64BB" w:rsidP="00CB64BB">
            <w:pPr>
              <w:spacing w:before="120" w:after="120"/>
              <w:rPr>
                <w:sz w:val="18"/>
                <w:szCs w:val="18"/>
              </w:rPr>
            </w:pPr>
            <w:r w:rsidRPr="009051D1">
              <w:rPr>
                <w:sz w:val="18"/>
                <w:szCs w:val="18"/>
              </w:rPr>
              <w:t>Cranial orthotic*</w:t>
            </w:r>
          </w:p>
          <w:p w14:paraId="68CBD818" w14:textId="77777777" w:rsidR="00CB64BB" w:rsidRPr="009051D1" w:rsidRDefault="00CB64BB" w:rsidP="00CB64BB">
            <w:pPr>
              <w:spacing w:before="120" w:after="120"/>
              <w:rPr>
                <w:sz w:val="18"/>
                <w:szCs w:val="18"/>
              </w:rPr>
            </w:pPr>
            <w:r w:rsidRPr="009051D1">
              <w:rPr>
                <w:sz w:val="18"/>
                <w:szCs w:val="18"/>
              </w:rPr>
              <w:t>Cranial helmet*</w:t>
            </w:r>
          </w:p>
          <w:p w14:paraId="6F2DFD4A" w14:textId="77777777" w:rsidR="00554FFC" w:rsidRPr="009051D1" w:rsidRDefault="00554FFC" w:rsidP="009E380F">
            <w:pPr>
              <w:spacing w:before="120" w:after="120"/>
              <w:rPr>
                <w:sz w:val="18"/>
                <w:szCs w:val="18"/>
              </w:rPr>
            </w:pPr>
          </w:p>
        </w:tc>
        <w:tc>
          <w:tcPr>
            <w:tcW w:w="2493" w:type="dxa"/>
            <w:tcBorders>
              <w:left w:val="single" w:sz="8" w:space="0" w:color="auto"/>
            </w:tcBorders>
            <w:shd w:val="clear" w:color="auto" w:fill="auto"/>
          </w:tcPr>
          <w:p w14:paraId="525AE14A" w14:textId="77777777" w:rsidR="00CB64BB" w:rsidRPr="009051D1" w:rsidRDefault="00CB64BB" w:rsidP="00CB64BB">
            <w:pPr>
              <w:spacing w:before="120" w:after="120"/>
              <w:rPr>
                <w:sz w:val="18"/>
                <w:szCs w:val="18"/>
              </w:rPr>
            </w:pPr>
            <w:r w:rsidRPr="009051D1">
              <w:rPr>
                <w:sz w:val="18"/>
                <w:szCs w:val="18"/>
              </w:rPr>
              <w:t>Position*</w:t>
            </w:r>
          </w:p>
          <w:p w14:paraId="0381B2D2" w14:textId="77777777" w:rsidR="00CB64BB" w:rsidRPr="009051D1" w:rsidRDefault="00CB64BB" w:rsidP="00CB64BB">
            <w:pPr>
              <w:spacing w:before="120" w:after="120"/>
              <w:rPr>
                <w:sz w:val="18"/>
                <w:szCs w:val="18"/>
              </w:rPr>
            </w:pPr>
            <w:r w:rsidRPr="009051D1">
              <w:rPr>
                <w:sz w:val="18"/>
                <w:szCs w:val="18"/>
              </w:rPr>
              <w:t>Reposition*</w:t>
            </w:r>
          </w:p>
          <w:p w14:paraId="21B5DB16" w14:textId="77777777" w:rsidR="00554FFC" w:rsidRPr="009051D1" w:rsidRDefault="00554FFC" w:rsidP="009E380F">
            <w:pPr>
              <w:spacing w:before="120" w:after="120"/>
              <w:rPr>
                <w:sz w:val="18"/>
                <w:szCs w:val="18"/>
              </w:rPr>
            </w:pPr>
          </w:p>
        </w:tc>
        <w:tc>
          <w:tcPr>
            <w:tcW w:w="2727" w:type="dxa"/>
            <w:tcBorders>
              <w:left w:val="single" w:sz="8" w:space="0" w:color="auto"/>
            </w:tcBorders>
            <w:shd w:val="clear" w:color="auto" w:fill="auto"/>
          </w:tcPr>
          <w:p w14:paraId="58A2A8B1" w14:textId="77777777" w:rsidR="00CB64BB" w:rsidRPr="009051D1" w:rsidRDefault="00CB64BB" w:rsidP="00CB64BB">
            <w:pPr>
              <w:spacing w:before="120" w:after="120"/>
              <w:rPr>
                <w:sz w:val="18"/>
                <w:szCs w:val="18"/>
              </w:rPr>
            </w:pPr>
            <w:r w:rsidRPr="009051D1">
              <w:rPr>
                <w:sz w:val="18"/>
                <w:szCs w:val="18"/>
              </w:rPr>
              <w:t>Head symmetry</w:t>
            </w:r>
          </w:p>
          <w:p w14:paraId="732E7600" w14:textId="77777777" w:rsidR="00CB64BB" w:rsidRPr="009051D1" w:rsidRDefault="00CB64BB" w:rsidP="00CB64BB">
            <w:pPr>
              <w:spacing w:before="120" w:after="120"/>
              <w:rPr>
                <w:sz w:val="18"/>
                <w:szCs w:val="18"/>
              </w:rPr>
            </w:pPr>
            <w:r w:rsidRPr="009051D1">
              <w:rPr>
                <w:sz w:val="18"/>
                <w:szCs w:val="18"/>
              </w:rPr>
              <w:t>Head shape</w:t>
            </w:r>
          </w:p>
          <w:p w14:paraId="5871C6D3" w14:textId="77777777" w:rsidR="00CB64BB" w:rsidRPr="009051D1" w:rsidRDefault="00CB64BB" w:rsidP="00CB64BB">
            <w:pPr>
              <w:spacing w:before="120" w:after="120"/>
              <w:rPr>
                <w:sz w:val="18"/>
                <w:szCs w:val="18"/>
              </w:rPr>
            </w:pPr>
            <w:r w:rsidRPr="009051D1">
              <w:rPr>
                <w:sz w:val="18"/>
                <w:szCs w:val="18"/>
              </w:rPr>
              <w:t>Cranial symmetry</w:t>
            </w:r>
          </w:p>
          <w:p w14:paraId="1FE56AFD" w14:textId="77777777" w:rsidR="00CB64BB" w:rsidRPr="009051D1" w:rsidRDefault="00CB64BB" w:rsidP="00CB64BB">
            <w:pPr>
              <w:spacing w:before="120" w:after="120"/>
              <w:rPr>
                <w:sz w:val="18"/>
                <w:szCs w:val="18"/>
              </w:rPr>
            </w:pPr>
            <w:r w:rsidRPr="009051D1">
              <w:rPr>
                <w:sz w:val="18"/>
                <w:szCs w:val="18"/>
              </w:rPr>
              <w:t>Cranial shape</w:t>
            </w:r>
          </w:p>
          <w:p w14:paraId="3F4639B0" w14:textId="77777777" w:rsidR="00554FFC" w:rsidRPr="009051D1" w:rsidRDefault="00554FFC" w:rsidP="009E380F">
            <w:pPr>
              <w:spacing w:before="120" w:after="120"/>
              <w:rPr>
                <w:sz w:val="18"/>
                <w:szCs w:val="18"/>
              </w:rPr>
            </w:pPr>
          </w:p>
        </w:tc>
      </w:tr>
    </w:tbl>
    <w:p w14:paraId="5577783A" w14:textId="77777777" w:rsidR="00554FFC" w:rsidRDefault="00554FFC" w:rsidP="00554FFC"/>
    <w:p w14:paraId="4CCBF8EB" w14:textId="4819374C" w:rsidR="00F91ADD" w:rsidRDefault="00554FFC" w:rsidP="00554FFC">
      <w:pPr>
        <w:spacing w:before="120" w:after="120"/>
        <w:rPr>
          <w:b/>
          <w:sz w:val="18"/>
          <w:szCs w:val="18"/>
        </w:rPr>
      </w:pPr>
      <w:r>
        <w:rPr>
          <w:b/>
          <w:sz w:val="18"/>
          <w:szCs w:val="18"/>
        </w:rPr>
        <w:t>Final search strategy:</w:t>
      </w:r>
    </w:p>
    <w:p w14:paraId="1D38899F" w14:textId="77777777" w:rsidR="009051D1" w:rsidRPr="009051D1" w:rsidRDefault="009051D1" w:rsidP="009051D1">
      <w:pPr>
        <w:spacing w:before="120" w:after="120"/>
        <w:rPr>
          <w:sz w:val="18"/>
          <w:szCs w:val="18"/>
        </w:rPr>
      </w:pPr>
      <w:r w:rsidRPr="009051D1">
        <w:rPr>
          <w:sz w:val="18"/>
          <w:szCs w:val="18"/>
        </w:rPr>
        <w:t>For PubMed:</w:t>
      </w:r>
    </w:p>
    <w:p w14:paraId="1D044832" w14:textId="77777777" w:rsidR="009051D1" w:rsidRPr="009051D1" w:rsidRDefault="009051D1" w:rsidP="009051D1">
      <w:pPr>
        <w:pStyle w:val="ListParagraph"/>
        <w:numPr>
          <w:ilvl w:val="0"/>
          <w:numId w:val="19"/>
        </w:numPr>
        <w:rPr>
          <w:rFonts w:cs="Arial"/>
          <w:sz w:val="18"/>
          <w:szCs w:val="18"/>
        </w:rPr>
      </w:pPr>
      <w:r w:rsidRPr="009051D1">
        <w:rPr>
          <w:rFonts w:cs="Arial"/>
          <w:sz w:val="18"/>
          <w:szCs w:val="18"/>
        </w:rPr>
        <w:t>(</w:t>
      </w:r>
      <w:proofErr w:type="gramStart"/>
      <w:r w:rsidRPr="009051D1">
        <w:rPr>
          <w:rFonts w:cs="Arial"/>
          <w:sz w:val="18"/>
          <w:szCs w:val="18"/>
        </w:rPr>
        <w:t>preterm</w:t>
      </w:r>
      <w:proofErr w:type="gramEnd"/>
      <w:r w:rsidRPr="009051D1">
        <w:rPr>
          <w:rFonts w:cs="Arial"/>
          <w:sz w:val="18"/>
          <w:szCs w:val="18"/>
        </w:rPr>
        <w:t xml:space="preserve"> OR premature) AND (infant* OR baby OR babies OR </w:t>
      </w:r>
      <w:proofErr w:type="spellStart"/>
      <w:r w:rsidRPr="009051D1">
        <w:rPr>
          <w:rFonts w:cs="Arial"/>
          <w:sz w:val="18"/>
          <w:szCs w:val="18"/>
        </w:rPr>
        <w:t>neonat</w:t>
      </w:r>
      <w:proofErr w:type="spellEnd"/>
      <w:r w:rsidRPr="009051D1">
        <w:rPr>
          <w:rFonts w:cs="Arial"/>
          <w:sz w:val="18"/>
          <w:szCs w:val="18"/>
        </w:rPr>
        <w:t xml:space="preserve">* OR newborn) AND (neonatal intensive care unit OR NICU) </w:t>
      </w:r>
      <w:r w:rsidRPr="009051D1">
        <w:rPr>
          <w:rFonts w:cs="Arial"/>
          <w:sz w:val="18"/>
          <w:szCs w:val="18"/>
        </w:rPr>
        <w:sym w:font="Wingdings" w:char="F0E0"/>
      </w:r>
      <w:r w:rsidRPr="009051D1">
        <w:rPr>
          <w:rFonts w:cs="Arial"/>
          <w:sz w:val="18"/>
          <w:szCs w:val="18"/>
        </w:rPr>
        <w:t xml:space="preserve"> n=9880</w:t>
      </w:r>
    </w:p>
    <w:p w14:paraId="485258D1" w14:textId="77777777" w:rsidR="009051D1" w:rsidRPr="009051D1" w:rsidRDefault="009051D1" w:rsidP="009051D1">
      <w:pPr>
        <w:pStyle w:val="ListParagraph"/>
        <w:numPr>
          <w:ilvl w:val="0"/>
          <w:numId w:val="19"/>
        </w:numPr>
        <w:rPr>
          <w:rFonts w:cs="Arial"/>
          <w:sz w:val="18"/>
          <w:szCs w:val="18"/>
        </w:rPr>
      </w:pPr>
      <w:r w:rsidRPr="009051D1">
        <w:rPr>
          <w:rFonts w:cs="Arial"/>
          <w:sz w:val="18"/>
          <w:szCs w:val="18"/>
        </w:rPr>
        <w:t>“</w:t>
      </w:r>
      <w:proofErr w:type="gramStart"/>
      <w:r w:rsidRPr="009051D1">
        <w:rPr>
          <w:rFonts w:cs="Arial"/>
          <w:sz w:val="18"/>
          <w:szCs w:val="18"/>
        </w:rPr>
        <w:t>cranial</w:t>
      </w:r>
      <w:proofErr w:type="gramEnd"/>
      <w:r w:rsidRPr="009051D1">
        <w:rPr>
          <w:rFonts w:cs="Arial"/>
          <w:sz w:val="18"/>
          <w:szCs w:val="18"/>
        </w:rPr>
        <w:t xml:space="preserve"> molding deformity” OR “cranial moulding deformity” OR CMD OR “skull deformity” OR plagiocephaly OR </w:t>
      </w:r>
      <w:proofErr w:type="spellStart"/>
      <w:r w:rsidRPr="009051D1">
        <w:rPr>
          <w:rFonts w:cs="Arial"/>
          <w:sz w:val="18"/>
          <w:szCs w:val="18"/>
        </w:rPr>
        <w:t>brachycephaly</w:t>
      </w:r>
      <w:proofErr w:type="spellEnd"/>
      <w:r w:rsidRPr="009051D1">
        <w:rPr>
          <w:rFonts w:cs="Arial"/>
          <w:sz w:val="18"/>
          <w:szCs w:val="18"/>
        </w:rPr>
        <w:t xml:space="preserve"> OR </w:t>
      </w:r>
      <w:proofErr w:type="spellStart"/>
      <w:r w:rsidRPr="009051D1">
        <w:rPr>
          <w:rFonts w:cs="Arial"/>
          <w:sz w:val="18"/>
          <w:szCs w:val="18"/>
        </w:rPr>
        <w:t>scaphocephaly</w:t>
      </w:r>
      <w:proofErr w:type="spellEnd"/>
      <w:r w:rsidRPr="009051D1">
        <w:rPr>
          <w:rFonts w:cs="Arial"/>
          <w:sz w:val="18"/>
          <w:szCs w:val="18"/>
        </w:rPr>
        <w:t xml:space="preserve"> OR </w:t>
      </w:r>
      <w:proofErr w:type="spellStart"/>
      <w:r w:rsidRPr="009051D1">
        <w:rPr>
          <w:rFonts w:cs="Arial"/>
          <w:sz w:val="18"/>
          <w:szCs w:val="18"/>
        </w:rPr>
        <w:t>dolichocephaly</w:t>
      </w:r>
      <w:proofErr w:type="spellEnd"/>
      <w:r w:rsidRPr="009051D1">
        <w:rPr>
          <w:rFonts w:cs="Arial"/>
          <w:sz w:val="18"/>
          <w:szCs w:val="18"/>
        </w:rPr>
        <w:t xml:space="preserve"> </w:t>
      </w:r>
      <w:r w:rsidRPr="009051D1">
        <w:rPr>
          <w:rFonts w:cs="Arial"/>
          <w:sz w:val="18"/>
          <w:szCs w:val="18"/>
        </w:rPr>
        <w:sym w:font="Wingdings" w:char="F0E0"/>
      </w:r>
      <w:r w:rsidRPr="009051D1">
        <w:rPr>
          <w:rFonts w:cs="Arial"/>
          <w:sz w:val="18"/>
          <w:szCs w:val="18"/>
        </w:rPr>
        <w:t xml:space="preserve"> n=7916</w:t>
      </w:r>
    </w:p>
    <w:p w14:paraId="1A261BAD" w14:textId="77777777" w:rsidR="009051D1" w:rsidRPr="009051D1" w:rsidRDefault="009051D1" w:rsidP="009051D1">
      <w:pPr>
        <w:pStyle w:val="ListParagraph"/>
        <w:numPr>
          <w:ilvl w:val="0"/>
          <w:numId w:val="19"/>
        </w:numPr>
        <w:rPr>
          <w:rFonts w:cs="Arial"/>
          <w:sz w:val="18"/>
          <w:szCs w:val="18"/>
        </w:rPr>
      </w:pPr>
      <w:proofErr w:type="gramStart"/>
      <w:r w:rsidRPr="009051D1">
        <w:rPr>
          <w:rFonts w:cs="Arial"/>
          <w:sz w:val="18"/>
          <w:szCs w:val="18"/>
        </w:rPr>
        <w:t>cranial</w:t>
      </w:r>
      <w:proofErr w:type="gramEnd"/>
      <w:r w:rsidRPr="009051D1">
        <w:rPr>
          <w:rFonts w:cs="Arial"/>
          <w:sz w:val="18"/>
          <w:szCs w:val="18"/>
        </w:rPr>
        <w:t xml:space="preserve"> molding helmet* OR cranial moulding helmet* OR plagiocephaly helmet* OR cranial </w:t>
      </w:r>
      <w:proofErr w:type="spellStart"/>
      <w:r w:rsidRPr="009051D1">
        <w:rPr>
          <w:rFonts w:cs="Arial"/>
          <w:sz w:val="18"/>
          <w:szCs w:val="18"/>
        </w:rPr>
        <w:t>orthosis</w:t>
      </w:r>
      <w:proofErr w:type="spellEnd"/>
      <w:r w:rsidRPr="009051D1">
        <w:rPr>
          <w:rFonts w:cs="Arial"/>
          <w:sz w:val="18"/>
          <w:szCs w:val="18"/>
        </w:rPr>
        <w:t xml:space="preserve"> OR cranial orthoses OR cranial orthotic* OR cranial helmet* </w:t>
      </w:r>
      <w:r w:rsidRPr="009051D1">
        <w:rPr>
          <w:rFonts w:cs="Arial"/>
          <w:sz w:val="18"/>
          <w:szCs w:val="18"/>
        </w:rPr>
        <w:sym w:font="Wingdings" w:char="F0E0"/>
      </w:r>
      <w:r w:rsidRPr="009051D1">
        <w:rPr>
          <w:rFonts w:cs="Arial"/>
          <w:sz w:val="18"/>
          <w:szCs w:val="18"/>
        </w:rPr>
        <w:t xml:space="preserve"> n=380</w:t>
      </w:r>
    </w:p>
    <w:p w14:paraId="430075D8" w14:textId="77777777" w:rsidR="009051D1" w:rsidRPr="009051D1" w:rsidRDefault="009051D1" w:rsidP="009051D1">
      <w:pPr>
        <w:pStyle w:val="ListParagraph"/>
        <w:numPr>
          <w:ilvl w:val="0"/>
          <w:numId w:val="19"/>
        </w:numPr>
        <w:rPr>
          <w:rFonts w:cs="Arial"/>
          <w:sz w:val="18"/>
          <w:szCs w:val="18"/>
        </w:rPr>
      </w:pPr>
      <w:proofErr w:type="gramStart"/>
      <w:r w:rsidRPr="009051D1">
        <w:rPr>
          <w:rFonts w:cs="Arial"/>
          <w:sz w:val="18"/>
          <w:szCs w:val="18"/>
        </w:rPr>
        <w:t>position</w:t>
      </w:r>
      <w:proofErr w:type="gramEnd"/>
      <w:r w:rsidRPr="009051D1">
        <w:rPr>
          <w:rFonts w:cs="Arial"/>
          <w:sz w:val="18"/>
          <w:szCs w:val="18"/>
        </w:rPr>
        <w:t xml:space="preserve">* OR reposition* </w:t>
      </w:r>
      <w:r w:rsidRPr="009051D1">
        <w:rPr>
          <w:rFonts w:cs="Arial"/>
          <w:sz w:val="18"/>
          <w:szCs w:val="18"/>
        </w:rPr>
        <w:sym w:font="Wingdings" w:char="F0E0"/>
      </w:r>
      <w:r w:rsidRPr="009051D1">
        <w:rPr>
          <w:rFonts w:cs="Arial"/>
          <w:sz w:val="18"/>
          <w:szCs w:val="18"/>
        </w:rPr>
        <w:t xml:space="preserve"> n=505718</w:t>
      </w:r>
    </w:p>
    <w:p w14:paraId="03B5A994" w14:textId="77777777" w:rsidR="009051D1" w:rsidRPr="009051D1" w:rsidRDefault="009051D1" w:rsidP="009051D1">
      <w:pPr>
        <w:pStyle w:val="ListParagraph"/>
        <w:numPr>
          <w:ilvl w:val="0"/>
          <w:numId w:val="19"/>
        </w:numPr>
        <w:rPr>
          <w:rFonts w:cs="Arial"/>
          <w:sz w:val="18"/>
          <w:szCs w:val="18"/>
        </w:rPr>
      </w:pPr>
      <w:proofErr w:type="gramStart"/>
      <w:r w:rsidRPr="009051D1">
        <w:rPr>
          <w:rFonts w:cs="Arial"/>
          <w:sz w:val="18"/>
          <w:szCs w:val="18"/>
        </w:rPr>
        <w:t>head</w:t>
      </w:r>
      <w:proofErr w:type="gramEnd"/>
      <w:r w:rsidRPr="009051D1">
        <w:rPr>
          <w:rFonts w:cs="Arial"/>
          <w:sz w:val="18"/>
          <w:szCs w:val="18"/>
        </w:rPr>
        <w:t xml:space="preserve"> symmetry OR head shape OR cranial symmetry OR cranial shape </w:t>
      </w:r>
      <w:r w:rsidRPr="009051D1">
        <w:rPr>
          <w:rFonts w:cs="Arial"/>
          <w:sz w:val="18"/>
          <w:szCs w:val="18"/>
        </w:rPr>
        <w:sym w:font="Wingdings" w:char="F0E0"/>
      </w:r>
      <w:r w:rsidRPr="009051D1">
        <w:rPr>
          <w:rFonts w:cs="Arial"/>
          <w:sz w:val="18"/>
          <w:szCs w:val="18"/>
        </w:rPr>
        <w:t xml:space="preserve"> n=14351</w:t>
      </w:r>
    </w:p>
    <w:p w14:paraId="6B373887" w14:textId="77777777" w:rsidR="009051D1" w:rsidRPr="009051D1" w:rsidRDefault="009051D1" w:rsidP="009051D1">
      <w:pPr>
        <w:pStyle w:val="ListParagraph"/>
        <w:numPr>
          <w:ilvl w:val="0"/>
          <w:numId w:val="19"/>
        </w:numPr>
        <w:rPr>
          <w:rFonts w:cs="Arial"/>
          <w:sz w:val="18"/>
          <w:szCs w:val="18"/>
        </w:rPr>
      </w:pPr>
      <w:r w:rsidRPr="009051D1">
        <w:rPr>
          <w:rFonts w:cs="Arial"/>
          <w:sz w:val="18"/>
          <w:szCs w:val="18"/>
        </w:rPr>
        <w:t xml:space="preserve">#1 AND #2 AND #3 AND #5 </w:t>
      </w:r>
      <w:r w:rsidRPr="009051D1">
        <w:rPr>
          <w:rFonts w:cs="Arial"/>
          <w:sz w:val="18"/>
          <w:szCs w:val="18"/>
        </w:rPr>
        <w:sym w:font="Wingdings" w:char="F0E0"/>
      </w:r>
      <w:r w:rsidRPr="009051D1">
        <w:rPr>
          <w:rFonts w:cs="Arial"/>
          <w:sz w:val="18"/>
          <w:szCs w:val="18"/>
        </w:rPr>
        <w:t xml:space="preserve"> n=0</w:t>
      </w:r>
    </w:p>
    <w:p w14:paraId="408081DD" w14:textId="77777777" w:rsidR="009051D1" w:rsidRPr="009051D1" w:rsidRDefault="009051D1" w:rsidP="009051D1">
      <w:pPr>
        <w:pStyle w:val="ListParagraph"/>
        <w:numPr>
          <w:ilvl w:val="0"/>
          <w:numId w:val="19"/>
        </w:numPr>
        <w:rPr>
          <w:rFonts w:cs="Arial"/>
          <w:sz w:val="18"/>
          <w:szCs w:val="18"/>
        </w:rPr>
      </w:pPr>
      <w:r w:rsidRPr="009051D1">
        <w:rPr>
          <w:rFonts w:cs="Arial"/>
          <w:sz w:val="18"/>
          <w:szCs w:val="18"/>
        </w:rPr>
        <w:t xml:space="preserve">#1 AND #2 AND #4 AND #5 </w:t>
      </w:r>
      <w:r w:rsidRPr="009051D1">
        <w:rPr>
          <w:rFonts w:cs="Arial"/>
          <w:sz w:val="18"/>
          <w:szCs w:val="18"/>
        </w:rPr>
        <w:sym w:font="Wingdings" w:char="F0E0"/>
      </w:r>
      <w:r w:rsidRPr="009051D1">
        <w:rPr>
          <w:rFonts w:cs="Arial"/>
          <w:sz w:val="18"/>
          <w:szCs w:val="18"/>
        </w:rPr>
        <w:t xml:space="preserve"> n=1</w:t>
      </w:r>
    </w:p>
    <w:p w14:paraId="1D02C7A4" w14:textId="77777777" w:rsidR="009051D1" w:rsidRPr="009051D1" w:rsidRDefault="009051D1" w:rsidP="009051D1">
      <w:pPr>
        <w:pStyle w:val="ListParagraph"/>
        <w:numPr>
          <w:ilvl w:val="0"/>
          <w:numId w:val="19"/>
        </w:numPr>
        <w:rPr>
          <w:rFonts w:cs="Arial"/>
          <w:sz w:val="18"/>
          <w:szCs w:val="18"/>
        </w:rPr>
      </w:pPr>
      <w:r w:rsidRPr="009051D1">
        <w:rPr>
          <w:rFonts w:cs="Arial"/>
          <w:sz w:val="18"/>
          <w:szCs w:val="18"/>
        </w:rPr>
        <w:t>(</w:t>
      </w:r>
      <w:proofErr w:type="gramStart"/>
      <w:r w:rsidRPr="009051D1">
        <w:rPr>
          <w:rFonts w:cs="Arial"/>
          <w:sz w:val="18"/>
          <w:szCs w:val="18"/>
        </w:rPr>
        <w:t>infant</w:t>
      </w:r>
      <w:proofErr w:type="gramEnd"/>
      <w:r w:rsidRPr="009051D1">
        <w:rPr>
          <w:rFonts w:cs="Arial"/>
          <w:sz w:val="18"/>
          <w:szCs w:val="18"/>
        </w:rPr>
        <w:t xml:space="preserve">* OR baby OR babies OR </w:t>
      </w:r>
      <w:proofErr w:type="spellStart"/>
      <w:r w:rsidRPr="009051D1">
        <w:rPr>
          <w:rFonts w:cs="Arial"/>
          <w:sz w:val="18"/>
          <w:szCs w:val="18"/>
        </w:rPr>
        <w:t>neonat</w:t>
      </w:r>
      <w:proofErr w:type="spellEnd"/>
      <w:r w:rsidRPr="009051D1">
        <w:rPr>
          <w:rFonts w:cs="Arial"/>
          <w:sz w:val="18"/>
          <w:szCs w:val="18"/>
        </w:rPr>
        <w:t xml:space="preserve">* OR newborn) AND (neonatal intensive care unit OR NICU OR hospital) </w:t>
      </w:r>
      <w:r w:rsidRPr="009051D1">
        <w:rPr>
          <w:rFonts w:cs="Arial"/>
          <w:sz w:val="18"/>
          <w:szCs w:val="18"/>
        </w:rPr>
        <w:sym w:font="Wingdings" w:char="F0E0"/>
      </w:r>
      <w:r w:rsidRPr="009051D1">
        <w:rPr>
          <w:rFonts w:cs="Arial"/>
          <w:sz w:val="18"/>
          <w:szCs w:val="18"/>
        </w:rPr>
        <w:t xml:space="preserve"> n=321428</w:t>
      </w:r>
    </w:p>
    <w:p w14:paraId="0EB19594" w14:textId="77777777" w:rsidR="009051D1" w:rsidRPr="009051D1" w:rsidRDefault="009051D1" w:rsidP="009051D1">
      <w:pPr>
        <w:pStyle w:val="ListParagraph"/>
        <w:numPr>
          <w:ilvl w:val="0"/>
          <w:numId w:val="19"/>
        </w:numPr>
        <w:rPr>
          <w:rFonts w:cs="Arial"/>
          <w:sz w:val="18"/>
          <w:szCs w:val="18"/>
        </w:rPr>
      </w:pPr>
      <w:r w:rsidRPr="009051D1">
        <w:rPr>
          <w:rFonts w:cs="Arial"/>
          <w:sz w:val="18"/>
          <w:szCs w:val="18"/>
        </w:rPr>
        <w:t xml:space="preserve">#8 AND #2 AND #3 AND #5 </w:t>
      </w:r>
      <w:r w:rsidRPr="009051D1">
        <w:rPr>
          <w:rFonts w:cs="Arial"/>
          <w:sz w:val="18"/>
          <w:szCs w:val="18"/>
        </w:rPr>
        <w:sym w:font="Wingdings" w:char="F0E0"/>
      </w:r>
      <w:r w:rsidRPr="009051D1">
        <w:rPr>
          <w:rFonts w:cs="Arial"/>
          <w:sz w:val="18"/>
          <w:szCs w:val="18"/>
        </w:rPr>
        <w:t xml:space="preserve"> n=17</w:t>
      </w:r>
    </w:p>
    <w:p w14:paraId="4DC40EAE" w14:textId="77777777" w:rsidR="009051D1" w:rsidRPr="009051D1" w:rsidRDefault="009051D1" w:rsidP="009051D1">
      <w:pPr>
        <w:pStyle w:val="ListParagraph"/>
        <w:numPr>
          <w:ilvl w:val="0"/>
          <w:numId w:val="19"/>
        </w:numPr>
        <w:rPr>
          <w:rFonts w:cs="Arial"/>
          <w:sz w:val="18"/>
          <w:szCs w:val="18"/>
        </w:rPr>
      </w:pPr>
      <w:r w:rsidRPr="009051D1">
        <w:rPr>
          <w:rFonts w:cs="Arial"/>
          <w:sz w:val="18"/>
          <w:szCs w:val="18"/>
        </w:rPr>
        <w:t xml:space="preserve">#8 AND #2 AND #4 AND #5 </w:t>
      </w:r>
      <w:r w:rsidRPr="009051D1">
        <w:rPr>
          <w:rFonts w:cs="Arial"/>
          <w:sz w:val="18"/>
          <w:szCs w:val="18"/>
        </w:rPr>
        <w:sym w:font="Wingdings" w:char="F0E0"/>
      </w:r>
      <w:r w:rsidRPr="009051D1">
        <w:rPr>
          <w:rFonts w:cs="Arial"/>
          <w:sz w:val="18"/>
          <w:szCs w:val="18"/>
        </w:rPr>
        <w:t xml:space="preserve"> n=37</w:t>
      </w:r>
    </w:p>
    <w:p w14:paraId="757400B9" w14:textId="77777777" w:rsidR="009051D1" w:rsidRPr="009051D1" w:rsidRDefault="009051D1" w:rsidP="009051D1">
      <w:pPr>
        <w:pStyle w:val="ListParagraph"/>
        <w:numPr>
          <w:ilvl w:val="0"/>
          <w:numId w:val="19"/>
        </w:numPr>
        <w:rPr>
          <w:rFonts w:cs="Arial"/>
          <w:b/>
          <w:sz w:val="18"/>
          <w:szCs w:val="18"/>
        </w:rPr>
      </w:pPr>
      <w:r w:rsidRPr="009051D1">
        <w:rPr>
          <w:rFonts w:cs="Arial"/>
          <w:b/>
          <w:sz w:val="18"/>
          <w:szCs w:val="18"/>
        </w:rPr>
        <w:t xml:space="preserve">#9 OR #10 </w:t>
      </w:r>
      <w:r w:rsidRPr="009051D1">
        <w:rPr>
          <w:rFonts w:cs="Arial"/>
          <w:b/>
          <w:sz w:val="18"/>
          <w:szCs w:val="18"/>
        </w:rPr>
        <w:sym w:font="Wingdings" w:char="F0E0"/>
      </w:r>
      <w:r w:rsidRPr="009051D1">
        <w:rPr>
          <w:rFonts w:cs="Arial"/>
          <w:b/>
          <w:sz w:val="18"/>
          <w:szCs w:val="18"/>
        </w:rPr>
        <w:t xml:space="preserve"> n=40</w:t>
      </w:r>
    </w:p>
    <w:p w14:paraId="52291B16" w14:textId="77777777" w:rsidR="00554FFC" w:rsidRDefault="00554FFC" w:rsidP="00554FFC">
      <w:pPr>
        <w:spacing w:before="120" w:after="120"/>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3"/>
        <w:gridCol w:w="1829"/>
        <w:gridCol w:w="3799"/>
      </w:tblGrid>
      <w:tr w:rsidR="00554FFC" w:rsidRPr="002F16E1" w14:paraId="3D3EB4B8" w14:textId="77777777" w:rsidTr="009E380F">
        <w:tc>
          <w:tcPr>
            <w:tcW w:w="5058" w:type="dxa"/>
            <w:shd w:val="clear" w:color="auto" w:fill="E6E6E6"/>
          </w:tcPr>
          <w:p w14:paraId="0E0103F8" w14:textId="77777777" w:rsidR="00554FFC" w:rsidRPr="002F16E1" w:rsidRDefault="00554FFC" w:rsidP="009E380F">
            <w:pPr>
              <w:spacing w:before="120" w:after="120"/>
              <w:jc w:val="center"/>
              <w:rPr>
                <w:b/>
                <w:sz w:val="18"/>
                <w:szCs w:val="18"/>
              </w:rPr>
            </w:pPr>
            <w:r w:rsidRPr="002F16E1">
              <w:rPr>
                <w:b/>
                <w:sz w:val="18"/>
                <w:szCs w:val="18"/>
              </w:rPr>
              <w:t>Databases and Sites Searched</w:t>
            </w:r>
          </w:p>
        </w:tc>
        <w:tc>
          <w:tcPr>
            <w:tcW w:w="1889" w:type="dxa"/>
            <w:shd w:val="clear" w:color="auto" w:fill="E6E6E6"/>
          </w:tcPr>
          <w:p w14:paraId="580206ED" w14:textId="77777777" w:rsidR="00554FFC" w:rsidRPr="002F16E1" w:rsidRDefault="00554FFC" w:rsidP="009E380F">
            <w:pPr>
              <w:spacing w:before="120" w:after="120"/>
              <w:jc w:val="center"/>
              <w:rPr>
                <w:b/>
                <w:sz w:val="18"/>
                <w:szCs w:val="18"/>
              </w:rPr>
            </w:pPr>
            <w:r>
              <w:rPr>
                <w:b/>
                <w:sz w:val="18"/>
                <w:szCs w:val="18"/>
              </w:rPr>
              <w:t>Number of results</w:t>
            </w:r>
          </w:p>
        </w:tc>
        <w:tc>
          <w:tcPr>
            <w:tcW w:w="3961" w:type="dxa"/>
            <w:shd w:val="clear" w:color="auto" w:fill="E6E6E6"/>
          </w:tcPr>
          <w:p w14:paraId="60D09706" w14:textId="77777777" w:rsidR="00554FFC" w:rsidRPr="002F16E1" w:rsidRDefault="00554FFC" w:rsidP="009E380F">
            <w:pPr>
              <w:spacing w:before="120" w:after="120"/>
              <w:rPr>
                <w:b/>
                <w:sz w:val="18"/>
                <w:szCs w:val="18"/>
              </w:rPr>
            </w:pPr>
            <w:r>
              <w:rPr>
                <w:b/>
                <w:sz w:val="18"/>
                <w:szCs w:val="18"/>
              </w:rPr>
              <w:t>Limits applied, revised number of results (if applicable)</w:t>
            </w:r>
          </w:p>
        </w:tc>
      </w:tr>
      <w:tr w:rsidR="00554FFC" w:rsidRPr="002F16E1" w14:paraId="7BEAA1A7" w14:textId="77777777" w:rsidTr="009E380F">
        <w:tc>
          <w:tcPr>
            <w:tcW w:w="5058" w:type="dxa"/>
            <w:shd w:val="clear" w:color="auto" w:fill="auto"/>
          </w:tcPr>
          <w:p w14:paraId="29A7D422" w14:textId="77777777" w:rsidR="00CB64BB" w:rsidRDefault="00CB64BB" w:rsidP="00CB64BB">
            <w:pPr>
              <w:spacing w:before="120" w:after="120"/>
              <w:rPr>
                <w:b/>
                <w:sz w:val="18"/>
                <w:szCs w:val="18"/>
              </w:rPr>
            </w:pPr>
            <w:r>
              <w:rPr>
                <w:b/>
                <w:sz w:val="18"/>
                <w:szCs w:val="18"/>
              </w:rPr>
              <w:t>PubMed</w:t>
            </w:r>
          </w:p>
          <w:p w14:paraId="2681D54D" w14:textId="77777777" w:rsidR="00CB64BB" w:rsidRDefault="00CB64BB" w:rsidP="00CB64BB">
            <w:pPr>
              <w:spacing w:before="120" w:after="120"/>
              <w:rPr>
                <w:b/>
                <w:sz w:val="18"/>
                <w:szCs w:val="18"/>
              </w:rPr>
            </w:pPr>
          </w:p>
          <w:p w14:paraId="5DE0A03F" w14:textId="77777777" w:rsidR="00CB64BB" w:rsidRDefault="00CB64BB" w:rsidP="00CB64BB">
            <w:pPr>
              <w:spacing w:before="120" w:after="120"/>
              <w:rPr>
                <w:b/>
                <w:sz w:val="18"/>
                <w:szCs w:val="18"/>
              </w:rPr>
            </w:pPr>
          </w:p>
          <w:p w14:paraId="0D707059" w14:textId="77777777" w:rsidR="00CB64BB" w:rsidRDefault="00CB64BB" w:rsidP="00CB64BB">
            <w:pPr>
              <w:spacing w:before="120" w:after="120"/>
              <w:rPr>
                <w:b/>
                <w:sz w:val="18"/>
                <w:szCs w:val="18"/>
              </w:rPr>
            </w:pPr>
          </w:p>
          <w:p w14:paraId="2D92C98B" w14:textId="77777777" w:rsidR="00CB64BB" w:rsidRDefault="00CB64BB" w:rsidP="00CB64BB">
            <w:pPr>
              <w:spacing w:before="120" w:after="120"/>
              <w:rPr>
                <w:b/>
                <w:sz w:val="18"/>
                <w:szCs w:val="18"/>
              </w:rPr>
            </w:pPr>
          </w:p>
          <w:p w14:paraId="734AB0B6" w14:textId="77777777" w:rsidR="00CB64BB" w:rsidRDefault="00CB64BB" w:rsidP="00CB64BB">
            <w:pPr>
              <w:spacing w:before="120" w:after="120"/>
              <w:rPr>
                <w:b/>
                <w:sz w:val="18"/>
                <w:szCs w:val="18"/>
              </w:rPr>
            </w:pPr>
            <w:r>
              <w:rPr>
                <w:b/>
                <w:sz w:val="18"/>
                <w:szCs w:val="18"/>
              </w:rPr>
              <w:t>CINAHL</w:t>
            </w:r>
          </w:p>
          <w:p w14:paraId="136A2072" w14:textId="77777777" w:rsidR="00CB64BB" w:rsidRDefault="00CB64BB" w:rsidP="00CB64BB">
            <w:pPr>
              <w:spacing w:before="120" w:after="120"/>
              <w:rPr>
                <w:b/>
                <w:sz w:val="18"/>
                <w:szCs w:val="18"/>
              </w:rPr>
            </w:pPr>
          </w:p>
          <w:p w14:paraId="696B5F4C" w14:textId="77777777" w:rsidR="00CB64BB" w:rsidRDefault="00CB64BB" w:rsidP="00CB64BB">
            <w:pPr>
              <w:spacing w:before="120" w:after="120"/>
              <w:rPr>
                <w:b/>
                <w:sz w:val="18"/>
                <w:szCs w:val="18"/>
              </w:rPr>
            </w:pPr>
          </w:p>
          <w:p w14:paraId="5733D50D" w14:textId="77777777" w:rsidR="00CB64BB" w:rsidRDefault="00CB64BB" w:rsidP="00CB64BB">
            <w:pPr>
              <w:spacing w:before="120" w:after="120"/>
              <w:rPr>
                <w:b/>
                <w:sz w:val="18"/>
                <w:szCs w:val="18"/>
              </w:rPr>
            </w:pPr>
          </w:p>
          <w:p w14:paraId="7A8149E2" w14:textId="77777777" w:rsidR="00CB64BB" w:rsidRPr="002F16E1" w:rsidRDefault="00CB64BB" w:rsidP="00CB64BB">
            <w:pPr>
              <w:spacing w:before="120" w:after="120"/>
              <w:rPr>
                <w:b/>
                <w:sz w:val="18"/>
                <w:szCs w:val="18"/>
              </w:rPr>
            </w:pPr>
            <w:proofErr w:type="spellStart"/>
            <w:r>
              <w:rPr>
                <w:b/>
                <w:sz w:val="18"/>
                <w:szCs w:val="18"/>
              </w:rPr>
              <w:t>PEDro</w:t>
            </w:r>
            <w:proofErr w:type="spellEnd"/>
          </w:p>
          <w:p w14:paraId="4CFC4E19" w14:textId="77777777" w:rsidR="00554FFC" w:rsidRPr="002F16E1" w:rsidRDefault="00554FFC" w:rsidP="009E380F">
            <w:pPr>
              <w:spacing w:before="120" w:after="120"/>
              <w:rPr>
                <w:b/>
                <w:sz w:val="18"/>
                <w:szCs w:val="18"/>
              </w:rPr>
            </w:pPr>
          </w:p>
          <w:p w14:paraId="064CFD9C" w14:textId="77777777" w:rsidR="00554FFC" w:rsidRPr="002F16E1" w:rsidRDefault="00554FFC" w:rsidP="009E380F">
            <w:pPr>
              <w:spacing w:before="120" w:after="120"/>
              <w:rPr>
                <w:b/>
                <w:sz w:val="18"/>
                <w:szCs w:val="18"/>
              </w:rPr>
            </w:pPr>
          </w:p>
          <w:p w14:paraId="609D72BD" w14:textId="77777777" w:rsidR="00F91ADD" w:rsidRPr="002F16E1" w:rsidRDefault="00F91ADD" w:rsidP="009E380F">
            <w:pPr>
              <w:spacing w:before="120" w:after="120"/>
              <w:rPr>
                <w:b/>
                <w:sz w:val="18"/>
                <w:szCs w:val="18"/>
              </w:rPr>
            </w:pPr>
          </w:p>
        </w:tc>
        <w:tc>
          <w:tcPr>
            <w:tcW w:w="1889" w:type="dxa"/>
            <w:shd w:val="clear" w:color="auto" w:fill="auto"/>
          </w:tcPr>
          <w:p w14:paraId="1347ADF4" w14:textId="77777777" w:rsidR="00CB64BB" w:rsidRDefault="00CB64BB" w:rsidP="00CB64BB">
            <w:pPr>
              <w:spacing w:before="120" w:after="120"/>
              <w:rPr>
                <w:b/>
                <w:sz w:val="18"/>
                <w:szCs w:val="18"/>
              </w:rPr>
            </w:pPr>
            <w:r>
              <w:rPr>
                <w:b/>
                <w:sz w:val="18"/>
                <w:szCs w:val="18"/>
              </w:rPr>
              <w:lastRenderedPageBreak/>
              <w:t xml:space="preserve">40 </w:t>
            </w:r>
          </w:p>
          <w:p w14:paraId="3FE935B1" w14:textId="77777777" w:rsidR="00CB64BB" w:rsidRDefault="00CB64BB" w:rsidP="00CB64BB">
            <w:pPr>
              <w:spacing w:before="120" w:after="120"/>
              <w:rPr>
                <w:b/>
                <w:sz w:val="18"/>
                <w:szCs w:val="18"/>
              </w:rPr>
            </w:pPr>
          </w:p>
          <w:p w14:paraId="70BDAF26" w14:textId="77777777" w:rsidR="00CB64BB" w:rsidRDefault="00CB64BB" w:rsidP="00CB64BB">
            <w:pPr>
              <w:spacing w:before="120" w:after="120"/>
              <w:rPr>
                <w:b/>
                <w:sz w:val="18"/>
                <w:szCs w:val="18"/>
              </w:rPr>
            </w:pPr>
          </w:p>
          <w:p w14:paraId="37F53B91" w14:textId="77777777" w:rsidR="00CB64BB" w:rsidRDefault="00CB64BB" w:rsidP="00CB64BB">
            <w:pPr>
              <w:spacing w:before="120" w:after="120"/>
              <w:rPr>
                <w:b/>
                <w:sz w:val="18"/>
                <w:szCs w:val="18"/>
              </w:rPr>
            </w:pPr>
          </w:p>
          <w:p w14:paraId="55FAFFC4" w14:textId="77777777" w:rsidR="00CB64BB" w:rsidRDefault="00CB64BB" w:rsidP="00CB64BB">
            <w:pPr>
              <w:spacing w:before="120" w:after="120"/>
              <w:rPr>
                <w:b/>
                <w:sz w:val="18"/>
                <w:szCs w:val="18"/>
              </w:rPr>
            </w:pPr>
          </w:p>
          <w:p w14:paraId="1932F718" w14:textId="77777777" w:rsidR="00CB64BB" w:rsidRDefault="00CB64BB" w:rsidP="00CB64BB">
            <w:pPr>
              <w:spacing w:before="120" w:after="120"/>
              <w:rPr>
                <w:b/>
                <w:sz w:val="18"/>
                <w:szCs w:val="18"/>
              </w:rPr>
            </w:pPr>
            <w:r>
              <w:rPr>
                <w:b/>
                <w:sz w:val="18"/>
                <w:szCs w:val="18"/>
              </w:rPr>
              <w:t xml:space="preserve">21 </w:t>
            </w:r>
          </w:p>
          <w:p w14:paraId="533E14FB" w14:textId="77777777" w:rsidR="00CB64BB" w:rsidRDefault="00CB64BB" w:rsidP="00CB64BB">
            <w:pPr>
              <w:spacing w:before="120" w:after="120"/>
              <w:rPr>
                <w:b/>
                <w:sz w:val="18"/>
                <w:szCs w:val="18"/>
              </w:rPr>
            </w:pPr>
          </w:p>
          <w:p w14:paraId="0FB7C30B" w14:textId="77777777" w:rsidR="00CB64BB" w:rsidRDefault="00CB64BB" w:rsidP="00CB64BB">
            <w:pPr>
              <w:spacing w:before="120" w:after="120"/>
              <w:rPr>
                <w:b/>
                <w:sz w:val="18"/>
                <w:szCs w:val="18"/>
              </w:rPr>
            </w:pPr>
          </w:p>
          <w:p w14:paraId="17C23904" w14:textId="77777777" w:rsidR="00CB64BB" w:rsidRDefault="00CB64BB" w:rsidP="00CB64BB">
            <w:pPr>
              <w:spacing w:before="120" w:after="120"/>
              <w:rPr>
                <w:b/>
                <w:sz w:val="18"/>
                <w:szCs w:val="18"/>
              </w:rPr>
            </w:pPr>
          </w:p>
          <w:p w14:paraId="111214E4" w14:textId="77777777" w:rsidR="00554FFC" w:rsidRPr="002F16E1" w:rsidRDefault="00CB64BB" w:rsidP="00CB64BB">
            <w:pPr>
              <w:spacing w:before="120" w:after="120"/>
              <w:rPr>
                <w:b/>
                <w:sz w:val="18"/>
                <w:szCs w:val="18"/>
              </w:rPr>
            </w:pPr>
            <w:r>
              <w:rPr>
                <w:b/>
                <w:sz w:val="18"/>
                <w:szCs w:val="18"/>
              </w:rPr>
              <w:t>12</w:t>
            </w:r>
          </w:p>
        </w:tc>
        <w:tc>
          <w:tcPr>
            <w:tcW w:w="3961" w:type="dxa"/>
            <w:shd w:val="clear" w:color="auto" w:fill="auto"/>
          </w:tcPr>
          <w:p w14:paraId="7DB81869" w14:textId="77777777" w:rsidR="00CB64BB" w:rsidRDefault="00CB64BB" w:rsidP="00CB64BB">
            <w:pPr>
              <w:spacing w:before="120" w:after="120"/>
              <w:rPr>
                <w:b/>
                <w:sz w:val="18"/>
                <w:szCs w:val="18"/>
              </w:rPr>
            </w:pPr>
            <w:r>
              <w:rPr>
                <w:b/>
                <w:sz w:val="18"/>
                <w:szCs w:val="18"/>
              </w:rPr>
              <w:lastRenderedPageBreak/>
              <w:t>Search yielded 1 result initially; revised as indicated above to increase to 40.</w:t>
            </w:r>
          </w:p>
          <w:p w14:paraId="1A8D6D15" w14:textId="77777777" w:rsidR="00CB64BB" w:rsidRDefault="00CB64BB" w:rsidP="00CB64BB">
            <w:pPr>
              <w:spacing w:before="120" w:after="120"/>
              <w:contextualSpacing/>
              <w:rPr>
                <w:b/>
                <w:sz w:val="18"/>
                <w:szCs w:val="18"/>
              </w:rPr>
            </w:pPr>
            <w:r>
              <w:rPr>
                <w:b/>
                <w:sz w:val="18"/>
                <w:szCs w:val="18"/>
              </w:rPr>
              <w:t>- (</w:t>
            </w:r>
            <w:proofErr w:type="gramStart"/>
            <w:r>
              <w:rPr>
                <w:b/>
                <w:sz w:val="18"/>
                <w:szCs w:val="18"/>
              </w:rPr>
              <w:t>preterm</w:t>
            </w:r>
            <w:proofErr w:type="gramEnd"/>
            <w:r>
              <w:rPr>
                <w:b/>
                <w:sz w:val="18"/>
                <w:szCs w:val="18"/>
              </w:rPr>
              <w:t xml:space="preserve"> OR premature)</w:t>
            </w:r>
          </w:p>
          <w:p w14:paraId="3E9E78B3" w14:textId="77777777" w:rsidR="00CB64BB" w:rsidRDefault="00CB64BB" w:rsidP="00CB64BB">
            <w:pPr>
              <w:spacing w:before="120" w:after="120"/>
              <w:contextualSpacing/>
              <w:rPr>
                <w:b/>
                <w:sz w:val="18"/>
                <w:szCs w:val="18"/>
              </w:rPr>
            </w:pPr>
            <w:r>
              <w:rPr>
                <w:b/>
                <w:sz w:val="18"/>
                <w:szCs w:val="18"/>
              </w:rPr>
              <w:t xml:space="preserve">+ (OR hospital) </w:t>
            </w:r>
          </w:p>
          <w:p w14:paraId="60893C19" w14:textId="77777777" w:rsidR="00CB64BB" w:rsidRDefault="00CB64BB" w:rsidP="00CB64BB">
            <w:pPr>
              <w:spacing w:before="120" w:after="120"/>
              <w:rPr>
                <w:b/>
                <w:sz w:val="18"/>
                <w:szCs w:val="18"/>
              </w:rPr>
            </w:pPr>
          </w:p>
          <w:p w14:paraId="0BD37974" w14:textId="77777777" w:rsidR="00CB64BB" w:rsidRDefault="00CB64BB" w:rsidP="00CB64BB">
            <w:pPr>
              <w:spacing w:before="120" w:after="120"/>
              <w:rPr>
                <w:b/>
                <w:sz w:val="18"/>
                <w:szCs w:val="18"/>
              </w:rPr>
            </w:pPr>
            <w:r>
              <w:rPr>
                <w:b/>
                <w:sz w:val="18"/>
                <w:szCs w:val="18"/>
              </w:rPr>
              <w:lastRenderedPageBreak/>
              <w:t>Search yielded 1 result initially; revised by combining terms more broadly: S8 AND (S2 OR S3 OR S5)</w:t>
            </w:r>
          </w:p>
          <w:p w14:paraId="4AE71FF8" w14:textId="77777777" w:rsidR="00CB64BB" w:rsidRDefault="00CB64BB" w:rsidP="00CB64BB">
            <w:pPr>
              <w:spacing w:before="120" w:after="120"/>
              <w:rPr>
                <w:b/>
                <w:sz w:val="18"/>
                <w:szCs w:val="18"/>
              </w:rPr>
            </w:pPr>
            <w:r>
              <w:rPr>
                <w:b/>
                <w:sz w:val="18"/>
                <w:szCs w:val="18"/>
              </w:rPr>
              <w:t>(Numbers correspond to final search strategy listed above.)</w:t>
            </w:r>
          </w:p>
          <w:p w14:paraId="1FC25C37" w14:textId="77777777" w:rsidR="00CB64BB" w:rsidRDefault="00CB64BB" w:rsidP="00CB64BB">
            <w:pPr>
              <w:spacing w:before="120" w:after="120"/>
              <w:contextualSpacing/>
              <w:rPr>
                <w:b/>
                <w:sz w:val="18"/>
                <w:szCs w:val="18"/>
              </w:rPr>
            </w:pPr>
          </w:p>
          <w:p w14:paraId="7E586BC4" w14:textId="77777777" w:rsidR="00CB64BB" w:rsidRDefault="00CB64BB" w:rsidP="00CB64BB">
            <w:pPr>
              <w:spacing w:before="120" w:after="120"/>
              <w:contextualSpacing/>
              <w:rPr>
                <w:b/>
                <w:sz w:val="18"/>
                <w:szCs w:val="18"/>
              </w:rPr>
            </w:pPr>
            <w:r>
              <w:rPr>
                <w:b/>
                <w:sz w:val="18"/>
                <w:szCs w:val="18"/>
              </w:rPr>
              <w:t>Therapy: orthoses, taping, splinting</w:t>
            </w:r>
          </w:p>
          <w:p w14:paraId="212B2A7A" w14:textId="77777777" w:rsidR="00CB64BB" w:rsidRDefault="00CB64BB" w:rsidP="00CB64BB">
            <w:pPr>
              <w:spacing w:before="120" w:after="120"/>
              <w:contextualSpacing/>
              <w:rPr>
                <w:b/>
                <w:sz w:val="18"/>
                <w:szCs w:val="18"/>
              </w:rPr>
            </w:pPr>
            <w:r>
              <w:rPr>
                <w:b/>
                <w:sz w:val="18"/>
                <w:szCs w:val="18"/>
              </w:rPr>
              <w:t>Body Part: head or neck</w:t>
            </w:r>
          </w:p>
          <w:p w14:paraId="10094FEF" w14:textId="77777777" w:rsidR="00CB64BB" w:rsidRDefault="00CB64BB" w:rsidP="00CB64BB">
            <w:pPr>
              <w:spacing w:before="120" w:after="120"/>
              <w:contextualSpacing/>
              <w:rPr>
                <w:b/>
                <w:sz w:val="18"/>
                <w:szCs w:val="18"/>
              </w:rPr>
            </w:pPr>
            <w:proofErr w:type="spellStart"/>
            <w:r>
              <w:rPr>
                <w:b/>
                <w:sz w:val="18"/>
                <w:szCs w:val="18"/>
              </w:rPr>
              <w:t>Subdiscipline</w:t>
            </w:r>
            <w:proofErr w:type="spellEnd"/>
            <w:r>
              <w:rPr>
                <w:b/>
                <w:sz w:val="18"/>
                <w:szCs w:val="18"/>
              </w:rPr>
              <w:t>: paediatrics</w:t>
            </w:r>
          </w:p>
          <w:p w14:paraId="504C2D7C" w14:textId="77777777" w:rsidR="00CB64BB" w:rsidRDefault="00CB64BB" w:rsidP="00CB64BB">
            <w:pPr>
              <w:spacing w:before="120" w:after="120"/>
              <w:contextualSpacing/>
              <w:rPr>
                <w:b/>
                <w:sz w:val="18"/>
                <w:szCs w:val="18"/>
              </w:rPr>
            </w:pPr>
            <w:r>
              <w:rPr>
                <w:b/>
                <w:sz w:val="18"/>
                <w:szCs w:val="18"/>
              </w:rPr>
              <w:t>Match all search terms (AND)</w:t>
            </w:r>
          </w:p>
          <w:p w14:paraId="1579C797" w14:textId="77777777" w:rsidR="00554FFC" w:rsidRPr="002F16E1" w:rsidRDefault="00554FFC" w:rsidP="009E380F">
            <w:pPr>
              <w:spacing w:before="120" w:after="120"/>
              <w:rPr>
                <w:b/>
                <w:sz w:val="18"/>
                <w:szCs w:val="18"/>
              </w:rPr>
            </w:pPr>
          </w:p>
        </w:tc>
      </w:tr>
    </w:tbl>
    <w:p w14:paraId="73486D8A" w14:textId="77777777" w:rsidR="00554FFC" w:rsidRDefault="00554FFC" w:rsidP="00554FFC">
      <w:pPr>
        <w:spacing w:before="120" w:after="120"/>
        <w:rPr>
          <w:b/>
          <w:sz w:val="18"/>
          <w:szCs w:val="18"/>
        </w:rPr>
      </w:pPr>
    </w:p>
    <w:p w14:paraId="3C9F3A4C" w14:textId="77777777" w:rsidR="00554FFC" w:rsidRDefault="00554FFC" w:rsidP="00554FFC">
      <w:pPr>
        <w:pStyle w:val="Heading2"/>
        <w:spacing w:before="120" w:after="120" w:line="240" w:lineRule="auto"/>
        <w:rPr>
          <w:rFonts w:ascii="Verdana" w:hAnsi="Verdana"/>
          <w:sz w:val="18"/>
          <w:szCs w:val="18"/>
        </w:rPr>
      </w:pPr>
      <w:r w:rsidRPr="009B35D9">
        <w:rPr>
          <w:rFonts w:ascii="Verdana" w:hAnsi="Verdana"/>
          <w:sz w:val="18"/>
          <w:szCs w:val="18"/>
        </w:rPr>
        <w:t>INCLUSION and EXCLUSION CRITERIA</w:t>
      </w:r>
      <w:r w:rsidRPr="00B75AAB">
        <w:rPr>
          <w:rFonts w:ascii="Verdana" w:hAnsi="Verdana"/>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554FFC" w:rsidRPr="002F16E1" w14:paraId="79DEF44A" w14:textId="77777777" w:rsidTr="009E380F">
        <w:tc>
          <w:tcPr>
            <w:tcW w:w="10421" w:type="dxa"/>
            <w:shd w:val="clear" w:color="auto" w:fill="E6E6E6"/>
          </w:tcPr>
          <w:p w14:paraId="438C567E" w14:textId="77777777" w:rsidR="00554FFC" w:rsidRPr="002F16E1" w:rsidRDefault="00554FFC" w:rsidP="009E380F">
            <w:pPr>
              <w:spacing w:before="120" w:after="120"/>
              <w:rPr>
                <w:b/>
              </w:rPr>
            </w:pPr>
            <w:r w:rsidRPr="002F16E1">
              <w:rPr>
                <w:b/>
              </w:rPr>
              <w:t>Inclusion Criteria</w:t>
            </w:r>
          </w:p>
        </w:tc>
      </w:tr>
      <w:tr w:rsidR="00554FFC" w14:paraId="19703F06" w14:textId="77777777" w:rsidTr="009E380F">
        <w:tc>
          <w:tcPr>
            <w:tcW w:w="10421" w:type="dxa"/>
            <w:tcBorders>
              <w:bottom w:val="single" w:sz="4" w:space="0" w:color="auto"/>
            </w:tcBorders>
            <w:shd w:val="clear" w:color="auto" w:fill="auto"/>
          </w:tcPr>
          <w:p w14:paraId="59359642" w14:textId="7EC06F42" w:rsidR="00777971" w:rsidRPr="00F91ADD" w:rsidRDefault="00777971" w:rsidP="00777971">
            <w:pPr>
              <w:pStyle w:val="ListParagraph"/>
              <w:numPr>
                <w:ilvl w:val="0"/>
                <w:numId w:val="21"/>
              </w:numPr>
              <w:spacing w:before="120" w:after="120"/>
              <w:rPr>
                <w:sz w:val="18"/>
                <w:szCs w:val="18"/>
              </w:rPr>
            </w:pPr>
            <w:r w:rsidRPr="00F91ADD">
              <w:rPr>
                <w:sz w:val="18"/>
                <w:szCs w:val="18"/>
              </w:rPr>
              <w:t>Article in English</w:t>
            </w:r>
          </w:p>
          <w:p w14:paraId="41DC8123" w14:textId="77777777" w:rsidR="00777971" w:rsidRPr="00F91ADD" w:rsidRDefault="00777971" w:rsidP="00777971">
            <w:pPr>
              <w:pStyle w:val="ListParagraph"/>
              <w:numPr>
                <w:ilvl w:val="0"/>
                <w:numId w:val="21"/>
              </w:numPr>
              <w:spacing w:before="120" w:after="120"/>
              <w:rPr>
                <w:sz w:val="18"/>
                <w:szCs w:val="18"/>
              </w:rPr>
            </w:pPr>
            <w:r w:rsidRPr="00F91ADD">
              <w:rPr>
                <w:sz w:val="18"/>
                <w:szCs w:val="18"/>
              </w:rPr>
              <w:t>Peer-reviewed publications</w:t>
            </w:r>
          </w:p>
          <w:p w14:paraId="4E0289B7" w14:textId="75BC97FF" w:rsidR="00554FFC" w:rsidRPr="00F91ADD" w:rsidRDefault="00777971" w:rsidP="009E380F">
            <w:pPr>
              <w:pStyle w:val="ListParagraph"/>
              <w:numPr>
                <w:ilvl w:val="0"/>
                <w:numId w:val="21"/>
              </w:numPr>
              <w:spacing w:before="120" w:after="120"/>
            </w:pPr>
            <w:r w:rsidRPr="00F91ADD">
              <w:rPr>
                <w:sz w:val="18"/>
                <w:szCs w:val="18"/>
              </w:rPr>
              <w:t>Intervention involves cranial molding and/or positioning</w:t>
            </w:r>
            <w:r w:rsidR="009B35D9">
              <w:rPr>
                <w:sz w:val="18"/>
                <w:szCs w:val="18"/>
              </w:rPr>
              <w:t xml:space="preserve"> program</w:t>
            </w:r>
          </w:p>
          <w:p w14:paraId="6F25D52E" w14:textId="44256341" w:rsidR="00F91ADD" w:rsidRDefault="00F91ADD" w:rsidP="00F91ADD">
            <w:pPr>
              <w:pStyle w:val="ListParagraph"/>
              <w:spacing w:before="120" w:after="120"/>
            </w:pPr>
          </w:p>
        </w:tc>
      </w:tr>
      <w:tr w:rsidR="00554FFC" w:rsidRPr="002F16E1" w14:paraId="4CE40588" w14:textId="77777777" w:rsidTr="009E380F">
        <w:tc>
          <w:tcPr>
            <w:tcW w:w="10421" w:type="dxa"/>
            <w:shd w:val="clear" w:color="auto" w:fill="E6E6E6"/>
          </w:tcPr>
          <w:p w14:paraId="022E7FA8" w14:textId="77777777" w:rsidR="00554FFC" w:rsidRPr="002F16E1" w:rsidRDefault="00554FFC" w:rsidP="009E380F">
            <w:pPr>
              <w:spacing w:before="120" w:after="120"/>
              <w:rPr>
                <w:b/>
              </w:rPr>
            </w:pPr>
            <w:r w:rsidRPr="002F16E1">
              <w:rPr>
                <w:b/>
              </w:rPr>
              <w:t>Exclusion Criteria</w:t>
            </w:r>
          </w:p>
        </w:tc>
      </w:tr>
      <w:tr w:rsidR="00554FFC" w14:paraId="56030E58" w14:textId="77777777" w:rsidTr="009E380F">
        <w:tc>
          <w:tcPr>
            <w:tcW w:w="10421" w:type="dxa"/>
            <w:shd w:val="clear" w:color="auto" w:fill="auto"/>
          </w:tcPr>
          <w:p w14:paraId="0DDD9B4D" w14:textId="77777777" w:rsidR="00777971" w:rsidRPr="00F91ADD" w:rsidRDefault="00777971" w:rsidP="00777971">
            <w:pPr>
              <w:pStyle w:val="ListParagraph"/>
              <w:numPr>
                <w:ilvl w:val="0"/>
                <w:numId w:val="20"/>
              </w:numPr>
              <w:spacing w:before="120" w:after="120"/>
              <w:rPr>
                <w:sz w:val="18"/>
                <w:szCs w:val="18"/>
              </w:rPr>
            </w:pPr>
            <w:r w:rsidRPr="00F91ADD">
              <w:rPr>
                <w:sz w:val="18"/>
                <w:szCs w:val="18"/>
              </w:rPr>
              <w:t>Case studies or case series</w:t>
            </w:r>
          </w:p>
          <w:p w14:paraId="099B7FB7" w14:textId="77777777" w:rsidR="00777971" w:rsidRPr="00F91ADD" w:rsidRDefault="00777971" w:rsidP="00777971">
            <w:pPr>
              <w:pStyle w:val="ListParagraph"/>
              <w:numPr>
                <w:ilvl w:val="0"/>
                <w:numId w:val="20"/>
              </w:numPr>
              <w:spacing w:before="120" w:after="120"/>
              <w:rPr>
                <w:sz w:val="18"/>
                <w:szCs w:val="18"/>
              </w:rPr>
            </w:pPr>
            <w:r w:rsidRPr="00F91ADD">
              <w:rPr>
                <w:sz w:val="18"/>
                <w:szCs w:val="18"/>
              </w:rPr>
              <w:t>Abstracts or dissertations</w:t>
            </w:r>
          </w:p>
          <w:p w14:paraId="526A1FC6" w14:textId="107C81FF" w:rsidR="00554FFC" w:rsidRPr="00F91ADD" w:rsidRDefault="00777971" w:rsidP="009E380F">
            <w:pPr>
              <w:pStyle w:val="ListParagraph"/>
              <w:numPr>
                <w:ilvl w:val="0"/>
                <w:numId w:val="20"/>
              </w:numPr>
              <w:spacing w:before="120" w:after="120"/>
            </w:pPr>
            <w:r w:rsidRPr="00F91ADD">
              <w:rPr>
                <w:sz w:val="18"/>
                <w:szCs w:val="18"/>
              </w:rPr>
              <w:t>Studies i</w:t>
            </w:r>
            <w:r w:rsidR="003E2B9C">
              <w:rPr>
                <w:sz w:val="18"/>
                <w:szCs w:val="18"/>
              </w:rPr>
              <w:t xml:space="preserve">nvolving individuals older than 12 months </w:t>
            </w:r>
            <w:r w:rsidRPr="00F91ADD">
              <w:rPr>
                <w:sz w:val="18"/>
                <w:szCs w:val="18"/>
              </w:rPr>
              <w:t>of age</w:t>
            </w:r>
            <w:r w:rsidR="003E2B9C">
              <w:rPr>
                <w:sz w:val="18"/>
                <w:szCs w:val="18"/>
              </w:rPr>
              <w:t xml:space="preserve"> at the start of treatment</w:t>
            </w:r>
          </w:p>
          <w:p w14:paraId="498D8A65" w14:textId="5545A3B1" w:rsidR="00F91ADD" w:rsidRDefault="00F91ADD" w:rsidP="00F91ADD">
            <w:pPr>
              <w:pStyle w:val="ListParagraph"/>
              <w:spacing w:before="120" w:after="120"/>
            </w:pPr>
          </w:p>
        </w:tc>
      </w:tr>
    </w:tbl>
    <w:p w14:paraId="3C2FCB67" w14:textId="77777777" w:rsidR="00F91ADD" w:rsidRDefault="00F91ADD" w:rsidP="00554FFC">
      <w:pPr>
        <w:spacing w:before="120" w:after="120"/>
        <w:rPr>
          <w:b/>
          <w:sz w:val="18"/>
          <w:szCs w:val="18"/>
        </w:rPr>
      </w:pPr>
    </w:p>
    <w:p w14:paraId="0FE09546" w14:textId="486740DA" w:rsidR="00554FFC" w:rsidRDefault="00554FFC" w:rsidP="00554FFC">
      <w:pPr>
        <w:spacing w:before="120" w:after="120"/>
        <w:rPr>
          <w:b/>
          <w:sz w:val="18"/>
          <w:szCs w:val="18"/>
        </w:rPr>
      </w:pPr>
      <w:r w:rsidRPr="00B75AAB">
        <w:rPr>
          <w:b/>
          <w:sz w:val="18"/>
          <w:szCs w:val="18"/>
        </w:rPr>
        <w:t>RESULTS OF SEARCH</w:t>
      </w:r>
    </w:p>
    <w:p w14:paraId="57733C06" w14:textId="6EE8CD22" w:rsidR="00554FFC" w:rsidRPr="00627B02" w:rsidRDefault="00554FFC" w:rsidP="00554FFC">
      <w:pPr>
        <w:spacing w:before="120" w:after="120"/>
        <w:rPr>
          <w:b/>
          <w:sz w:val="18"/>
          <w:szCs w:val="18"/>
        </w:rPr>
      </w:pPr>
      <w:r>
        <w:rPr>
          <w:b/>
          <w:sz w:val="18"/>
          <w:szCs w:val="18"/>
        </w:rPr>
        <w:t>Summary of articles retrieved that met inclusion and exclusion criteria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87"/>
        <w:gridCol w:w="1733"/>
        <w:gridCol w:w="2042"/>
        <w:gridCol w:w="2659"/>
      </w:tblGrid>
      <w:tr w:rsidR="00554FFC" w:rsidRPr="002F16E1" w14:paraId="3271C028" w14:textId="77777777" w:rsidTr="00F81BE7">
        <w:tc>
          <w:tcPr>
            <w:tcW w:w="3987" w:type="dxa"/>
            <w:tcBorders>
              <w:right w:val="single" w:sz="8" w:space="0" w:color="auto"/>
            </w:tcBorders>
            <w:shd w:val="clear" w:color="auto" w:fill="E6E6E6"/>
          </w:tcPr>
          <w:p w14:paraId="7AD2A51E" w14:textId="77777777" w:rsidR="00554FFC" w:rsidRPr="002F16E1" w:rsidRDefault="00554FFC" w:rsidP="009E380F">
            <w:pPr>
              <w:spacing w:before="120" w:after="120"/>
              <w:jc w:val="center"/>
              <w:rPr>
                <w:b/>
                <w:sz w:val="18"/>
                <w:szCs w:val="18"/>
              </w:rPr>
            </w:pPr>
            <w:r>
              <w:rPr>
                <w:b/>
                <w:sz w:val="18"/>
                <w:szCs w:val="18"/>
              </w:rPr>
              <w:t>Author (Year)</w:t>
            </w:r>
          </w:p>
        </w:tc>
        <w:tc>
          <w:tcPr>
            <w:tcW w:w="1733" w:type="dxa"/>
            <w:tcBorders>
              <w:left w:val="single" w:sz="8" w:space="0" w:color="auto"/>
            </w:tcBorders>
            <w:shd w:val="clear" w:color="auto" w:fill="E6E6E6"/>
          </w:tcPr>
          <w:p w14:paraId="7E156229" w14:textId="77777777" w:rsidR="00554FFC" w:rsidRPr="002F16E1" w:rsidRDefault="00554FFC" w:rsidP="009E380F">
            <w:pPr>
              <w:spacing w:before="120" w:after="120"/>
              <w:jc w:val="center"/>
              <w:rPr>
                <w:b/>
                <w:sz w:val="18"/>
                <w:szCs w:val="18"/>
              </w:rPr>
            </w:pPr>
            <w:r>
              <w:rPr>
                <w:b/>
                <w:sz w:val="18"/>
                <w:szCs w:val="18"/>
              </w:rPr>
              <w:t>Study quality score</w:t>
            </w:r>
          </w:p>
        </w:tc>
        <w:tc>
          <w:tcPr>
            <w:tcW w:w="2042" w:type="dxa"/>
            <w:shd w:val="clear" w:color="auto" w:fill="E6E6E6"/>
          </w:tcPr>
          <w:p w14:paraId="1563BF40" w14:textId="77777777" w:rsidR="00554FFC" w:rsidRPr="002F16E1" w:rsidRDefault="00554FFC" w:rsidP="009E380F">
            <w:pPr>
              <w:spacing w:before="120" w:after="120"/>
              <w:jc w:val="center"/>
              <w:rPr>
                <w:b/>
                <w:sz w:val="18"/>
                <w:szCs w:val="18"/>
              </w:rPr>
            </w:pPr>
            <w:r>
              <w:rPr>
                <w:b/>
                <w:sz w:val="18"/>
                <w:szCs w:val="18"/>
              </w:rPr>
              <w:t>Level of Evidence</w:t>
            </w:r>
          </w:p>
        </w:tc>
        <w:tc>
          <w:tcPr>
            <w:tcW w:w="2659" w:type="dxa"/>
            <w:shd w:val="clear" w:color="auto" w:fill="E6E6E6"/>
          </w:tcPr>
          <w:p w14:paraId="2EACB392" w14:textId="77777777" w:rsidR="00554FFC" w:rsidRPr="002F16E1" w:rsidRDefault="00554FFC" w:rsidP="009E380F">
            <w:pPr>
              <w:spacing w:before="120" w:after="120"/>
              <w:jc w:val="center"/>
              <w:rPr>
                <w:b/>
                <w:sz w:val="18"/>
                <w:szCs w:val="18"/>
              </w:rPr>
            </w:pPr>
            <w:r>
              <w:rPr>
                <w:b/>
                <w:sz w:val="18"/>
                <w:szCs w:val="18"/>
              </w:rPr>
              <w:t>Study design</w:t>
            </w:r>
          </w:p>
        </w:tc>
      </w:tr>
      <w:tr w:rsidR="00CB64BB" w:rsidRPr="002F16E1" w14:paraId="01CBAB76" w14:textId="77777777" w:rsidTr="00F81BE7">
        <w:tc>
          <w:tcPr>
            <w:tcW w:w="3987" w:type="dxa"/>
            <w:tcBorders>
              <w:right w:val="single" w:sz="8" w:space="0" w:color="auto"/>
            </w:tcBorders>
            <w:shd w:val="clear" w:color="auto" w:fill="auto"/>
          </w:tcPr>
          <w:p w14:paraId="50E58962" w14:textId="0EDD2712" w:rsidR="00CB64BB" w:rsidRPr="009B35D9" w:rsidRDefault="00CB64BB" w:rsidP="00CB64BB">
            <w:pPr>
              <w:spacing w:before="120" w:after="120"/>
              <w:rPr>
                <w:b/>
                <w:sz w:val="18"/>
                <w:szCs w:val="18"/>
                <w:vertAlign w:val="superscript"/>
              </w:rPr>
            </w:pPr>
            <w:proofErr w:type="spellStart"/>
            <w:r w:rsidRPr="00B61F60">
              <w:rPr>
                <w:b/>
                <w:sz w:val="18"/>
                <w:szCs w:val="18"/>
              </w:rPr>
              <w:t>Bialocerkowski</w:t>
            </w:r>
            <w:proofErr w:type="spellEnd"/>
            <w:r w:rsidRPr="00B61F60">
              <w:rPr>
                <w:b/>
                <w:sz w:val="18"/>
                <w:szCs w:val="18"/>
              </w:rPr>
              <w:t xml:space="preserve"> (2005)</w:t>
            </w:r>
          </w:p>
        </w:tc>
        <w:tc>
          <w:tcPr>
            <w:tcW w:w="1733" w:type="dxa"/>
            <w:tcBorders>
              <w:left w:val="single" w:sz="8" w:space="0" w:color="auto"/>
            </w:tcBorders>
            <w:shd w:val="clear" w:color="auto" w:fill="auto"/>
          </w:tcPr>
          <w:p w14:paraId="10D4600D" w14:textId="77777777" w:rsidR="00CB64BB" w:rsidRPr="002F16E1" w:rsidRDefault="00CB64BB" w:rsidP="00CB64BB">
            <w:pPr>
              <w:spacing w:before="120" w:after="120"/>
              <w:rPr>
                <w:b/>
                <w:sz w:val="18"/>
                <w:szCs w:val="18"/>
              </w:rPr>
            </w:pPr>
            <w:r>
              <w:rPr>
                <w:b/>
                <w:sz w:val="18"/>
                <w:szCs w:val="18"/>
              </w:rPr>
              <w:t>7/11*</w:t>
            </w:r>
          </w:p>
        </w:tc>
        <w:tc>
          <w:tcPr>
            <w:tcW w:w="2042" w:type="dxa"/>
            <w:shd w:val="clear" w:color="auto" w:fill="auto"/>
          </w:tcPr>
          <w:p w14:paraId="3E759855" w14:textId="77777777" w:rsidR="00CB64BB" w:rsidRPr="002F16E1" w:rsidRDefault="00CB64BB" w:rsidP="00CB64BB">
            <w:pPr>
              <w:spacing w:before="120" w:after="120"/>
              <w:rPr>
                <w:b/>
                <w:sz w:val="18"/>
                <w:szCs w:val="18"/>
              </w:rPr>
            </w:pPr>
            <w:r>
              <w:rPr>
                <w:b/>
                <w:sz w:val="18"/>
                <w:szCs w:val="18"/>
              </w:rPr>
              <w:t>1a</w:t>
            </w:r>
          </w:p>
        </w:tc>
        <w:tc>
          <w:tcPr>
            <w:tcW w:w="2659" w:type="dxa"/>
            <w:shd w:val="clear" w:color="auto" w:fill="auto"/>
          </w:tcPr>
          <w:p w14:paraId="4061C4E7" w14:textId="346056A5" w:rsidR="00CB64BB" w:rsidRPr="003E2B9C" w:rsidRDefault="00CB64BB" w:rsidP="009E380F">
            <w:pPr>
              <w:spacing w:before="120" w:after="120"/>
              <w:rPr>
                <w:b/>
                <w:sz w:val="18"/>
                <w:szCs w:val="18"/>
              </w:rPr>
            </w:pPr>
            <w:r w:rsidRPr="003E2B9C">
              <w:rPr>
                <w:b/>
                <w:sz w:val="18"/>
                <w:szCs w:val="18"/>
              </w:rPr>
              <w:t>Systematic review</w:t>
            </w:r>
            <w:r w:rsidR="00627B02" w:rsidRPr="003E2B9C">
              <w:rPr>
                <w:b/>
                <w:sz w:val="18"/>
                <w:szCs w:val="18"/>
              </w:rPr>
              <w:t xml:space="preserve"> of case series and comparative studies</w:t>
            </w:r>
          </w:p>
        </w:tc>
      </w:tr>
      <w:tr w:rsidR="00CB64BB" w:rsidRPr="002F16E1" w14:paraId="35C0606A" w14:textId="77777777" w:rsidTr="00F81BE7">
        <w:tc>
          <w:tcPr>
            <w:tcW w:w="3987" w:type="dxa"/>
            <w:tcBorders>
              <w:right w:val="single" w:sz="8" w:space="0" w:color="auto"/>
            </w:tcBorders>
            <w:shd w:val="clear" w:color="auto" w:fill="auto"/>
          </w:tcPr>
          <w:p w14:paraId="7D7D83AA" w14:textId="14760652" w:rsidR="00CB64BB" w:rsidRPr="009B35D9" w:rsidRDefault="00CB64BB" w:rsidP="00CB64BB">
            <w:pPr>
              <w:spacing w:before="120" w:after="120"/>
              <w:rPr>
                <w:b/>
                <w:sz w:val="18"/>
                <w:szCs w:val="18"/>
                <w:vertAlign w:val="superscript"/>
              </w:rPr>
            </w:pPr>
            <w:proofErr w:type="spellStart"/>
            <w:r w:rsidRPr="00B61F60">
              <w:rPr>
                <w:b/>
                <w:sz w:val="18"/>
                <w:szCs w:val="18"/>
              </w:rPr>
              <w:t>DeGrazia</w:t>
            </w:r>
            <w:proofErr w:type="spellEnd"/>
            <w:r w:rsidRPr="00B61F60">
              <w:rPr>
                <w:b/>
                <w:sz w:val="18"/>
                <w:szCs w:val="18"/>
              </w:rPr>
              <w:t xml:space="preserve"> (2015)</w:t>
            </w:r>
          </w:p>
        </w:tc>
        <w:tc>
          <w:tcPr>
            <w:tcW w:w="1733" w:type="dxa"/>
            <w:tcBorders>
              <w:left w:val="single" w:sz="8" w:space="0" w:color="auto"/>
            </w:tcBorders>
            <w:shd w:val="clear" w:color="auto" w:fill="auto"/>
          </w:tcPr>
          <w:p w14:paraId="5330FAA2" w14:textId="351D3282" w:rsidR="00CB64BB" w:rsidRPr="002F16E1" w:rsidRDefault="00D4736D" w:rsidP="00CB64BB">
            <w:pPr>
              <w:spacing w:before="120" w:after="120"/>
              <w:rPr>
                <w:b/>
                <w:sz w:val="18"/>
                <w:szCs w:val="18"/>
              </w:rPr>
            </w:pPr>
            <w:r>
              <w:rPr>
                <w:b/>
                <w:sz w:val="18"/>
                <w:szCs w:val="18"/>
              </w:rPr>
              <w:t>8</w:t>
            </w:r>
            <w:r w:rsidR="00CB64BB">
              <w:rPr>
                <w:b/>
                <w:sz w:val="18"/>
                <w:szCs w:val="18"/>
              </w:rPr>
              <w:t>/11***</w:t>
            </w:r>
          </w:p>
        </w:tc>
        <w:tc>
          <w:tcPr>
            <w:tcW w:w="2042" w:type="dxa"/>
            <w:shd w:val="clear" w:color="auto" w:fill="auto"/>
          </w:tcPr>
          <w:p w14:paraId="190BFC95" w14:textId="77777777" w:rsidR="00CB64BB" w:rsidRPr="002F16E1" w:rsidRDefault="00CB64BB" w:rsidP="00CB64BB">
            <w:pPr>
              <w:spacing w:before="120" w:after="120"/>
              <w:rPr>
                <w:b/>
                <w:sz w:val="18"/>
                <w:szCs w:val="18"/>
              </w:rPr>
            </w:pPr>
            <w:r>
              <w:rPr>
                <w:b/>
                <w:sz w:val="18"/>
                <w:szCs w:val="18"/>
              </w:rPr>
              <w:t>1b</w:t>
            </w:r>
          </w:p>
        </w:tc>
        <w:tc>
          <w:tcPr>
            <w:tcW w:w="2659" w:type="dxa"/>
            <w:shd w:val="clear" w:color="auto" w:fill="auto"/>
          </w:tcPr>
          <w:p w14:paraId="7BE5B0E6" w14:textId="77777777" w:rsidR="00CB64BB" w:rsidRPr="003E2B9C" w:rsidRDefault="00CB64BB" w:rsidP="00CB64BB">
            <w:pPr>
              <w:spacing w:before="120" w:after="120"/>
              <w:rPr>
                <w:b/>
                <w:sz w:val="18"/>
                <w:szCs w:val="18"/>
              </w:rPr>
            </w:pPr>
            <w:r w:rsidRPr="003E2B9C">
              <w:rPr>
                <w:b/>
                <w:sz w:val="18"/>
                <w:szCs w:val="18"/>
              </w:rPr>
              <w:t>Stratified, single-blind, randomized trial</w:t>
            </w:r>
          </w:p>
        </w:tc>
      </w:tr>
      <w:tr w:rsidR="00CB64BB" w:rsidRPr="002F16E1" w14:paraId="0405B64C" w14:textId="77777777" w:rsidTr="00F81BE7">
        <w:tc>
          <w:tcPr>
            <w:tcW w:w="3987" w:type="dxa"/>
            <w:tcBorders>
              <w:right w:val="single" w:sz="8" w:space="0" w:color="auto"/>
            </w:tcBorders>
            <w:shd w:val="clear" w:color="auto" w:fill="auto"/>
          </w:tcPr>
          <w:p w14:paraId="303F9BE6" w14:textId="69F5C43B" w:rsidR="00CB64BB" w:rsidRPr="009B35D9" w:rsidRDefault="00CB64BB" w:rsidP="00CB64BB">
            <w:pPr>
              <w:spacing w:before="120" w:after="120"/>
              <w:rPr>
                <w:b/>
                <w:sz w:val="18"/>
                <w:szCs w:val="18"/>
                <w:vertAlign w:val="superscript"/>
              </w:rPr>
            </w:pPr>
            <w:r w:rsidRPr="00B61F60">
              <w:rPr>
                <w:b/>
                <w:sz w:val="18"/>
                <w:szCs w:val="18"/>
              </w:rPr>
              <w:t>Knorr (2016)</w:t>
            </w:r>
          </w:p>
        </w:tc>
        <w:tc>
          <w:tcPr>
            <w:tcW w:w="1733" w:type="dxa"/>
            <w:tcBorders>
              <w:left w:val="single" w:sz="8" w:space="0" w:color="auto"/>
            </w:tcBorders>
            <w:shd w:val="clear" w:color="auto" w:fill="auto"/>
          </w:tcPr>
          <w:p w14:paraId="134C94C8" w14:textId="16E10458" w:rsidR="00CB64BB" w:rsidRPr="002F16E1" w:rsidRDefault="00F27729" w:rsidP="00CB64BB">
            <w:pPr>
              <w:spacing w:before="120" w:after="120"/>
              <w:rPr>
                <w:b/>
                <w:sz w:val="18"/>
                <w:szCs w:val="18"/>
              </w:rPr>
            </w:pPr>
            <w:r>
              <w:rPr>
                <w:b/>
                <w:sz w:val="18"/>
                <w:szCs w:val="18"/>
              </w:rPr>
              <w:t>18</w:t>
            </w:r>
            <w:r w:rsidR="00CB64BB">
              <w:rPr>
                <w:b/>
                <w:sz w:val="18"/>
                <w:szCs w:val="18"/>
              </w:rPr>
              <w:t>/29**</w:t>
            </w:r>
          </w:p>
        </w:tc>
        <w:tc>
          <w:tcPr>
            <w:tcW w:w="2042" w:type="dxa"/>
            <w:shd w:val="clear" w:color="auto" w:fill="auto"/>
          </w:tcPr>
          <w:p w14:paraId="7BF48868" w14:textId="77777777" w:rsidR="00CB64BB" w:rsidRPr="002F16E1" w:rsidRDefault="00CB64BB" w:rsidP="00CB64BB">
            <w:pPr>
              <w:spacing w:before="120" w:after="120"/>
              <w:rPr>
                <w:b/>
                <w:sz w:val="18"/>
                <w:szCs w:val="18"/>
              </w:rPr>
            </w:pPr>
            <w:r>
              <w:rPr>
                <w:b/>
                <w:sz w:val="18"/>
                <w:szCs w:val="18"/>
              </w:rPr>
              <w:t>2b</w:t>
            </w:r>
          </w:p>
        </w:tc>
        <w:tc>
          <w:tcPr>
            <w:tcW w:w="2659" w:type="dxa"/>
            <w:shd w:val="clear" w:color="auto" w:fill="auto"/>
          </w:tcPr>
          <w:p w14:paraId="6F21F01F" w14:textId="77777777" w:rsidR="00CB64BB" w:rsidRPr="003E2B9C" w:rsidRDefault="00CB64BB" w:rsidP="00CB64BB">
            <w:pPr>
              <w:spacing w:before="120" w:after="120"/>
              <w:rPr>
                <w:b/>
                <w:sz w:val="18"/>
                <w:szCs w:val="18"/>
              </w:rPr>
            </w:pPr>
            <w:r w:rsidRPr="003E2B9C">
              <w:rPr>
                <w:b/>
                <w:sz w:val="18"/>
                <w:szCs w:val="18"/>
              </w:rPr>
              <w:t xml:space="preserve">Prospective descriptive research </w:t>
            </w:r>
          </w:p>
        </w:tc>
      </w:tr>
      <w:tr w:rsidR="00CB64BB" w:rsidRPr="002F16E1" w14:paraId="0DDC1677" w14:textId="77777777" w:rsidTr="00F81BE7">
        <w:tc>
          <w:tcPr>
            <w:tcW w:w="3987" w:type="dxa"/>
            <w:tcBorders>
              <w:right w:val="single" w:sz="8" w:space="0" w:color="auto"/>
            </w:tcBorders>
            <w:shd w:val="clear" w:color="auto" w:fill="auto"/>
          </w:tcPr>
          <w:p w14:paraId="6A2F3DC6" w14:textId="11404723" w:rsidR="00CB64BB" w:rsidRPr="009B35D9" w:rsidRDefault="00CB64BB" w:rsidP="00CB64BB">
            <w:pPr>
              <w:spacing w:before="120" w:after="120"/>
              <w:rPr>
                <w:b/>
                <w:sz w:val="18"/>
                <w:szCs w:val="18"/>
                <w:vertAlign w:val="superscript"/>
              </w:rPr>
            </w:pPr>
            <w:proofErr w:type="spellStart"/>
            <w:r w:rsidRPr="00B61F60">
              <w:rPr>
                <w:b/>
                <w:sz w:val="18"/>
                <w:szCs w:val="18"/>
              </w:rPr>
              <w:t>Naidoo</w:t>
            </w:r>
            <w:proofErr w:type="spellEnd"/>
            <w:r w:rsidRPr="00B61F60">
              <w:rPr>
                <w:b/>
                <w:sz w:val="18"/>
                <w:szCs w:val="18"/>
              </w:rPr>
              <w:t xml:space="preserve"> (2014)</w:t>
            </w:r>
          </w:p>
        </w:tc>
        <w:tc>
          <w:tcPr>
            <w:tcW w:w="1733" w:type="dxa"/>
            <w:tcBorders>
              <w:left w:val="single" w:sz="8" w:space="0" w:color="auto"/>
            </w:tcBorders>
            <w:shd w:val="clear" w:color="auto" w:fill="auto"/>
          </w:tcPr>
          <w:p w14:paraId="3161CFAA" w14:textId="77777777" w:rsidR="00CB64BB" w:rsidRPr="002F16E1" w:rsidRDefault="00CB64BB" w:rsidP="00CB64BB">
            <w:pPr>
              <w:spacing w:before="120" w:after="120"/>
              <w:rPr>
                <w:b/>
                <w:sz w:val="18"/>
                <w:szCs w:val="18"/>
              </w:rPr>
            </w:pPr>
            <w:r>
              <w:rPr>
                <w:b/>
                <w:sz w:val="18"/>
                <w:szCs w:val="18"/>
              </w:rPr>
              <w:t>12/29**</w:t>
            </w:r>
          </w:p>
        </w:tc>
        <w:tc>
          <w:tcPr>
            <w:tcW w:w="2042" w:type="dxa"/>
            <w:shd w:val="clear" w:color="auto" w:fill="auto"/>
          </w:tcPr>
          <w:p w14:paraId="10687478" w14:textId="77777777" w:rsidR="00CB64BB" w:rsidRPr="002F16E1" w:rsidRDefault="00CB64BB" w:rsidP="00CB64BB">
            <w:pPr>
              <w:spacing w:before="120" w:after="120"/>
              <w:rPr>
                <w:b/>
                <w:sz w:val="18"/>
                <w:szCs w:val="18"/>
              </w:rPr>
            </w:pPr>
            <w:r>
              <w:rPr>
                <w:b/>
                <w:sz w:val="18"/>
                <w:szCs w:val="18"/>
              </w:rPr>
              <w:t>3</w:t>
            </w:r>
          </w:p>
        </w:tc>
        <w:tc>
          <w:tcPr>
            <w:tcW w:w="2659" w:type="dxa"/>
            <w:shd w:val="clear" w:color="auto" w:fill="auto"/>
          </w:tcPr>
          <w:p w14:paraId="1248CC8E" w14:textId="77777777" w:rsidR="00CB64BB" w:rsidRPr="003E2B9C" w:rsidRDefault="00CB64BB" w:rsidP="00CB64BB">
            <w:pPr>
              <w:spacing w:before="120" w:after="120"/>
              <w:rPr>
                <w:b/>
                <w:sz w:val="18"/>
                <w:szCs w:val="18"/>
              </w:rPr>
            </w:pPr>
            <w:r w:rsidRPr="003E2B9C">
              <w:rPr>
                <w:b/>
                <w:sz w:val="18"/>
                <w:szCs w:val="18"/>
              </w:rPr>
              <w:t>Retrospective analysis</w:t>
            </w:r>
          </w:p>
        </w:tc>
      </w:tr>
      <w:tr w:rsidR="00CB64BB" w:rsidRPr="002F16E1" w14:paraId="4CBAF791" w14:textId="77777777" w:rsidTr="00F81BE7">
        <w:tc>
          <w:tcPr>
            <w:tcW w:w="3987" w:type="dxa"/>
            <w:tcBorders>
              <w:right w:val="single" w:sz="8" w:space="0" w:color="auto"/>
            </w:tcBorders>
            <w:shd w:val="clear" w:color="auto" w:fill="auto"/>
          </w:tcPr>
          <w:p w14:paraId="4F569385" w14:textId="77777777" w:rsidR="00CB64BB" w:rsidRPr="00B61F60" w:rsidRDefault="00CB64BB" w:rsidP="00CB64BB">
            <w:pPr>
              <w:spacing w:before="120" w:after="120"/>
              <w:rPr>
                <w:b/>
                <w:sz w:val="18"/>
                <w:szCs w:val="18"/>
              </w:rPr>
            </w:pPr>
            <w:proofErr w:type="spellStart"/>
            <w:r w:rsidRPr="00B61F60">
              <w:rPr>
                <w:b/>
                <w:sz w:val="18"/>
                <w:szCs w:val="18"/>
              </w:rPr>
              <w:t>Paquereau</w:t>
            </w:r>
            <w:proofErr w:type="spellEnd"/>
            <w:r w:rsidRPr="00B61F60">
              <w:rPr>
                <w:b/>
                <w:sz w:val="18"/>
                <w:szCs w:val="18"/>
              </w:rPr>
              <w:t xml:space="preserve"> (2013)</w:t>
            </w:r>
          </w:p>
        </w:tc>
        <w:tc>
          <w:tcPr>
            <w:tcW w:w="1733" w:type="dxa"/>
            <w:tcBorders>
              <w:left w:val="single" w:sz="8" w:space="0" w:color="auto"/>
            </w:tcBorders>
            <w:shd w:val="clear" w:color="auto" w:fill="auto"/>
          </w:tcPr>
          <w:p w14:paraId="47662950" w14:textId="77777777" w:rsidR="00CB64BB" w:rsidRPr="002F16E1" w:rsidRDefault="00CB64BB" w:rsidP="00CB64BB">
            <w:pPr>
              <w:spacing w:before="120" w:after="120"/>
              <w:rPr>
                <w:b/>
                <w:sz w:val="18"/>
                <w:szCs w:val="18"/>
              </w:rPr>
            </w:pPr>
            <w:r>
              <w:rPr>
                <w:b/>
                <w:sz w:val="18"/>
                <w:szCs w:val="18"/>
              </w:rPr>
              <w:t>7/11*</w:t>
            </w:r>
          </w:p>
        </w:tc>
        <w:tc>
          <w:tcPr>
            <w:tcW w:w="2042" w:type="dxa"/>
            <w:shd w:val="clear" w:color="auto" w:fill="auto"/>
          </w:tcPr>
          <w:p w14:paraId="354BAD4B" w14:textId="77777777" w:rsidR="00CB64BB" w:rsidRPr="00627B02" w:rsidRDefault="00CB64BB" w:rsidP="00CB64BB">
            <w:pPr>
              <w:spacing w:before="120" w:after="120"/>
              <w:rPr>
                <w:b/>
                <w:sz w:val="18"/>
                <w:szCs w:val="18"/>
              </w:rPr>
            </w:pPr>
            <w:r w:rsidRPr="00627B02">
              <w:rPr>
                <w:b/>
                <w:sz w:val="18"/>
                <w:szCs w:val="18"/>
              </w:rPr>
              <w:t>1a</w:t>
            </w:r>
          </w:p>
        </w:tc>
        <w:tc>
          <w:tcPr>
            <w:tcW w:w="2659" w:type="dxa"/>
            <w:shd w:val="clear" w:color="auto" w:fill="auto"/>
          </w:tcPr>
          <w:p w14:paraId="3343D7CF" w14:textId="2E34530E" w:rsidR="00CB64BB" w:rsidRPr="003E2B9C" w:rsidRDefault="00CB64BB" w:rsidP="00CB64BB">
            <w:pPr>
              <w:spacing w:before="120" w:after="120"/>
              <w:rPr>
                <w:b/>
                <w:sz w:val="18"/>
                <w:szCs w:val="18"/>
              </w:rPr>
            </w:pPr>
            <w:r w:rsidRPr="003E2B9C">
              <w:rPr>
                <w:b/>
                <w:sz w:val="18"/>
                <w:szCs w:val="18"/>
              </w:rPr>
              <w:t>Systematic review</w:t>
            </w:r>
            <w:r w:rsidR="00777971" w:rsidRPr="003E2B9C">
              <w:rPr>
                <w:b/>
                <w:sz w:val="18"/>
                <w:szCs w:val="18"/>
              </w:rPr>
              <w:t xml:space="preserve"> of cohort studies</w:t>
            </w:r>
          </w:p>
        </w:tc>
      </w:tr>
      <w:tr w:rsidR="00CB64BB" w:rsidRPr="002F16E1" w14:paraId="5DB22859" w14:textId="77777777" w:rsidTr="00F81BE7">
        <w:tc>
          <w:tcPr>
            <w:tcW w:w="3987" w:type="dxa"/>
            <w:tcBorders>
              <w:right w:val="single" w:sz="8" w:space="0" w:color="auto"/>
            </w:tcBorders>
            <w:shd w:val="clear" w:color="auto" w:fill="auto"/>
          </w:tcPr>
          <w:p w14:paraId="3BB84793" w14:textId="77777777" w:rsidR="00CB64BB" w:rsidRPr="00B61F60" w:rsidRDefault="00CB64BB" w:rsidP="00CB64BB">
            <w:pPr>
              <w:spacing w:before="120" w:after="120"/>
              <w:rPr>
                <w:b/>
                <w:sz w:val="18"/>
                <w:szCs w:val="18"/>
              </w:rPr>
            </w:pPr>
            <w:r w:rsidRPr="00B61F60">
              <w:rPr>
                <w:b/>
                <w:sz w:val="18"/>
                <w:szCs w:val="18"/>
              </w:rPr>
              <w:t>Pollack (1997)</w:t>
            </w:r>
          </w:p>
        </w:tc>
        <w:tc>
          <w:tcPr>
            <w:tcW w:w="1733" w:type="dxa"/>
            <w:tcBorders>
              <w:left w:val="single" w:sz="8" w:space="0" w:color="auto"/>
            </w:tcBorders>
            <w:shd w:val="clear" w:color="auto" w:fill="auto"/>
          </w:tcPr>
          <w:p w14:paraId="279E9A56" w14:textId="77777777" w:rsidR="00CB64BB" w:rsidRPr="002F16E1" w:rsidRDefault="00CB64BB" w:rsidP="00CB64BB">
            <w:pPr>
              <w:spacing w:before="120" w:after="120"/>
              <w:rPr>
                <w:b/>
                <w:sz w:val="18"/>
                <w:szCs w:val="18"/>
              </w:rPr>
            </w:pPr>
            <w:r>
              <w:rPr>
                <w:b/>
                <w:sz w:val="18"/>
                <w:szCs w:val="18"/>
              </w:rPr>
              <w:t>9/29**</w:t>
            </w:r>
          </w:p>
        </w:tc>
        <w:tc>
          <w:tcPr>
            <w:tcW w:w="2042" w:type="dxa"/>
            <w:shd w:val="clear" w:color="auto" w:fill="auto"/>
          </w:tcPr>
          <w:p w14:paraId="0A93971C" w14:textId="77777777" w:rsidR="00CB64BB" w:rsidRPr="002F16E1" w:rsidRDefault="00CB64BB" w:rsidP="00CB64BB">
            <w:pPr>
              <w:spacing w:before="120" w:after="120"/>
              <w:rPr>
                <w:b/>
                <w:sz w:val="18"/>
                <w:szCs w:val="18"/>
              </w:rPr>
            </w:pPr>
            <w:r>
              <w:rPr>
                <w:b/>
                <w:sz w:val="18"/>
                <w:szCs w:val="18"/>
              </w:rPr>
              <w:t>2b</w:t>
            </w:r>
          </w:p>
        </w:tc>
        <w:tc>
          <w:tcPr>
            <w:tcW w:w="2659" w:type="dxa"/>
            <w:shd w:val="clear" w:color="auto" w:fill="auto"/>
          </w:tcPr>
          <w:p w14:paraId="5B18B3AF" w14:textId="77777777" w:rsidR="00CB64BB" w:rsidRPr="003E2B9C" w:rsidRDefault="00CB64BB" w:rsidP="00CB64BB">
            <w:pPr>
              <w:spacing w:before="120" w:after="120"/>
              <w:rPr>
                <w:b/>
                <w:sz w:val="18"/>
                <w:szCs w:val="18"/>
              </w:rPr>
            </w:pPr>
            <w:r w:rsidRPr="003E2B9C">
              <w:rPr>
                <w:b/>
                <w:sz w:val="18"/>
                <w:szCs w:val="18"/>
              </w:rPr>
              <w:t>Non-randomized prospective cohort</w:t>
            </w:r>
          </w:p>
        </w:tc>
      </w:tr>
      <w:tr w:rsidR="00CB64BB" w:rsidRPr="002F16E1" w14:paraId="5EFCDDCF" w14:textId="77777777" w:rsidTr="00F81BE7">
        <w:tc>
          <w:tcPr>
            <w:tcW w:w="3987" w:type="dxa"/>
            <w:tcBorders>
              <w:right w:val="single" w:sz="8" w:space="0" w:color="auto"/>
            </w:tcBorders>
            <w:shd w:val="clear" w:color="auto" w:fill="auto"/>
          </w:tcPr>
          <w:p w14:paraId="16C2CE21" w14:textId="77777777" w:rsidR="00CB64BB" w:rsidRPr="00B61F60" w:rsidRDefault="00CB64BB" w:rsidP="00CB64BB">
            <w:pPr>
              <w:spacing w:before="120" w:after="120"/>
              <w:rPr>
                <w:b/>
                <w:sz w:val="18"/>
                <w:szCs w:val="18"/>
              </w:rPr>
            </w:pPr>
            <w:r w:rsidRPr="00B61F60">
              <w:rPr>
                <w:b/>
                <w:sz w:val="18"/>
                <w:szCs w:val="18"/>
              </w:rPr>
              <w:t>Rogers (2008)</w:t>
            </w:r>
          </w:p>
        </w:tc>
        <w:tc>
          <w:tcPr>
            <w:tcW w:w="1733" w:type="dxa"/>
            <w:tcBorders>
              <w:left w:val="single" w:sz="8" w:space="0" w:color="auto"/>
            </w:tcBorders>
            <w:shd w:val="clear" w:color="auto" w:fill="auto"/>
          </w:tcPr>
          <w:p w14:paraId="4A6A7BC3" w14:textId="3223136A" w:rsidR="00CB64BB" w:rsidRPr="002F16E1" w:rsidRDefault="00F27729" w:rsidP="00CB64BB">
            <w:pPr>
              <w:spacing w:before="120" w:after="120"/>
              <w:rPr>
                <w:b/>
                <w:sz w:val="18"/>
                <w:szCs w:val="18"/>
              </w:rPr>
            </w:pPr>
            <w:r>
              <w:rPr>
                <w:b/>
                <w:sz w:val="18"/>
                <w:szCs w:val="18"/>
              </w:rPr>
              <w:t>12</w:t>
            </w:r>
            <w:r w:rsidR="00CB64BB">
              <w:rPr>
                <w:b/>
                <w:sz w:val="18"/>
                <w:szCs w:val="18"/>
              </w:rPr>
              <w:t>/29**</w:t>
            </w:r>
          </w:p>
        </w:tc>
        <w:tc>
          <w:tcPr>
            <w:tcW w:w="2042" w:type="dxa"/>
            <w:shd w:val="clear" w:color="auto" w:fill="auto"/>
          </w:tcPr>
          <w:p w14:paraId="721AD562" w14:textId="77777777" w:rsidR="00CB64BB" w:rsidRPr="002F16E1" w:rsidRDefault="00CB64BB" w:rsidP="00CB64BB">
            <w:pPr>
              <w:spacing w:before="120" w:after="120"/>
              <w:rPr>
                <w:b/>
                <w:sz w:val="18"/>
                <w:szCs w:val="18"/>
              </w:rPr>
            </w:pPr>
            <w:r>
              <w:rPr>
                <w:b/>
                <w:sz w:val="18"/>
                <w:szCs w:val="18"/>
              </w:rPr>
              <w:t>2b</w:t>
            </w:r>
          </w:p>
        </w:tc>
        <w:tc>
          <w:tcPr>
            <w:tcW w:w="2659" w:type="dxa"/>
            <w:shd w:val="clear" w:color="auto" w:fill="auto"/>
          </w:tcPr>
          <w:p w14:paraId="0A78FFE0" w14:textId="77777777" w:rsidR="00CB64BB" w:rsidRPr="003E2B9C" w:rsidRDefault="00CB64BB" w:rsidP="00CB64BB">
            <w:pPr>
              <w:spacing w:before="120" w:after="120"/>
              <w:rPr>
                <w:b/>
                <w:sz w:val="18"/>
                <w:szCs w:val="18"/>
              </w:rPr>
            </w:pPr>
            <w:r w:rsidRPr="003E2B9C">
              <w:rPr>
                <w:b/>
                <w:sz w:val="18"/>
                <w:szCs w:val="18"/>
              </w:rPr>
              <w:t>Non-randomized prospective cohort</w:t>
            </w:r>
          </w:p>
        </w:tc>
      </w:tr>
      <w:tr w:rsidR="00CB64BB" w:rsidRPr="002F16E1" w14:paraId="1267AC5D" w14:textId="77777777" w:rsidTr="00F81BE7">
        <w:tc>
          <w:tcPr>
            <w:tcW w:w="3987" w:type="dxa"/>
            <w:tcBorders>
              <w:right w:val="single" w:sz="8" w:space="0" w:color="auto"/>
            </w:tcBorders>
            <w:shd w:val="clear" w:color="auto" w:fill="auto"/>
          </w:tcPr>
          <w:p w14:paraId="25D63933" w14:textId="77777777" w:rsidR="00CB64BB" w:rsidRPr="00B61F60" w:rsidRDefault="00CB64BB" w:rsidP="00CB64BB">
            <w:pPr>
              <w:spacing w:before="120" w:after="120"/>
              <w:rPr>
                <w:b/>
                <w:sz w:val="18"/>
                <w:szCs w:val="18"/>
              </w:rPr>
            </w:pPr>
            <w:proofErr w:type="spellStart"/>
            <w:r w:rsidRPr="00B61F60">
              <w:rPr>
                <w:b/>
                <w:sz w:val="18"/>
                <w:szCs w:val="18"/>
              </w:rPr>
              <w:t>Shamji</w:t>
            </w:r>
            <w:proofErr w:type="spellEnd"/>
            <w:r w:rsidRPr="00B61F60">
              <w:rPr>
                <w:b/>
                <w:sz w:val="18"/>
                <w:szCs w:val="18"/>
              </w:rPr>
              <w:t xml:space="preserve"> (2012)</w:t>
            </w:r>
          </w:p>
        </w:tc>
        <w:tc>
          <w:tcPr>
            <w:tcW w:w="1733" w:type="dxa"/>
            <w:tcBorders>
              <w:left w:val="single" w:sz="8" w:space="0" w:color="auto"/>
            </w:tcBorders>
            <w:shd w:val="clear" w:color="auto" w:fill="auto"/>
          </w:tcPr>
          <w:p w14:paraId="265D1BB1" w14:textId="77777777" w:rsidR="00CB64BB" w:rsidRPr="002F16E1" w:rsidRDefault="00CB64BB" w:rsidP="00CB64BB">
            <w:pPr>
              <w:spacing w:before="120" w:after="120"/>
              <w:rPr>
                <w:b/>
                <w:sz w:val="18"/>
                <w:szCs w:val="18"/>
              </w:rPr>
            </w:pPr>
            <w:r>
              <w:rPr>
                <w:b/>
                <w:sz w:val="18"/>
                <w:szCs w:val="18"/>
              </w:rPr>
              <w:t>11/29**</w:t>
            </w:r>
          </w:p>
        </w:tc>
        <w:tc>
          <w:tcPr>
            <w:tcW w:w="2042" w:type="dxa"/>
            <w:shd w:val="clear" w:color="auto" w:fill="auto"/>
          </w:tcPr>
          <w:p w14:paraId="5CFC17B0" w14:textId="77777777" w:rsidR="00CB64BB" w:rsidRPr="002F16E1" w:rsidRDefault="00CB64BB" w:rsidP="00CB64BB">
            <w:pPr>
              <w:spacing w:before="120" w:after="120"/>
              <w:rPr>
                <w:b/>
                <w:sz w:val="18"/>
                <w:szCs w:val="18"/>
              </w:rPr>
            </w:pPr>
            <w:r>
              <w:rPr>
                <w:b/>
                <w:sz w:val="18"/>
                <w:szCs w:val="18"/>
              </w:rPr>
              <w:t>3</w:t>
            </w:r>
          </w:p>
        </w:tc>
        <w:tc>
          <w:tcPr>
            <w:tcW w:w="2659" w:type="dxa"/>
            <w:shd w:val="clear" w:color="auto" w:fill="auto"/>
          </w:tcPr>
          <w:p w14:paraId="4E25923A" w14:textId="77777777" w:rsidR="00CB64BB" w:rsidRPr="003E2B9C" w:rsidRDefault="00CB64BB" w:rsidP="00CB64BB">
            <w:pPr>
              <w:spacing w:before="120" w:after="120"/>
              <w:rPr>
                <w:b/>
                <w:sz w:val="18"/>
                <w:szCs w:val="18"/>
              </w:rPr>
            </w:pPr>
            <w:r w:rsidRPr="003E2B9C">
              <w:rPr>
                <w:b/>
                <w:sz w:val="18"/>
                <w:szCs w:val="18"/>
              </w:rPr>
              <w:t>Retrospective analysis</w:t>
            </w:r>
          </w:p>
        </w:tc>
      </w:tr>
      <w:tr w:rsidR="00CB64BB" w:rsidRPr="002F16E1" w14:paraId="5D01BA6D" w14:textId="77777777" w:rsidTr="00F81BE7">
        <w:tc>
          <w:tcPr>
            <w:tcW w:w="3987" w:type="dxa"/>
            <w:tcBorders>
              <w:right w:val="single" w:sz="8" w:space="0" w:color="auto"/>
            </w:tcBorders>
            <w:shd w:val="clear" w:color="auto" w:fill="auto"/>
          </w:tcPr>
          <w:p w14:paraId="2E4C37D7" w14:textId="77777777" w:rsidR="00CB64BB" w:rsidRPr="00B61F60" w:rsidRDefault="00CB64BB" w:rsidP="00CB64BB">
            <w:pPr>
              <w:spacing w:before="120" w:after="120"/>
              <w:rPr>
                <w:b/>
                <w:sz w:val="18"/>
                <w:szCs w:val="18"/>
              </w:rPr>
            </w:pPr>
            <w:r w:rsidRPr="00B61F60">
              <w:rPr>
                <w:b/>
                <w:sz w:val="18"/>
                <w:szCs w:val="18"/>
              </w:rPr>
              <w:t xml:space="preserve">Van </w:t>
            </w:r>
            <w:proofErr w:type="spellStart"/>
            <w:r w:rsidRPr="00B61F60">
              <w:rPr>
                <w:b/>
                <w:sz w:val="18"/>
                <w:szCs w:val="18"/>
              </w:rPr>
              <w:t>Wijk</w:t>
            </w:r>
            <w:proofErr w:type="spellEnd"/>
            <w:r w:rsidRPr="00B61F60">
              <w:rPr>
                <w:b/>
                <w:sz w:val="18"/>
                <w:szCs w:val="18"/>
              </w:rPr>
              <w:t xml:space="preserve"> (2014)</w:t>
            </w:r>
          </w:p>
        </w:tc>
        <w:tc>
          <w:tcPr>
            <w:tcW w:w="1733" w:type="dxa"/>
            <w:tcBorders>
              <w:left w:val="single" w:sz="8" w:space="0" w:color="auto"/>
            </w:tcBorders>
            <w:shd w:val="clear" w:color="auto" w:fill="auto"/>
          </w:tcPr>
          <w:p w14:paraId="3D06F498" w14:textId="77777777" w:rsidR="00CB64BB" w:rsidRPr="002F16E1" w:rsidRDefault="00CB64BB" w:rsidP="00CB64BB">
            <w:pPr>
              <w:spacing w:before="120" w:after="120"/>
              <w:rPr>
                <w:b/>
                <w:sz w:val="18"/>
                <w:szCs w:val="18"/>
              </w:rPr>
            </w:pPr>
            <w:r>
              <w:rPr>
                <w:b/>
                <w:sz w:val="18"/>
                <w:szCs w:val="18"/>
              </w:rPr>
              <w:t>8/11***</w:t>
            </w:r>
          </w:p>
        </w:tc>
        <w:tc>
          <w:tcPr>
            <w:tcW w:w="2042" w:type="dxa"/>
            <w:shd w:val="clear" w:color="auto" w:fill="auto"/>
          </w:tcPr>
          <w:p w14:paraId="4EE23B9E" w14:textId="77777777" w:rsidR="00CB64BB" w:rsidRPr="002F16E1" w:rsidRDefault="00CB64BB" w:rsidP="00CB64BB">
            <w:pPr>
              <w:spacing w:before="120" w:after="120"/>
              <w:rPr>
                <w:b/>
                <w:sz w:val="18"/>
                <w:szCs w:val="18"/>
              </w:rPr>
            </w:pPr>
            <w:r>
              <w:rPr>
                <w:b/>
                <w:sz w:val="18"/>
                <w:szCs w:val="18"/>
              </w:rPr>
              <w:t>1b</w:t>
            </w:r>
          </w:p>
        </w:tc>
        <w:tc>
          <w:tcPr>
            <w:tcW w:w="2659" w:type="dxa"/>
            <w:shd w:val="clear" w:color="auto" w:fill="auto"/>
          </w:tcPr>
          <w:p w14:paraId="5815F26A" w14:textId="77777777" w:rsidR="00CB64BB" w:rsidRPr="003E2B9C" w:rsidRDefault="00CB64BB" w:rsidP="00CB64BB">
            <w:pPr>
              <w:spacing w:before="120" w:after="120"/>
              <w:rPr>
                <w:b/>
                <w:sz w:val="18"/>
                <w:szCs w:val="18"/>
              </w:rPr>
            </w:pPr>
            <w:r w:rsidRPr="003E2B9C">
              <w:rPr>
                <w:b/>
                <w:sz w:val="18"/>
                <w:szCs w:val="18"/>
              </w:rPr>
              <w:t>Single-blind, randomized controlled trial</w:t>
            </w:r>
          </w:p>
        </w:tc>
      </w:tr>
      <w:tr w:rsidR="00CB64BB" w:rsidRPr="002F16E1" w14:paraId="22985C54" w14:textId="77777777" w:rsidTr="00F81BE7">
        <w:tc>
          <w:tcPr>
            <w:tcW w:w="3987" w:type="dxa"/>
            <w:tcBorders>
              <w:right w:val="single" w:sz="8" w:space="0" w:color="auto"/>
            </w:tcBorders>
            <w:shd w:val="clear" w:color="auto" w:fill="auto"/>
          </w:tcPr>
          <w:p w14:paraId="2659D359" w14:textId="77777777" w:rsidR="00CB64BB" w:rsidRPr="00B61F60" w:rsidRDefault="00CB64BB" w:rsidP="00CB64BB">
            <w:pPr>
              <w:spacing w:before="120" w:after="120"/>
              <w:rPr>
                <w:b/>
                <w:sz w:val="18"/>
                <w:szCs w:val="18"/>
              </w:rPr>
            </w:pPr>
            <w:r w:rsidRPr="00B61F60">
              <w:rPr>
                <w:b/>
                <w:sz w:val="18"/>
                <w:szCs w:val="18"/>
              </w:rPr>
              <w:lastRenderedPageBreak/>
              <w:t>Xia (2008)</w:t>
            </w:r>
          </w:p>
        </w:tc>
        <w:tc>
          <w:tcPr>
            <w:tcW w:w="1733" w:type="dxa"/>
            <w:tcBorders>
              <w:left w:val="single" w:sz="8" w:space="0" w:color="auto"/>
            </w:tcBorders>
            <w:shd w:val="clear" w:color="auto" w:fill="auto"/>
          </w:tcPr>
          <w:p w14:paraId="5F0DB873" w14:textId="77777777" w:rsidR="00CB64BB" w:rsidRPr="002F16E1" w:rsidRDefault="00CB64BB" w:rsidP="00CB64BB">
            <w:pPr>
              <w:spacing w:before="120" w:after="120"/>
              <w:rPr>
                <w:b/>
                <w:sz w:val="18"/>
                <w:szCs w:val="18"/>
              </w:rPr>
            </w:pPr>
            <w:r>
              <w:rPr>
                <w:b/>
                <w:sz w:val="18"/>
                <w:szCs w:val="18"/>
              </w:rPr>
              <w:t>9/11*</w:t>
            </w:r>
          </w:p>
        </w:tc>
        <w:tc>
          <w:tcPr>
            <w:tcW w:w="2042" w:type="dxa"/>
            <w:shd w:val="clear" w:color="auto" w:fill="auto"/>
          </w:tcPr>
          <w:p w14:paraId="2C69F9AE" w14:textId="77777777" w:rsidR="00CB64BB" w:rsidRPr="002F16E1" w:rsidRDefault="00CB64BB" w:rsidP="00CB64BB">
            <w:pPr>
              <w:spacing w:before="120" w:after="120"/>
              <w:rPr>
                <w:b/>
                <w:sz w:val="18"/>
                <w:szCs w:val="18"/>
              </w:rPr>
            </w:pPr>
            <w:r>
              <w:rPr>
                <w:b/>
                <w:sz w:val="18"/>
                <w:szCs w:val="18"/>
              </w:rPr>
              <w:t>1a</w:t>
            </w:r>
          </w:p>
        </w:tc>
        <w:tc>
          <w:tcPr>
            <w:tcW w:w="2659" w:type="dxa"/>
            <w:shd w:val="clear" w:color="auto" w:fill="auto"/>
          </w:tcPr>
          <w:p w14:paraId="789C633F" w14:textId="50656353" w:rsidR="00CB64BB" w:rsidRPr="00497324" w:rsidRDefault="00CB64BB" w:rsidP="00CB64BB">
            <w:pPr>
              <w:spacing w:before="120" w:after="120"/>
              <w:rPr>
                <w:b/>
                <w:sz w:val="18"/>
                <w:szCs w:val="18"/>
                <w:highlight w:val="yellow"/>
              </w:rPr>
            </w:pPr>
            <w:r w:rsidRPr="003E2B9C">
              <w:rPr>
                <w:b/>
                <w:sz w:val="18"/>
                <w:szCs w:val="18"/>
              </w:rPr>
              <w:t>Systematic review</w:t>
            </w:r>
            <w:r w:rsidR="00627B02" w:rsidRPr="003E2B9C">
              <w:rPr>
                <w:b/>
                <w:sz w:val="18"/>
                <w:szCs w:val="18"/>
              </w:rPr>
              <w:t xml:space="preserve"> of cohort studies</w:t>
            </w:r>
          </w:p>
        </w:tc>
      </w:tr>
    </w:tbl>
    <w:p w14:paraId="4A1AC07B" w14:textId="77777777" w:rsidR="00CB64BB" w:rsidRDefault="00CB64BB" w:rsidP="00CB64BB">
      <w:pPr>
        <w:spacing w:before="120" w:after="120"/>
        <w:contextualSpacing/>
        <w:rPr>
          <w:sz w:val="18"/>
          <w:szCs w:val="18"/>
        </w:rPr>
      </w:pPr>
      <w:r>
        <w:rPr>
          <w:sz w:val="18"/>
          <w:szCs w:val="18"/>
        </w:rPr>
        <w:t>* AMSTAR</w:t>
      </w:r>
    </w:p>
    <w:p w14:paraId="7F5710D6" w14:textId="77777777" w:rsidR="00CB64BB" w:rsidRDefault="00CB64BB" w:rsidP="00CB64BB">
      <w:pPr>
        <w:spacing w:before="120" w:after="120"/>
        <w:contextualSpacing/>
        <w:rPr>
          <w:sz w:val="18"/>
          <w:szCs w:val="18"/>
        </w:rPr>
      </w:pPr>
      <w:r>
        <w:rPr>
          <w:sz w:val="18"/>
          <w:szCs w:val="18"/>
        </w:rPr>
        <w:t>** Downs and Black</w:t>
      </w:r>
    </w:p>
    <w:p w14:paraId="4A2DDFFF" w14:textId="77777777" w:rsidR="00CB64BB" w:rsidRDefault="00CB64BB" w:rsidP="00CB64BB">
      <w:pPr>
        <w:spacing w:before="120" w:after="120"/>
        <w:contextualSpacing/>
        <w:rPr>
          <w:sz w:val="18"/>
          <w:szCs w:val="18"/>
        </w:rPr>
      </w:pPr>
      <w:r>
        <w:rPr>
          <w:sz w:val="18"/>
          <w:szCs w:val="18"/>
        </w:rPr>
        <w:t xml:space="preserve">*** </w:t>
      </w:r>
      <w:proofErr w:type="spellStart"/>
      <w:r>
        <w:rPr>
          <w:sz w:val="18"/>
          <w:szCs w:val="18"/>
        </w:rPr>
        <w:t>PEDro</w:t>
      </w:r>
      <w:proofErr w:type="spellEnd"/>
      <w:r>
        <w:rPr>
          <w:sz w:val="18"/>
          <w:szCs w:val="18"/>
        </w:rPr>
        <w:t xml:space="preserve"> Scale</w:t>
      </w:r>
    </w:p>
    <w:p w14:paraId="5CF71606" w14:textId="77777777" w:rsidR="00CB64BB" w:rsidRDefault="00CB64BB" w:rsidP="002975D0">
      <w:pPr>
        <w:spacing w:before="120" w:after="120"/>
        <w:rPr>
          <w:i/>
          <w:color w:val="365F91" w:themeColor="accent1" w:themeShade="BF"/>
          <w:sz w:val="18"/>
          <w:szCs w:val="18"/>
        </w:rPr>
      </w:pPr>
    </w:p>
    <w:p w14:paraId="4C93F9F2" w14:textId="77777777" w:rsidR="001C5A94" w:rsidRDefault="001403EC" w:rsidP="001C5A94">
      <w:pPr>
        <w:spacing w:before="120" w:after="120"/>
        <w:rPr>
          <w:b/>
          <w:sz w:val="18"/>
          <w:szCs w:val="18"/>
        </w:rPr>
      </w:pPr>
      <w:r w:rsidRPr="00B75AAB">
        <w:rPr>
          <w:b/>
          <w:sz w:val="18"/>
          <w:szCs w:val="18"/>
        </w:rPr>
        <w:t>BEST EVIDENCE</w:t>
      </w:r>
    </w:p>
    <w:p w14:paraId="63E893E0" w14:textId="77777777" w:rsidR="001D4F60" w:rsidRDefault="001D4F60" w:rsidP="001D4F60">
      <w:pPr>
        <w:spacing w:before="120" w:after="120"/>
        <w:rPr>
          <w:sz w:val="18"/>
          <w:szCs w:val="18"/>
        </w:rPr>
      </w:pPr>
      <w:r w:rsidRPr="00B75AAB">
        <w:rPr>
          <w:sz w:val="18"/>
          <w:szCs w:val="18"/>
        </w:rPr>
        <w:t xml:space="preserve">The following </w:t>
      </w:r>
      <w:r>
        <w:rPr>
          <w:sz w:val="18"/>
          <w:szCs w:val="18"/>
        </w:rPr>
        <w:t>3 studies</w:t>
      </w:r>
      <w:r w:rsidRPr="00B75AAB">
        <w:rPr>
          <w:sz w:val="18"/>
          <w:szCs w:val="18"/>
        </w:rPr>
        <w:t xml:space="preserve"> w</w:t>
      </w:r>
      <w:r>
        <w:rPr>
          <w:sz w:val="18"/>
          <w:szCs w:val="18"/>
        </w:rPr>
        <w:t>ere</w:t>
      </w:r>
      <w:r w:rsidRPr="00B75AAB">
        <w:rPr>
          <w:sz w:val="18"/>
          <w:szCs w:val="18"/>
        </w:rPr>
        <w:t xml:space="preserve"> identified as the ‘best’ evidence and selected for critical appraisal.  Reasons for selecting </w:t>
      </w:r>
      <w:r>
        <w:rPr>
          <w:sz w:val="18"/>
          <w:szCs w:val="18"/>
        </w:rPr>
        <w:t>these studies</w:t>
      </w:r>
      <w:r w:rsidRPr="00B75AAB">
        <w:rPr>
          <w:sz w:val="18"/>
          <w:szCs w:val="18"/>
        </w:rPr>
        <w:t xml:space="preserve"> were: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5458B8" w:rsidRPr="002F16E1" w14:paraId="784C63CC" w14:textId="77777777" w:rsidTr="002F16E1">
        <w:tc>
          <w:tcPr>
            <w:tcW w:w="10421" w:type="dxa"/>
            <w:shd w:val="clear" w:color="auto" w:fill="auto"/>
          </w:tcPr>
          <w:p w14:paraId="1E6B8B3C" w14:textId="46C18F63" w:rsidR="005458B8" w:rsidRPr="000E683A" w:rsidRDefault="00CB64BB" w:rsidP="00CB64BB">
            <w:pPr>
              <w:numPr>
                <w:ilvl w:val="0"/>
                <w:numId w:val="12"/>
              </w:numPr>
              <w:spacing w:before="120" w:after="120"/>
              <w:rPr>
                <w:b/>
                <w:sz w:val="18"/>
                <w:szCs w:val="18"/>
              </w:rPr>
            </w:pPr>
            <w:r>
              <w:rPr>
                <w:b/>
                <w:sz w:val="18"/>
                <w:szCs w:val="18"/>
              </w:rPr>
              <w:t xml:space="preserve">Rogers (2008) – </w:t>
            </w:r>
            <w:r w:rsidRPr="00520A80">
              <w:rPr>
                <w:sz w:val="18"/>
                <w:szCs w:val="18"/>
              </w:rPr>
              <w:t>This non-randomized prospective c</w:t>
            </w:r>
            <w:r w:rsidRPr="001C625D">
              <w:rPr>
                <w:sz w:val="18"/>
                <w:szCs w:val="18"/>
              </w:rPr>
              <w:t>ohort stud</w:t>
            </w:r>
            <w:r>
              <w:rPr>
                <w:sz w:val="18"/>
                <w:szCs w:val="18"/>
              </w:rPr>
              <w:t>y compares</w:t>
            </w:r>
            <w:r w:rsidRPr="001C625D">
              <w:rPr>
                <w:sz w:val="18"/>
                <w:szCs w:val="18"/>
              </w:rPr>
              <w:t xml:space="preserve"> both interventions of interest in my PICO question: cranial orthotics and positioning programs. Whereas most of the studies I </w:t>
            </w:r>
            <w:r>
              <w:rPr>
                <w:sz w:val="18"/>
                <w:szCs w:val="18"/>
              </w:rPr>
              <w:t>located utilized a sample that included</w:t>
            </w:r>
            <w:r w:rsidRPr="001C625D">
              <w:rPr>
                <w:sz w:val="18"/>
                <w:szCs w:val="18"/>
              </w:rPr>
              <w:t xml:space="preserve"> infants over 6 months of age (one of my </w:t>
            </w:r>
            <w:r w:rsidR="009B35D9">
              <w:rPr>
                <w:sz w:val="18"/>
                <w:szCs w:val="18"/>
              </w:rPr>
              <w:t xml:space="preserve">original </w:t>
            </w:r>
            <w:r w:rsidRPr="001C625D">
              <w:rPr>
                <w:sz w:val="18"/>
                <w:szCs w:val="18"/>
              </w:rPr>
              <w:t xml:space="preserve">exclusion criteria), this article assessed </w:t>
            </w:r>
            <w:r>
              <w:rPr>
                <w:sz w:val="18"/>
                <w:szCs w:val="18"/>
              </w:rPr>
              <w:t xml:space="preserve">only </w:t>
            </w:r>
            <w:r w:rsidRPr="001C625D">
              <w:rPr>
                <w:sz w:val="18"/>
                <w:szCs w:val="18"/>
              </w:rPr>
              <w:t>infants younger than 4 months old.</w:t>
            </w:r>
            <w:r>
              <w:rPr>
                <w:sz w:val="18"/>
                <w:szCs w:val="18"/>
              </w:rPr>
              <w:t xml:space="preserve"> Though the interventions were not applied to premature infants in the NICU setting, this article comes closest of the remaining studies to meeting my </w:t>
            </w:r>
            <w:r w:rsidR="009B35D9">
              <w:rPr>
                <w:sz w:val="18"/>
                <w:szCs w:val="18"/>
              </w:rPr>
              <w:t xml:space="preserve">original </w:t>
            </w:r>
            <w:r>
              <w:rPr>
                <w:sz w:val="18"/>
                <w:szCs w:val="18"/>
              </w:rPr>
              <w:t>inclusion/exclusion criteria.</w:t>
            </w:r>
          </w:p>
          <w:p w14:paraId="3ACDB335" w14:textId="0AA6A894" w:rsidR="000E683A" w:rsidRPr="000E683A" w:rsidRDefault="000E683A" w:rsidP="000E683A">
            <w:pPr>
              <w:numPr>
                <w:ilvl w:val="0"/>
                <w:numId w:val="12"/>
              </w:numPr>
              <w:spacing w:before="120" w:after="120"/>
              <w:rPr>
                <w:b/>
                <w:sz w:val="18"/>
                <w:szCs w:val="18"/>
              </w:rPr>
            </w:pPr>
            <w:r>
              <w:rPr>
                <w:b/>
                <w:sz w:val="18"/>
                <w:szCs w:val="18"/>
              </w:rPr>
              <w:t xml:space="preserve">Knorr (2016) – </w:t>
            </w:r>
            <w:r w:rsidRPr="005D28A6">
              <w:rPr>
                <w:sz w:val="18"/>
                <w:szCs w:val="18"/>
              </w:rPr>
              <w:t>This prospective descriptive study is one of few that addresses head shaping interventions in both my setting of interest, neonatal intensive care units, and my population of interest, premature infants.</w:t>
            </w:r>
            <w:r>
              <w:rPr>
                <w:sz w:val="18"/>
                <w:szCs w:val="18"/>
              </w:rPr>
              <w:t xml:space="preserve"> It is the only article I located that completely meets all of my </w:t>
            </w:r>
            <w:r w:rsidR="009B35D9">
              <w:rPr>
                <w:sz w:val="18"/>
                <w:szCs w:val="18"/>
              </w:rPr>
              <w:t xml:space="preserve">original </w:t>
            </w:r>
            <w:r>
              <w:rPr>
                <w:sz w:val="18"/>
                <w:szCs w:val="18"/>
              </w:rPr>
              <w:t>inclusion criteria, and it is the highest scoring non-RCT on the Downs a</w:t>
            </w:r>
            <w:r w:rsidR="00D43B64">
              <w:rPr>
                <w:sz w:val="18"/>
                <w:szCs w:val="18"/>
              </w:rPr>
              <w:t>nd Black checklist at 18</w:t>
            </w:r>
            <w:r>
              <w:rPr>
                <w:sz w:val="18"/>
                <w:szCs w:val="18"/>
              </w:rPr>
              <w:t xml:space="preserve">/29. This study comes closest of all search results to matching the clinical scenario presented in my PICO question. </w:t>
            </w:r>
            <w:r>
              <w:rPr>
                <w:b/>
                <w:sz w:val="18"/>
                <w:szCs w:val="18"/>
              </w:rPr>
              <w:t xml:space="preserve"> </w:t>
            </w:r>
          </w:p>
          <w:p w14:paraId="2EEA946A" w14:textId="369DE08D" w:rsidR="000E683A" w:rsidRPr="000E683A" w:rsidRDefault="000E683A" w:rsidP="000E683A">
            <w:pPr>
              <w:numPr>
                <w:ilvl w:val="0"/>
                <w:numId w:val="12"/>
              </w:numPr>
              <w:spacing w:before="120" w:after="120"/>
              <w:rPr>
                <w:b/>
                <w:sz w:val="18"/>
                <w:szCs w:val="18"/>
              </w:rPr>
            </w:pPr>
            <w:proofErr w:type="spellStart"/>
            <w:r>
              <w:rPr>
                <w:b/>
                <w:sz w:val="18"/>
                <w:szCs w:val="18"/>
              </w:rPr>
              <w:t>DeGrazia</w:t>
            </w:r>
            <w:proofErr w:type="spellEnd"/>
            <w:r>
              <w:rPr>
                <w:b/>
                <w:sz w:val="18"/>
                <w:szCs w:val="18"/>
              </w:rPr>
              <w:t xml:space="preserve"> (2015) – </w:t>
            </w:r>
            <w:r w:rsidRPr="005D28A6">
              <w:rPr>
                <w:sz w:val="18"/>
                <w:szCs w:val="18"/>
              </w:rPr>
              <w:t>This stratified, single-blind, randomized trial is o</w:t>
            </w:r>
            <w:r>
              <w:rPr>
                <w:sz w:val="18"/>
                <w:szCs w:val="18"/>
              </w:rPr>
              <w:t>ne of few studies that addresses</w:t>
            </w:r>
            <w:r w:rsidRPr="005D28A6">
              <w:rPr>
                <w:sz w:val="18"/>
                <w:szCs w:val="18"/>
              </w:rPr>
              <w:t xml:space="preserve"> head shaping interventions in my setting of interest: neonatal intensive care units.</w:t>
            </w:r>
            <w:r>
              <w:rPr>
                <w:sz w:val="18"/>
                <w:szCs w:val="18"/>
              </w:rPr>
              <w:t xml:space="preserve"> Though it does not fully meet my </w:t>
            </w:r>
            <w:r w:rsidR="009B35D9">
              <w:rPr>
                <w:sz w:val="18"/>
                <w:szCs w:val="18"/>
              </w:rPr>
              <w:t xml:space="preserve">original </w:t>
            </w:r>
            <w:r>
              <w:rPr>
                <w:sz w:val="18"/>
                <w:szCs w:val="18"/>
              </w:rPr>
              <w:t>inclusion criterion of all participants being born prior to 37 weeks gestation, the data does show that the majority of participating infants had a gestational age of 31 weeks or fewer. Also, as a randomized trial, this study represents one of the higher levels of evidence on this topic (1b) with a high qual</w:t>
            </w:r>
            <w:r w:rsidR="00D4736D">
              <w:rPr>
                <w:sz w:val="18"/>
                <w:szCs w:val="18"/>
              </w:rPr>
              <w:t xml:space="preserve">ity </w:t>
            </w:r>
            <w:proofErr w:type="spellStart"/>
            <w:r w:rsidR="00D4736D">
              <w:rPr>
                <w:sz w:val="18"/>
                <w:szCs w:val="18"/>
              </w:rPr>
              <w:t>PEDro</w:t>
            </w:r>
            <w:proofErr w:type="spellEnd"/>
            <w:r w:rsidR="00D4736D">
              <w:rPr>
                <w:sz w:val="18"/>
                <w:szCs w:val="18"/>
              </w:rPr>
              <w:t xml:space="preserve"> scale score as well (8</w:t>
            </w:r>
            <w:r>
              <w:rPr>
                <w:sz w:val="18"/>
                <w:szCs w:val="18"/>
              </w:rPr>
              <w:t xml:space="preserve">/11). </w:t>
            </w:r>
          </w:p>
        </w:tc>
      </w:tr>
    </w:tbl>
    <w:p w14:paraId="259D7947" w14:textId="77777777" w:rsidR="00CB64BB" w:rsidRDefault="00CB64BB" w:rsidP="0011199B">
      <w:pPr>
        <w:spacing w:before="120" w:after="120"/>
        <w:rPr>
          <w:b/>
          <w:sz w:val="18"/>
          <w:szCs w:val="18"/>
        </w:rPr>
      </w:pPr>
    </w:p>
    <w:p w14:paraId="25426F7D" w14:textId="77777777" w:rsidR="0011199B" w:rsidRDefault="001403EC" w:rsidP="0011199B">
      <w:pPr>
        <w:spacing w:before="120" w:after="120"/>
        <w:rPr>
          <w:b/>
          <w:sz w:val="18"/>
          <w:szCs w:val="18"/>
        </w:rPr>
      </w:pPr>
      <w:r w:rsidRPr="00B75AAB">
        <w:rPr>
          <w:b/>
          <w:sz w:val="18"/>
          <w:szCs w:val="18"/>
        </w:rPr>
        <w:t>SUMMARY OF BEST EVIDENCE</w:t>
      </w:r>
    </w:p>
    <w:p w14:paraId="00BBC7F6" w14:textId="77777777" w:rsidR="001403EC" w:rsidRDefault="001D4F60" w:rsidP="001D4F60">
      <w:pPr>
        <w:spacing w:before="240" w:after="240"/>
        <w:rPr>
          <w:b/>
          <w:sz w:val="18"/>
          <w:szCs w:val="18"/>
        </w:rPr>
      </w:pPr>
      <w:r>
        <w:rPr>
          <w:b/>
          <w:sz w:val="18"/>
          <w:szCs w:val="18"/>
        </w:rPr>
        <w:t xml:space="preserve">(1) </w:t>
      </w:r>
      <w:r w:rsidR="00F97BAB">
        <w:rPr>
          <w:b/>
          <w:sz w:val="18"/>
          <w:szCs w:val="18"/>
        </w:rPr>
        <w:t xml:space="preserve">Description and appraisal of </w:t>
      </w:r>
      <w:r w:rsidR="00F97BAB">
        <w:rPr>
          <w:b/>
          <w:i/>
          <w:sz w:val="18"/>
          <w:szCs w:val="18"/>
        </w:rPr>
        <w:t>Comparison of a Modifiable Cranial Cup versus Repositioning and Cervical Stretching for the Early Correction of Deformational Posterior Plagiocephaly</w:t>
      </w:r>
      <w:r w:rsidR="00F97BAB" w:rsidRPr="00C14FBC">
        <w:rPr>
          <w:b/>
          <w:sz w:val="18"/>
          <w:szCs w:val="18"/>
        </w:rPr>
        <w:t xml:space="preserve"> by </w:t>
      </w:r>
      <w:r w:rsidR="00F97BAB">
        <w:rPr>
          <w:b/>
          <w:sz w:val="18"/>
          <w:szCs w:val="18"/>
        </w:rPr>
        <w:t xml:space="preserve">Rogers GF, Miller J, and </w:t>
      </w:r>
      <w:proofErr w:type="spellStart"/>
      <w:r w:rsidR="00F97BAB">
        <w:rPr>
          <w:b/>
          <w:sz w:val="18"/>
          <w:szCs w:val="18"/>
        </w:rPr>
        <w:t>Mulliken</w:t>
      </w:r>
      <w:proofErr w:type="spellEnd"/>
      <w:r w:rsidR="00F97BAB">
        <w:rPr>
          <w:b/>
          <w:sz w:val="18"/>
          <w:szCs w:val="18"/>
        </w:rPr>
        <w:t xml:space="preserve"> JB (2008</w:t>
      </w:r>
      <w:r w:rsidR="00F97BAB" w:rsidRPr="00C14FBC">
        <w:rPr>
          <w:b/>
          <w:sz w:val="18"/>
          <w:szCs w:val="18"/>
        </w:rPr>
        <w:t>)</w:t>
      </w:r>
      <w:r w:rsidR="00F97BAB">
        <w:rPr>
          <w:b/>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1D4F60" w:rsidRPr="002F16E1" w14:paraId="0308E041" w14:textId="77777777" w:rsidTr="001D4F60">
        <w:tc>
          <w:tcPr>
            <w:tcW w:w="10421" w:type="dxa"/>
            <w:shd w:val="clear" w:color="auto" w:fill="E6E6E6"/>
          </w:tcPr>
          <w:p w14:paraId="3EF2C8A9" w14:textId="77777777" w:rsidR="001D4F60" w:rsidRPr="002F16E1" w:rsidRDefault="001D4F60" w:rsidP="009E380F">
            <w:pPr>
              <w:spacing w:before="120" w:after="120"/>
              <w:rPr>
                <w:b/>
                <w:sz w:val="18"/>
                <w:szCs w:val="18"/>
              </w:rPr>
            </w:pPr>
            <w:r w:rsidRPr="002F16E1">
              <w:rPr>
                <w:b/>
                <w:sz w:val="18"/>
                <w:szCs w:val="18"/>
              </w:rPr>
              <w:t>Aim/Objective of the Study/Systematic Review:</w:t>
            </w:r>
          </w:p>
        </w:tc>
      </w:tr>
      <w:tr w:rsidR="001D4F60" w:rsidRPr="002F16E1" w14:paraId="294BB3D8" w14:textId="77777777" w:rsidTr="001D4F60">
        <w:tc>
          <w:tcPr>
            <w:tcW w:w="10421" w:type="dxa"/>
            <w:tcBorders>
              <w:bottom w:val="single" w:sz="4" w:space="0" w:color="auto"/>
            </w:tcBorders>
            <w:shd w:val="clear" w:color="auto" w:fill="auto"/>
          </w:tcPr>
          <w:p w14:paraId="068FC8ED" w14:textId="77777777" w:rsidR="001D4F60" w:rsidRPr="002F16E1" w:rsidRDefault="00F97BAB" w:rsidP="009E380F">
            <w:pPr>
              <w:spacing w:before="120" w:after="120"/>
              <w:rPr>
                <w:sz w:val="18"/>
                <w:szCs w:val="18"/>
              </w:rPr>
            </w:pPr>
            <w:r>
              <w:rPr>
                <w:sz w:val="18"/>
                <w:szCs w:val="18"/>
              </w:rPr>
              <w:t>The purpose of this study was to compare the effectiveness of two treatment strategies for the correction of deformational posterior plagiocephaly in infants less than 4 months of age: a custom-made occipital orthotic device and repositioning combined with cervical stretching techniques.</w:t>
            </w:r>
          </w:p>
          <w:p w14:paraId="551BDF20" w14:textId="77777777" w:rsidR="001D4F60" w:rsidRPr="002F16E1" w:rsidRDefault="001D4F60" w:rsidP="00F97BAB">
            <w:pPr>
              <w:spacing w:before="120" w:after="120"/>
              <w:rPr>
                <w:sz w:val="18"/>
                <w:szCs w:val="18"/>
              </w:rPr>
            </w:pPr>
          </w:p>
        </w:tc>
      </w:tr>
      <w:tr w:rsidR="001D4F60" w:rsidRPr="002F16E1" w14:paraId="0D69AB81" w14:textId="77777777" w:rsidTr="001D4F60">
        <w:tc>
          <w:tcPr>
            <w:tcW w:w="10421" w:type="dxa"/>
            <w:shd w:val="clear" w:color="auto" w:fill="E6E6E6"/>
          </w:tcPr>
          <w:p w14:paraId="583F3F3B" w14:textId="77777777" w:rsidR="001D4F60" w:rsidRPr="00B82E76" w:rsidRDefault="001D4F60" w:rsidP="009E380F">
            <w:pPr>
              <w:spacing w:before="120" w:after="120"/>
              <w:jc w:val="both"/>
              <w:rPr>
                <w:b/>
                <w:sz w:val="18"/>
                <w:szCs w:val="18"/>
              </w:rPr>
            </w:pPr>
            <w:r w:rsidRPr="002F16E1">
              <w:rPr>
                <w:b/>
                <w:sz w:val="18"/>
                <w:szCs w:val="18"/>
              </w:rPr>
              <w:t>Study Design</w:t>
            </w:r>
          </w:p>
        </w:tc>
      </w:tr>
      <w:tr w:rsidR="001D4F60" w:rsidRPr="002F16E1" w14:paraId="112EEFD4" w14:textId="77777777" w:rsidTr="001D4F60">
        <w:tc>
          <w:tcPr>
            <w:tcW w:w="10421" w:type="dxa"/>
            <w:tcBorders>
              <w:bottom w:val="single" w:sz="4" w:space="0" w:color="auto"/>
            </w:tcBorders>
            <w:shd w:val="clear" w:color="auto" w:fill="auto"/>
          </w:tcPr>
          <w:p w14:paraId="29E52B03" w14:textId="77777777" w:rsidR="001D4F60" w:rsidRPr="002F16E1" w:rsidRDefault="00F97BAB" w:rsidP="009E380F">
            <w:pPr>
              <w:spacing w:before="120" w:after="120"/>
              <w:rPr>
                <w:sz w:val="18"/>
                <w:szCs w:val="18"/>
              </w:rPr>
            </w:pPr>
            <w:r>
              <w:rPr>
                <w:sz w:val="18"/>
                <w:szCs w:val="18"/>
              </w:rPr>
              <w:t xml:space="preserve">This study was a non-randomized prospective cohort trial with a historical control group. There was no blinding of subjects, therapists, or assessors due to the nature of the interventions and study design. </w:t>
            </w:r>
            <w:proofErr w:type="gramStart"/>
            <w:r>
              <w:rPr>
                <w:sz w:val="18"/>
                <w:szCs w:val="18"/>
              </w:rPr>
              <w:t>Outcomes for both groups were measured by a single assessor at baseline and following the intervention period</w:t>
            </w:r>
            <w:proofErr w:type="gramEnd"/>
            <w:r>
              <w:rPr>
                <w:sz w:val="18"/>
                <w:szCs w:val="18"/>
              </w:rPr>
              <w:t xml:space="preserve"> (average of 56.3 days for treatment group and 61.6 days for control group). Follow up sessions were not conducted beyond the time of final evaluation at the end of treatment. </w:t>
            </w:r>
          </w:p>
          <w:p w14:paraId="57AFDFF0" w14:textId="77777777" w:rsidR="001D4F60" w:rsidRPr="002F16E1" w:rsidRDefault="001D4F60" w:rsidP="00F97BAB">
            <w:pPr>
              <w:spacing w:before="120" w:after="120"/>
              <w:rPr>
                <w:sz w:val="18"/>
                <w:szCs w:val="18"/>
              </w:rPr>
            </w:pPr>
          </w:p>
        </w:tc>
      </w:tr>
      <w:tr w:rsidR="001D4F60" w:rsidRPr="002F16E1" w14:paraId="0A66A6CF" w14:textId="77777777" w:rsidTr="001D4F60">
        <w:tc>
          <w:tcPr>
            <w:tcW w:w="10421" w:type="dxa"/>
            <w:shd w:val="clear" w:color="auto" w:fill="E6E6E6"/>
          </w:tcPr>
          <w:p w14:paraId="50B3523C" w14:textId="77777777" w:rsidR="001D4F60" w:rsidRPr="00B82E76" w:rsidRDefault="001D4F60" w:rsidP="00B82E76">
            <w:pPr>
              <w:spacing w:before="120" w:after="120"/>
              <w:rPr>
                <w:b/>
                <w:sz w:val="18"/>
                <w:szCs w:val="18"/>
              </w:rPr>
            </w:pPr>
            <w:r w:rsidRPr="002F16E1">
              <w:rPr>
                <w:b/>
                <w:sz w:val="18"/>
                <w:szCs w:val="18"/>
              </w:rPr>
              <w:t>Setting</w:t>
            </w:r>
          </w:p>
        </w:tc>
      </w:tr>
      <w:tr w:rsidR="001D4F60" w:rsidRPr="002F16E1" w14:paraId="796059C5" w14:textId="77777777" w:rsidTr="001D4F60">
        <w:tc>
          <w:tcPr>
            <w:tcW w:w="10421" w:type="dxa"/>
            <w:tcBorders>
              <w:bottom w:val="single" w:sz="4" w:space="0" w:color="auto"/>
            </w:tcBorders>
            <w:shd w:val="clear" w:color="auto" w:fill="auto"/>
          </w:tcPr>
          <w:p w14:paraId="1F1A12F7" w14:textId="77777777" w:rsidR="001D4F60" w:rsidRPr="002F16E1" w:rsidRDefault="00F97BAB" w:rsidP="009E380F">
            <w:pPr>
              <w:spacing w:before="120" w:after="120"/>
              <w:rPr>
                <w:sz w:val="18"/>
                <w:szCs w:val="18"/>
              </w:rPr>
            </w:pPr>
            <w:r>
              <w:rPr>
                <w:sz w:val="18"/>
                <w:szCs w:val="18"/>
              </w:rPr>
              <w:t xml:space="preserve">Though the setting of this study was not explicitly stated, it appears that the </w:t>
            </w:r>
            <w:proofErr w:type="gramStart"/>
            <w:r>
              <w:rPr>
                <w:sz w:val="18"/>
                <w:szCs w:val="18"/>
              </w:rPr>
              <w:t>interventions for both groups were implemented by the parents of infant subjects in their home environment</w:t>
            </w:r>
            <w:proofErr w:type="gramEnd"/>
            <w:r>
              <w:rPr>
                <w:sz w:val="18"/>
                <w:szCs w:val="18"/>
              </w:rPr>
              <w:t xml:space="preserve">. Initial and final evaluation measures were obtained at the practice location of the primary author, Gary F. Rogers, which is associated with the Children’s Hospital in Boston, Massachusetts. </w:t>
            </w:r>
          </w:p>
          <w:p w14:paraId="4656574F" w14:textId="77777777" w:rsidR="001D4F60" w:rsidRPr="002F16E1" w:rsidRDefault="001D4F60" w:rsidP="00F97BAB">
            <w:pPr>
              <w:spacing w:before="120" w:after="120"/>
              <w:rPr>
                <w:sz w:val="18"/>
                <w:szCs w:val="18"/>
              </w:rPr>
            </w:pPr>
          </w:p>
        </w:tc>
      </w:tr>
      <w:tr w:rsidR="001D4F60" w:rsidRPr="002F16E1" w14:paraId="206D5574" w14:textId="77777777" w:rsidTr="001D4F60">
        <w:tc>
          <w:tcPr>
            <w:tcW w:w="10421" w:type="dxa"/>
            <w:shd w:val="clear" w:color="auto" w:fill="E6E6E6"/>
          </w:tcPr>
          <w:p w14:paraId="0060E63D" w14:textId="77777777" w:rsidR="001D4F60" w:rsidRPr="00B82E76" w:rsidRDefault="001D4F60" w:rsidP="009E380F">
            <w:pPr>
              <w:spacing w:before="120" w:after="120"/>
              <w:rPr>
                <w:b/>
                <w:sz w:val="18"/>
                <w:szCs w:val="18"/>
              </w:rPr>
            </w:pPr>
            <w:r w:rsidRPr="002F16E1">
              <w:rPr>
                <w:b/>
                <w:sz w:val="18"/>
                <w:szCs w:val="18"/>
              </w:rPr>
              <w:t>Participants</w:t>
            </w:r>
          </w:p>
        </w:tc>
      </w:tr>
      <w:tr w:rsidR="001D4F60" w:rsidRPr="002F16E1" w14:paraId="49B30806" w14:textId="77777777" w:rsidTr="001D4F60">
        <w:tc>
          <w:tcPr>
            <w:tcW w:w="10421" w:type="dxa"/>
            <w:tcBorders>
              <w:bottom w:val="single" w:sz="4" w:space="0" w:color="auto"/>
            </w:tcBorders>
            <w:shd w:val="clear" w:color="auto" w:fill="auto"/>
          </w:tcPr>
          <w:p w14:paraId="1D740BD3" w14:textId="77777777" w:rsidR="00F97BAB" w:rsidRDefault="00F97BAB" w:rsidP="00F97BAB">
            <w:pPr>
              <w:spacing w:before="120" w:after="120"/>
              <w:rPr>
                <w:sz w:val="18"/>
                <w:szCs w:val="18"/>
              </w:rPr>
            </w:pPr>
            <w:r>
              <w:rPr>
                <w:sz w:val="18"/>
                <w:szCs w:val="18"/>
              </w:rPr>
              <w:t xml:space="preserve">All participants (N = 51 total) were referred to the same practice location for treatment of deformational posterior plagiocephaly. There are no additional details provided with respect to recruitment procedure, though </w:t>
            </w:r>
            <w:r>
              <w:rPr>
                <w:sz w:val="18"/>
                <w:szCs w:val="18"/>
              </w:rPr>
              <w:lastRenderedPageBreak/>
              <w:t xml:space="preserve">it appears that consecutive purposive sampling may have been used. </w:t>
            </w:r>
          </w:p>
          <w:p w14:paraId="07F666DC" w14:textId="77777777" w:rsidR="00F97BAB" w:rsidRDefault="00F97BAB" w:rsidP="00F97BAB">
            <w:pPr>
              <w:spacing w:before="120" w:after="120"/>
              <w:rPr>
                <w:sz w:val="18"/>
                <w:szCs w:val="18"/>
              </w:rPr>
            </w:pPr>
            <w:r>
              <w:rPr>
                <w:sz w:val="18"/>
                <w:szCs w:val="18"/>
              </w:rPr>
              <w:t>Treatment Group:</w:t>
            </w:r>
          </w:p>
          <w:p w14:paraId="12D4CB29" w14:textId="77777777" w:rsidR="00F97BAB" w:rsidRPr="00603FF8" w:rsidRDefault="00F97BAB" w:rsidP="00F97BAB">
            <w:pPr>
              <w:pStyle w:val="ListParagraph"/>
              <w:numPr>
                <w:ilvl w:val="0"/>
                <w:numId w:val="13"/>
              </w:numPr>
              <w:spacing w:before="120" w:after="120"/>
              <w:rPr>
                <w:sz w:val="18"/>
                <w:szCs w:val="18"/>
              </w:rPr>
            </w:pPr>
            <w:r>
              <w:rPr>
                <w:sz w:val="18"/>
                <w:szCs w:val="18"/>
              </w:rPr>
              <w:t>N = 28 (Only 24 infants were included in analysis due to failure of 4 participants to obtain the cranial cup device.)</w:t>
            </w:r>
          </w:p>
          <w:p w14:paraId="08829114" w14:textId="77777777" w:rsidR="00F97BAB" w:rsidRDefault="00F97BAB" w:rsidP="00F97BAB">
            <w:pPr>
              <w:pStyle w:val="ListParagraph"/>
              <w:numPr>
                <w:ilvl w:val="0"/>
                <w:numId w:val="13"/>
              </w:numPr>
              <w:spacing w:before="120" w:after="120"/>
              <w:rPr>
                <w:sz w:val="18"/>
                <w:szCs w:val="18"/>
              </w:rPr>
            </w:pPr>
            <w:r>
              <w:rPr>
                <w:sz w:val="18"/>
                <w:szCs w:val="18"/>
              </w:rPr>
              <w:t>Received intervention between August of 2003 and June of 2004</w:t>
            </w:r>
          </w:p>
          <w:p w14:paraId="1404740D" w14:textId="77777777" w:rsidR="00F97BAB" w:rsidRDefault="00F97BAB" w:rsidP="00F97BAB">
            <w:pPr>
              <w:pStyle w:val="ListParagraph"/>
              <w:numPr>
                <w:ilvl w:val="0"/>
                <w:numId w:val="13"/>
              </w:numPr>
              <w:spacing w:before="120" w:after="120"/>
              <w:rPr>
                <w:sz w:val="18"/>
                <w:szCs w:val="18"/>
              </w:rPr>
            </w:pPr>
            <w:r>
              <w:rPr>
                <w:sz w:val="18"/>
                <w:szCs w:val="18"/>
              </w:rPr>
              <w:t>Gestational age at birth = 38.2 +/- 2.8 weeks</w:t>
            </w:r>
          </w:p>
          <w:p w14:paraId="09E4CAA7" w14:textId="77777777" w:rsidR="00F97BAB" w:rsidRDefault="00F97BAB" w:rsidP="00F97BAB">
            <w:pPr>
              <w:pStyle w:val="ListParagraph"/>
              <w:numPr>
                <w:ilvl w:val="0"/>
                <w:numId w:val="13"/>
              </w:numPr>
              <w:spacing w:before="120" w:after="120"/>
              <w:rPr>
                <w:sz w:val="18"/>
                <w:szCs w:val="18"/>
              </w:rPr>
            </w:pPr>
            <w:r>
              <w:rPr>
                <w:sz w:val="18"/>
                <w:szCs w:val="18"/>
              </w:rPr>
              <w:t>Age at initial evaluation (baseline) = 96.5 +/- 28.7 days</w:t>
            </w:r>
          </w:p>
          <w:p w14:paraId="293F176D" w14:textId="77777777" w:rsidR="00F97BAB" w:rsidRDefault="00F97BAB" w:rsidP="00F97BAB">
            <w:pPr>
              <w:spacing w:before="120" w:after="120"/>
              <w:rPr>
                <w:sz w:val="18"/>
                <w:szCs w:val="18"/>
              </w:rPr>
            </w:pPr>
            <w:r>
              <w:rPr>
                <w:sz w:val="18"/>
                <w:szCs w:val="18"/>
              </w:rPr>
              <w:t>Historical Control Group:</w:t>
            </w:r>
          </w:p>
          <w:p w14:paraId="74727142" w14:textId="77777777" w:rsidR="00F97BAB" w:rsidRDefault="00F97BAB" w:rsidP="00F97BAB">
            <w:pPr>
              <w:pStyle w:val="ListParagraph"/>
              <w:numPr>
                <w:ilvl w:val="0"/>
                <w:numId w:val="13"/>
              </w:numPr>
              <w:spacing w:before="120" w:after="120"/>
              <w:rPr>
                <w:sz w:val="18"/>
                <w:szCs w:val="18"/>
              </w:rPr>
            </w:pPr>
            <w:r>
              <w:rPr>
                <w:sz w:val="18"/>
                <w:szCs w:val="18"/>
              </w:rPr>
              <w:t xml:space="preserve">N = 23 </w:t>
            </w:r>
          </w:p>
          <w:p w14:paraId="656FE7D0" w14:textId="77777777" w:rsidR="00F97BAB" w:rsidRDefault="00F97BAB" w:rsidP="00F97BAB">
            <w:pPr>
              <w:pStyle w:val="ListParagraph"/>
              <w:numPr>
                <w:ilvl w:val="0"/>
                <w:numId w:val="13"/>
              </w:numPr>
              <w:spacing w:before="120" w:after="120"/>
              <w:rPr>
                <w:sz w:val="18"/>
                <w:szCs w:val="18"/>
              </w:rPr>
            </w:pPr>
            <w:r>
              <w:rPr>
                <w:sz w:val="18"/>
                <w:szCs w:val="18"/>
              </w:rPr>
              <w:t>Received intervention between August of 2002 and June of 2003</w:t>
            </w:r>
          </w:p>
          <w:p w14:paraId="111CF3B4" w14:textId="77777777" w:rsidR="00F97BAB" w:rsidRDefault="00F97BAB" w:rsidP="00F97BAB">
            <w:pPr>
              <w:pStyle w:val="ListParagraph"/>
              <w:numPr>
                <w:ilvl w:val="0"/>
                <w:numId w:val="13"/>
              </w:numPr>
              <w:spacing w:before="120" w:after="120"/>
              <w:rPr>
                <w:sz w:val="18"/>
                <w:szCs w:val="18"/>
              </w:rPr>
            </w:pPr>
            <w:r>
              <w:rPr>
                <w:sz w:val="18"/>
                <w:szCs w:val="18"/>
              </w:rPr>
              <w:t>Gestational age at birth = 39.3 +/- 1.8 weeks</w:t>
            </w:r>
          </w:p>
          <w:p w14:paraId="1EBDEB67" w14:textId="77777777" w:rsidR="00F97BAB" w:rsidRDefault="00F97BAB" w:rsidP="00F97BAB">
            <w:pPr>
              <w:pStyle w:val="ListParagraph"/>
              <w:numPr>
                <w:ilvl w:val="0"/>
                <w:numId w:val="13"/>
              </w:numPr>
              <w:spacing w:before="120" w:after="120"/>
              <w:rPr>
                <w:sz w:val="18"/>
                <w:szCs w:val="18"/>
              </w:rPr>
            </w:pPr>
            <w:r>
              <w:rPr>
                <w:sz w:val="18"/>
                <w:szCs w:val="18"/>
              </w:rPr>
              <w:t>Age at initial evaluation (baseline) = 88.4 +/- 20.9 days</w:t>
            </w:r>
          </w:p>
          <w:p w14:paraId="76FC8BEE" w14:textId="77777777" w:rsidR="001D4F60" w:rsidRPr="002F16E1" w:rsidRDefault="00F97BAB" w:rsidP="009E380F">
            <w:pPr>
              <w:spacing w:before="120" w:after="120"/>
              <w:rPr>
                <w:sz w:val="18"/>
                <w:szCs w:val="18"/>
              </w:rPr>
            </w:pPr>
            <w:r>
              <w:rPr>
                <w:sz w:val="18"/>
                <w:szCs w:val="18"/>
              </w:rPr>
              <w:t xml:space="preserve">Of the 47 infants included in analysis, 35 had right-sided head flattening, 32 were male, and 15 were female. There was no mention of the gender makeup of each group. Groups were similar at baseline for the characteristics of gestational age at birth and age at initial visit. </w:t>
            </w:r>
          </w:p>
          <w:p w14:paraId="51912E88" w14:textId="77777777" w:rsidR="001D4F60" w:rsidRPr="002F16E1" w:rsidRDefault="001D4F60" w:rsidP="00F97BAB">
            <w:pPr>
              <w:spacing w:before="120" w:after="120"/>
              <w:rPr>
                <w:sz w:val="18"/>
                <w:szCs w:val="18"/>
              </w:rPr>
            </w:pPr>
          </w:p>
        </w:tc>
      </w:tr>
      <w:tr w:rsidR="001D4F60" w:rsidRPr="002F16E1" w14:paraId="7C0E3919" w14:textId="77777777" w:rsidTr="001D4F60">
        <w:tc>
          <w:tcPr>
            <w:tcW w:w="10421" w:type="dxa"/>
            <w:shd w:val="clear" w:color="auto" w:fill="E6E6E6"/>
          </w:tcPr>
          <w:p w14:paraId="7447A83E" w14:textId="77777777" w:rsidR="001D4F60" w:rsidRPr="00B82E76" w:rsidRDefault="001D4F60" w:rsidP="009E380F">
            <w:pPr>
              <w:spacing w:before="120" w:after="120"/>
              <w:rPr>
                <w:b/>
                <w:sz w:val="18"/>
                <w:szCs w:val="18"/>
              </w:rPr>
            </w:pPr>
            <w:r w:rsidRPr="002F16E1">
              <w:rPr>
                <w:b/>
                <w:sz w:val="18"/>
                <w:szCs w:val="18"/>
              </w:rPr>
              <w:lastRenderedPageBreak/>
              <w:t>Intervention Investigated</w:t>
            </w:r>
          </w:p>
        </w:tc>
      </w:tr>
      <w:tr w:rsidR="001D4F60" w:rsidRPr="002F16E1" w14:paraId="58DE3C40" w14:textId="77777777" w:rsidTr="001D4F60">
        <w:tc>
          <w:tcPr>
            <w:tcW w:w="10421" w:type="dxa"/>
            <w:shd w:val="clear" w:color="auto" w:fill="auto"/>
          </w:tcPr>
          <w:p w14:paraId="48B1678C" w14:textId="77777777" w:rsidR="001D4F60" w:rsidRPr="002F16E1" w:rsidRDefault="001D4F60" w:rsidP="009E380F">
            <w:pPr>
              <w:spacing w:before="120" w:after="120"/>
              <w:rPr>
                <w:i/>
                <w:sz w:val="18"/>
                <w:szCs w:val="18"/>
              </w:rPr>
            </w:pPr>
            <w:r w:rsidRPr="002F16E1">
              <w:rPr>
                <w:i/>
                <w:sz w:val="18"/>
                <w:szCs w:val="18"/>
              </w:rPr>
              <w:t>Control</w:t>
            </w:r>
          </w:p>
        </w:tc>
      </w:tr>
      <w:tr w:rsidR="001D4F60" w:rsidRPr="002F16E1" w14:paraId="011AE8C6" w14:textId="77777777" w:rsidTr="001D4F60">
        <w:tc>
          <w:tcPr>
            <w:tcW w:w="10421" w:type="dxa"/>
            <w:shd w:val="clear" w:color="auto" w:fill="auto"/>
          </w:tcPr>
          <w:p w14:paraId="60BA4DA6" w14:textId="77777777" w:rsidR="00F97BAB" w:rsidRDefault="00F97BAB" w:rsidP="00F97BAB">
            <w:pPr>
              <w:spacing w:before="120" w:after="120"/>
              <w:rPr>
                <w:sz w:val="18"/>
                <w:szCs w:val="18"/>
              </w:rPr>
            </w:pPr>
            <w:r>
              <w:rPr>
                <w:sz w:val="18"/>
                <w:szCs w:val="18"/>
              </w:rPr>
              <w:t xml:space="preserve">The historical control group for this study received repositioning and cervical stretching exercises including side bending and rotation for the management of their deformational plagiocephaly. The infants’ parents were instructed in the performance of these techniques, and the article implies that the intervention was carried out in the home environment. In addition, parents were permitted to utilize any commercially available devices for head shaping as part of the treatment as well. Specific details in relation to positions, exercises, and other devices used, along with their frequency, were not provided in the article; however, the average treatment duration for this group was 61.6 days. </w:t>
            </w:r>
          </w:p>
          <w:p w14:paraId="6641B072" w14:textId="77777777" w:rsidR="001D4F60" w:rsidRPr="002F16E1" w:rsidRDefault="001D4F60" w:rsidP="009E380F">
            <w:pPr>
              <w:spacing w:before="120" w:after="120"/>
              <w:rPr>
                <w:sz w:val="18"/>
                <w:szCs w:val="18"/>
              </w:rPr>
            </w:pPr>
          </w:p>
        </w:tc>
      </w:tr>
      <w:tr w:rsidR="001D4F60" w:rsidRPr="002F16E1" w14:paraId="162E5C07" w14:textId="77777777" w:rsidTr="001D4F60">
        <w:tc>
          <w:tcPr>
            <w:tcW w:w="10421" w:type="dxa"/>
            <w:shd w:val="clear" w:color="auto" w:fill="auto"/>
          </w:tcPr>
          <w:p w14:paraId="0060A1DD" w14:textId="77777777" w:rsidR="001D4F60" w:rsidRPr="002F16E1" w:rsidRDefault="001D4F60" w:rsidP="009E380F">
            <w:pPr>
              <w:spacing w:before="120" w:after="120"/>
              <w:rPr>
                <w:i/>
                <w:sz w:val="18"/>
                <w:szCs w:val="18"/>
              </w:rPr>
            </w:pPr>
            <w:r w:rsidRPr="002F16E1">
              <w:rPr>
                <w:i/>
                <w:sz w:val="18"/>
                <w:szCs w:val="18"/>
              </w:rPr>
              <w:t>Experimental</w:t>
            </w:r>
          </w:p>
        </w:tc>
      </w:tr>
      <w:tr w:rsidR="001D4F60" w:rsidRPr="002F16E1" w14:paraId="654E423D" w14:textId="77777777" w:rsidTr="001D4F60">
        <w:tc>
          <w:tcPr>
            <w:tcW w:w="10421" w:type="dxa"/>
            <w:tcBorders>
              <w:bottom w:val="single" w:sz="4" w:space="0" w:color="auto"/>
            </w:tcBorders>
            <w:shd w:val="clear" w:color="auto" w:fill="auto"/>
          </w:tcPr>
          <w:p w14:paraId="0B8D3520" w14:textId="77777777" w:rsidR="00F97BAB" w:rsidRPr="002F16E1" w:rsidRDefault="00F97BAB" w:rsidP="00F97BAB">
            <w:pPr>
              <w:spacing w:before="120" w:after="120"/>
              <w:rPr>
                <w:sz w:val="18"/>
                <w:szCs w:val="18"/>
              </w:rPr>
            </w:pPr>
            <w:r>
              <w:rPr>
                <w:sz w:val="18"/>
                <w:szCs w:val="18"/>
              </w:rPr>
              <w:t xml:space="preserve">The experimental group for this study utilized a custom-made, adjustable cranial cup device for the management of their deformation plagiocephaly. Though not explicitly stated, it appears that </w:t>
            </w:r>
            <w:proofErr w:type="gramStart"/>
            <w:r>
              <w:rPr>
                <w:sz w:val="18"/>
                <w:szCs w:val="18"/>
              </w:rPr>
              <w:t>use of this intervention was facilitated by parents in the home environment</w:t>
            </w:r>
            <w:proofErr w:type="gramEnd"/>
            <w:r>
              <w:rPr>
                <w:sz w:val="18"/>
                <w:szCs w:val="18"/>
              </w:rPr>
              <w:t xml:space="preserve">. Each device was made of foam and consisted of a concave portion to allow for head growth, a neck support, and a torso support that can be attached with </w:t>
            </w:r>
            <w:proofErr w:type="spellStart"/>
            <w:r>
              <w:rPr>
                <w:sz w:val="18"/>
                <w:szCs w:val="18"/>
              </w:rPr>
              <w:t>velcro</w:t>
            </w:r>
            <w:proofErr w:type="spellEnd"/>
            <w:r>
              <w:rPr>
                <w:sz w:val="18"/>
                <w:szCs w:val="18"/>
              </w:rPr>
              <w:t xml:space="preserve">. The cranial cups were made by a licensed orthotist and individually fitted to each infant. As with the control group, the specific details and frequency of use were not clearly defined; however, the average treatment duration for this group was 56.3 days. </w:t>
            </w:r>
          </w:p>
          <w:p w14:paraId="433BB9A8" w14:textId="77777777" w:rsidR="001D4F60" w:rsidRPr="002F16E1" w:rsidRDefault="001D4F60" w:rsidP="00F97BAB">
            <w:pPr>
              <w:spacing w:before="120" w:after="120"/>
              <w:rPr>
                <w:sz w:val="18"/>
                <w:szCs w:val="18"/>
              </w:rPr>
            </w:pPr>
          </w:p>
        </w:tc>
      </w:tr>
      <w:tr w:rsidR="001D4F60" w:rsidRPr="002F16E1" w14:paraId="46375AAC" w14:textId="77777777" w:rsidTr="001D4F60">
        <w:tc>
          <w:tcPr>
            <w:tcW w:w="10421" w:type="dxa"/>
            <w:shd w:val="clear" w:color="auto" w:fill="E6E6E6"/>
          </w:tcPr>
          <w:p w14:paraId="065000B2" w14:textId="77777777" w:rsidR="001D4F60" w:rsidRPr="002F16E1" w:rsidRDefault="001D4F60" w:rsidP="009E380F">
            <w:pPr>
              <w:spacing w:before="120" w:after="120"/>
              <w:rPr>
                <w:sz w:val="18"/>
                <w:szCs w:val="18"/>
              </w:rPr>
            </w:pPr>
            <w:r w:rsidRPr="002F16E1">
              <w:rPr>
                <w:b/>
                <w:sz w:val="18"/>
                <w:szCs w:val="18"/>
              </w:rPr>
              <w:t>Outcome Measures</w:t>
            </w:r>
            <w:r w:rsidRPr="002F16E1">
              <w:rPr>
                <w:sz w:val="18"/>
                <w:szCs w:val="18"/>
              </w:rPr>
              <w:t xml:space="preserve"> (Primary and Secondary)</w:t>
            </w:r>
          </w:p>
        </w:tc>
      </w:tr>
      <w:tr w:rsidR="001D4F60" w:rsidRPr="002F16E1" w14:paraId="7E5A48C5" w14:textId="77777777" w:rsidTr="001D4F60">
        <w:tc>
          <w:tcPr>
            <w:tcW w:w="10421" w:type="dxa"/>
            <w:tcBorders>
              <w:bottom w:val="single" w:sz="4" w:space="0" w:color="auto"/>
            </w:tcBorders>
            <w:shd w:val="clear" w:color="auto" w:fill="auto"/>
          </w:tcPr>
          <w:p w14:paraId="549E4031" w14:textId="77777777" w:rsidR="00F97BAB" w:rsidRDefault="00F97BAB" w:rsidP="00F97BAB">
            <w:pPr>
              <w:spacing w:before="120" w:after="120"/>
              <w:rPr>
                <w:sz w:val="18"/>
                <w:szCs w:val="18"/>
              </w:rPr>
            </w:pPr>
            <w:r>
              <w:rPr>
                <w:sz w:val="18"/>
                <w:szCs w:val="18"/>
              </w:rPr>
              <w:t xml:space="preserve">The primary and secondary outcome measures for this study were transcranial difference and head rotational asymmetry, respectively. </w:t>
            </w:r>
            <w:proofErr w:type="gramStart"/>
            <w:r>
              <w:rPr>
                <w:sz w:val="18"/>
                <w:szCs w:val="18"/>
              </w:rPr>
              <w:t>These outcomes were measured by a single assessor</w:t>
            </w:r>
            <w:proofErr w:type="gramEnd"/>
            <w:r>
              <w:rPr>
                <w:sz w:val="18"/>
                <w:szCs w:val="18"/>
              </w:rPr>
              <w:t xml:space="preserve">, author Gary F. Rogers, at his practice location during initial (baseline) and final evaluation (following treatment period). </w:t>
            </w:r>
          </w:p>
          <w:p w14:paraId="56116B1F" w14:textId="77777777" w:rsidR="00F97BAB" w:rsidRDefault="00F97BAB" w:rsidP="00F97BAB">
            <w:pPr>
              <w:spacing w:before="120" w:after="120"/>
              <w:rPr>
                <w:sz w:val="18"/>
                <w:szCs w:val="18"/>
              </w:rPr>
            </w:pPr>
            <w:r w:rsidRPr="00AC5850">
              <w:rPr>
                <w:sz w:val="18"/>
                <w:szCs w:val="18"/>
              </w:rPr>
              <w:t>Transcranial difference (millimeters)</w:t>
            </w:r>
          </w:p>
          <w:p w14:paraId="57B4F039" w14:textId="77777777" w:rsidR="00AC5850" w:rsidRDefault="00AC5850" w:rsidP="00AC5850">
            <w:pPr>
              <w:pStyle w:val="ListParagraph"/>
              <w:numPr>
                <w:ilvl w:val="0"/>
                <w:numId w:val="14"/>
              </w:numPr>
              <w:spacing w:before="120" w:after="120"/>
              <w:rPr>
                <w:sz w:val="18"/>
                <w:szCs w:val="18"/>
              </w:rPr>
            </w:pPr>
            <w:r>
              <w:rPr>
                <w:sz w:val="18"/>
                <w:szCs w:val="18"/>
              </w:rPr>
              <w:t>Difference between right anterior-posterior and left anterior-posterior measurements</w:t>
            </w:r>
          </w:p>
          <w:p w14:paraId="42FF5036" w14:textId="5B5E0A71" w:rsidR="00AC5850" w:rsidRPr="00AC5850" w:rsidRDefault="00AC5850" w:rsidP="00AC5850">
            <w:pPr>
              <w:pStyle w:val="ListParagraph"/>
              <w:numPr>
                <w:ilvl w:val="1"/>
                <w:numId w:val="14"/>
              </w:numPr>
              <w:spacing w:before="120" w:after="120"/>
              <w:rPr>
                <w:sz w:val="18"/>
                <w:szCs w:val="18"/>
              </w:rPr>
            </w:pPr>
            <w:r>
              <w:rPr>
                <w:sz w:val="18"/>
                <w:szCs w:val="18"/>
              </w:rPr>
              <w:t>These measurements represent the diagonal lengths of the infant’s head</w:t>
            </w:r>
            <w:r w:rsidR="00F76762">
              <w:rPr>
                <w:sz w:val="18"/>
                <w:szCs w:val="18"/>
              </w:rPr>
              <w:t xml:space="preserve"> based on specific anterior landmarks</w:t>
            </w:r>
            <w:r>
              <w:rPr>
                <w:sz w:val="18"/>
                <w:szCs w:val="18"/>
              </w:rPr>
              <w:t xml:space="preserve"> </w:t>
            </w:r>
          </w:p>
          <w:p w14:paraId="75475D80" w14:textId="77777777" w:rsidR="00F97BAB" w:rsidRDefault="00F97BAB" w:rsidP="00AC5850">
            <w:pPr>
              <w:pStyle w:val="ListParagraph"/>
              <w:numPr>
                <w:ilvl w:val="0"/>
                <w:numId w:val="14"/>
              </w:numPr>
              <w:spacing w:before="120" w:after="120"/>
              <w:rPr>
                <w:sz w:val="18"/>
                <w:szCs w:val="18"/>
              </w:rPr>
            </w:pPr>
            <w:r>
              <w:rPr>
                <w:sz w:val="18"/>
                <w:szCs w:val="18"/>
              </w:rPr>
              <w:t xml:space="preserve">Measured using a large cranial caliper </w:t>
            </w:r>
          </w:p>
          <w:p w14:paraId="4DDADE27" w14:textId="77777777" w:rsidR="00F97BAB" w:rsidRDefault="00F97BAB" w:rsidP="00AC5850">
            <w:pPr>
              <w:pStyle w:val="ListParagraph"/>
              <w:numPr>
                <w:ilvl w:val="1"/>
                <w:numId w:val="14"/>
              </w:numPr>
              <w:spacing w:before="120" w:after="120"/>
              <w:rPr>
                <w:sz w:val="18"/>
                <w:szCs w:val="18"/>
              </w:rPr>
            </w:pPr>
            <w:r>
              <w:rPr>
                <w:sz w:val="18"/>
                <w:szCs w:val="18"/>
              </w:rPr>
              <w:t>This method has been standardized through the use of specific anatomical landmarks.</w:t>
            </w:r>
          </w:p>
          <w:p w14:paraId="60895250" w14:textId="77777777" w:rsidR="00F97BAB" w:rsidRDefault="00F97BAB" w:rsidP="00AC5850">
            <w:pPr>
              <w:pStyle w:val="ListParagraph"/>
              <w:numPr>
                <w:ilvl w:val="0"/>
                <w:numId w:val="14"/>
              </w:numPr>
              <w:spacing w:before="120" w:after="120"/>
              <w:rPr>
                <w:sz w:val="18"/>
                <w:szCs w:val="18"/>
              </w:rPr>
            </w:pPr>
            <w:r>
              <w:rPr>
                <w:sz w:val="18"/>
                <w:szCs w:val="18"/>
              </w:rPr>
              <w:t xml:space="preserve">Average of two measurements was recorded </w:t>
            </w:r>
          </w:p>
          <w:p w14:paraId="0F27A03B" w14:textId="77777777" w:rsidR="00F97BAB" w:rsidRPr="00B77040" w:rsidRDefault="00F97BAB" w:rsidP="00AC5850">
            <w:pPr>
              <w:pStyle w:val="ListParagraph"/>
              <w:numPr>
                <w:ilvl w:val="0"/>
                <w:numId w:val="14"/>
              </w:numPr>
              <w:spacing w:before="120" w:after="120"/>
              <w:rPr>
                <w:sz w:val="18"/>
                <w:szCs w:val="18"/>
              </w:rPr>
            </w:pPr>
            <w:r>
              <w:rPr>
                <w:sz w:val="18"/>
                <w:szCs w:val="18"/>
              </w:rPr>
              <w:t>Goal = 0 mm difference, indicating cranial symmetry</w:t>
            </w:r>
          </w:p>
          <w:p w14:paraId="7E3AB0C0" w14:textId="77777777" w:rsidR="00F97BAB" w:rsidRDefault="00F97BAB" w:rsidP="00F97BAB">
            <w:pPr>
              <w:spacing w:before="120" w:after="120"/>
              <w:rPr>
                <w:sz w:val="18"/>
                <w:szCs w:val="18"/>
              </w:rPr>
            </w:pPr>
            <w:r w:rsidRPr="00F76762">
              <w:rPr>
                <w:sz w:val="18"/>
                <w:szCs w:val="18"/>
              </w:rPr>
              <w:t>Active head rotational asymmetry (degrees)</w:t>
            </w:r>
          </w:p>
          <w:p w14:paraId="41C36EC9" w14:textId="1FC6CB70" w:rsidR="00F76762" w:rsidRDefault="00F76762" w:rsidP="00AC5850">
            <w:pPr>
              <w:pStyle w:val="ListParagraph"/>
              <w:numPr>
                <w:ilvl w:val="0"/>
                <w:numId w:val="14"/>
              </w:numPr>
              <w:spacing w:before="120" w:after="120"/>
              <w:rPr>
                <w:sz w:val="18"/>
                <w:szCs w:val="18"/>
              </w:rPr>
            </w:pPr>
            <w:r>
              <w:rPr>
                <w:sz w:val="18"/>
                <w:szCs w:val="18"/>
              </w:rPr>
              <w:t>Measured with the infant in supine; visual and/or auditory stimulation was used to facilitate active cervical rotation in each direction</w:t>
            </w:r>
          </w:p>
          <w:p w14:paraId="780C197D" w14:textId="7B0D3174" w:rsidR="00F76762" w:rsidRPr="00F76762" w:rsidRDefault="00F76762" w:rsidP="00F76762">
            <w:pPr>
              <w:pStyle w:val="ListParagraph"/>
              <w:numPr>
                <w:ilvl w:val="1"/>
                <w:numId w:val="14"/>
              </w:numPr>
              <w:spacing w:before="120" w:after="120"/>
              <w:rPr>
                <w:sz w:val="18"/>
                <w:szCs w:val="18"/>
              </w:rPr>
            </w:pPr>
            <w:r>
              <w:rPr>
                <w:sz w:val="18"/>
                <w:szCs w:val="18"/>
              </w:rPr>
              <w:t xml:space="preserve">After multiple attempts, the difference in angular rotation between sides was recorded </w:t>
            </w:r>
          </w:p>
          <w:p w14:paraId="2C9BB43B" w14:textId="77777777" w:rsidR="00F97BAB" w:rsidRDefault="00F97BAB" w:rsidP="00AC5850">
            <w:pPr>
              <w:pStyle w:val="ListParagraph"/>
              <w:numPr>
                <w:ilvl w:val="0"/>
                <w:numId w:val="14"/>
              </w:numPr>
              <w:spacing w:before="120" w:after="120"/>
              <w:rPr>
                <w:sz w:val="18"/>
                <w:szCs w:val="18"/>
              </w:rPr>
            </w:pPr>
            <w:r>
              <w:rPr>
                <w:sz w:val="18"/>
                <w:szCs w:val="18"/>
              </w:rPr>
              <w:t>A tool for rotation measurement was not mentioned, and visual estimation is implied</w:t>
            </w:r>
          </w:p>
          <w:p w14:paraId="6C5E0649" w14:textId="77777777" w:rsidR="00F97BAB" w:rsidRDefault="00F97BAB" w:rsidP="00AC5850">
            <w:pPr>
              <w:pStyle w:val="ListParagraph"/>
              <w:numPr>
                <w:ilvl w:val="1"/>
                <w:numId w:val="14"/>
              </w:numPr>
              <w:spacing w:before="120" w:after="120"/>
              <w:rPr>
                <w:sz w:val="18"/>
                <w:szCs w:val="18"/>
              </w:rPr>
            </w:pPr>
            <w:r>
              <w:rPr>
                <w:sz w:val="18"/>
                <w:szCs w:val="18"/>
              </w:rPr>
              <w:t>Estimation to the nearest 10 degrees</w:t>
            </w:r>
          </w:p>
          <w:p w14:paraId="779F34D9" w14:textId="77777777" w:rsidR="00F97BAB" w:rsidRDefault="00F97BAB" w:rsidP="00AC5850">
            <w:pPr>
              <w:pStyle w:val="ListParagraph"/>
              <w:numPr>
                <w:ilvl w:val="0"/>
                <w:numId w:val="14"/>
              </w:numPr>
              <w:spacing w:before="120" w:after="120"/>
              <w:rPr>
                <w:sz w:val="18"/>
                <w:szCs w:val="18"/>
              </w:rPr>
            </w:pPr>
            <w:r>
              <w:rPr>
                <w:sz w:val="18"/>
                <w:szCs w:val="18"/>
              </w:rPr>
              <w:t>Goal = 0 degrees, indicating rotational symmetry</w:t>
            </w:r>
          </w:p>
          <w:p w14:paraId="31BB6D3B" w14:textId="77777777" w:rsidR="001D4F60" w:rsidRPr="002F16E1" w:rsidRDefault="001D4F60" w:rsidP="00F97BAB">
            <w:pPr>
              <w:spacing w:before="120" w:after="120"/>
              <w:rPr>
                <w:sz w:val="18"/>
                <w:szCs w:val="18"/>
              </w:rPr>
            </w:pPr>
          </w:p>
        </w:tc>
      </w:tr>
      <w:tr w:rsidR="001D4F60" w:rsidRPr="002F16E1" w14:paraId="5E48462B" w14:textId="77777777" w:rsidTr="001D4F60">
        <w:tc>
          <w:tcPr>
            <w:tcW w:w="10421" w:type="dxa"/>
            <w:tcBorders>
              <w:bottom w:val="single" w:sz="4" w:space="0" w:color="auto"/>
            </w:tcBorders>
            <w:shd w:val="clear" w:color="auto" w:fill="E6E6E6"/>
          </w:tcPr>
          <w:p w14:paraId="68A6B3B0" w14:textId="77777777" w:rsidR="001D4F60" w:rsidRPr="00B82E76" w:rsidRDefault="001D4F60" w:rsidP="009E380F">
            <w:pPr>
              <w:spacing w:before="120" w:after="120"/>
              <w:rPr>
                <w:b/>
                <w:sz w:val="18"/>
                <w:szCs w:val="18"/>
              </w:rPr>
            </w:pPr>
            <w:r w:rsidRPr="002F16E1">
              <w:rPr>
                <w:b/>
                <w:sz w:val="18"/>
                <w:szCs w:val="18"/>
              </w:rPr>
              <w:lastRenderedPageBreak/>
              <w:t>Main Findings</w:t>
            </w:r>
          </w:p>
        </w:tc>
      </w:tr>
      <w:tr w:rsidR="001D4F60" w:rsidRPr="002F16E1" w14:paraId="7109D175" w14:textId="77777777" w:rsidTr="001D4F60">
        <w:tc>
          <w:tcPr>
            <w:tcW w:w="10421" w:type="dxa"/>
            <w:tcBorders>
              <w:bottom w:val="single" w:sz="4" w:space="0" w:color="auto"/>
            </w:tcBorders>
            <w:shd w:val="clear" w:color="auto" w:fill="auto"/>
          </w:tcPr>
          <w:p w14:paraId="15B8DAA8" w14:textId="77777777" w:rsidR="00F97BAB" w:rsidRDefault="00F97BAB" w:rsidP="00F97BAB">
            <w:pPr>
              <w:pStyle w:val="ListParagraph"/>
              <w:numPr>
                <w:ilvl w:val="0"/>
                <w:numId w:val="14"/>
              </w:numPr>
              <w:spacing w:before="120" w:after="120"/>
              <w:rPr>
                <w:sz w:val="18"/>
                <w:szCs w:val="18"/>
              </w:rPr>
            </w:pPr>
            <w:r w:rsidRPr="00337ED6">
              <w:rPr>
                <w:sz w:val="18"/>
                <w:szCs w:val="18"/>
              </w:rPr>
              <w:t xml:space="preserve">At baseline, </w:t>
            </w:r>
            <w:r>
              <w:rPr>
                <w:sz w:val="18"/>
                <w:szCs w:val="18"/>
              </w:rPr>
              <w:t xml:space="preserve">the transcranial difference for the treatment group was 11.2 +/- 4.4 mm and for the control group was 9.0 +/- 3.8 mm. </w:t>
            </w:r>
          </w:p>
          <w:p w14:paraId="6FA91C3F" w14:textId="77777777" w:rsidR="00F97BAB" w:rsidRDefault="00F97BAB" w:rsidP="00F97BAB">
            <w:pPr>
              <w:pStyle w:val="ListParagraph"/>
              <w:numPr>
                <w:ilvl w:val="0"/>
                <w:numId w:val="14"/>
              </w:numPr>
              <w:spacing w:before="120" w:after="120"/>
              <w:rPr>
                <w:sz w:val="18"/>
                <w:szCs w:val="18"/>
              </w:rPr>
            </w:pPr>
            <w:r>
              <w:rPr>
                <w:sz w:val="18"/>
                <w:szCs w:val="18"/>
              </w:rPr>
              <w:t xml:space="preserve">At baseline, the head rotational asymmetry for the treatment group was 44.4 +/- 19.5 degrees and for the control group was 38.2 +/- 14.8 degrees. </w:t>
            </w:r>
          </w:p>
          <w:p w14:paraId="45AD8616" w14:textId="77777777" w:rsidR="00F97BAB" w:rsidRDefault="00F97BAB" w:rsidP="00F97BAB">
            <w:pPr>
              <w:pStyle w:val="ListParagraph"/>
              <w:numPr>
                <w:ilvl w:val="0"/>
                <w:numId w:val="14"/>
              </w:numPr>
              <w:spacing w:before="120" w:after="120"/>
              <w:rPr>
                <w:sz w:val="18"/>
                <w:szCs w:val="18"/>
              </w:rPr>
            </w:pPr>
            <w:r>
              <w:rPr>
                <w:sz w:val="18"/>
                <w:szCs w:val="18"/>
              </w:rPr>
              <w:t xml:space="preserve">There was no significant difference in the baseline values between groups for transcranial difference (p = 0.08) or head rotational asymmetry (p = 0.24), indicating that the groups were similar for these characteristics. </w:t>
            </w:r>
          </w:p>
          <w:p w14:paraId="2CFDD4BB" w14:textId="77777777" w:rsidR="00F97BAB" w:rsidRDefault="00F97BAB" w:rsidP="00F97BAB">
            <w:pPr>
              <w:pStyle w:val="ListParagraph"/>
              <w:numPr>
                <w:ilvl w:val="0"/>
                <w:numId w:val="14"/>
              </w:numPr>
              <w:spacing w:before="120" w:after="120"/>
              <w:rPr>
                <w:sz w:val="18"/>
                <w:szCs w:val="18"/>
              </w:rPr>
            </w:pPr>
            <w:r>
              <w:rPr>
                <w:sz w:val="18"/>
                <w:szCs w:val="18"/>
              </w:rPr>
              <w:t>Following the intervention period (average of 56.3 days), the transcranial difference for the treatment group was 3.5 +/- 3.0 mm and for the control group was 8.0 +/- 3.5 mm.</w:t>
            </w:r>
          </w:p>
          <w:p w14:paraId="20D6E280" w14:textId="77777777" w:rsidR="00F97BAB" w:rsidRDefault="00F97BAB" w:rsidP="00F97BAB">
            <w:pPr>
              <w:pStyle w:val="ListParagraph"/>
              <w:numPr>
                <w:ilvl w:val="1"/>
                <w:numId w:val="14"/>
              </w:numPr>
              <w:spacing w:before="120" w:after="120"/>
              <w:rPr>
                <w:sz w:val="18"/>
                <w:szCs w:val="18"/>
              </w:rPr>
            </w:pPr>
            <w:r>
              <w:rPr>
                <w:sz w:val="18"/>
                <w:szCs w:val="18"/>
              </w:rPr>
              <w:t>The effect size of the cranial cup intervention on transcranial difference was 7.7 mm (improvement).</w:t>
            </w:r>
          </w:p>
          <w:p w14:paraId="6EBC16CC" w14:textId="77777777" w:rsidR="00F97BAB" w:rsidRDefault="00F97BAB" w:rsidP="00F97BAB">
            <w:pPr>
              <w:pStyle w:val="ListParagraph"/>
              <w:numPr>
                <w:ilvl w:val="1"/>
                <w:numId w:val="14"/>
              </w:numPr>
              <w:spacing w:before="120" w:after="120"/>
              <w:rPr>
                <w:sz w:val="18"/>
                <w:szCs w:val="18"/>
              </w:rPr>
            </w:pPr>
            <w:r>
              <w:rPr>
                <w:sz w:val="18"/>
                <w:szCs w:val="18"/>
              </w:rPr>
              <w:t>The effect size of the control intervention on transcranial difference was 1.0 mm (improvement).</w:t>
            </w:r>
          </w:p>
          <w:p w14:paraId="40C38932" w14:textId="77777777" w:rsidR="00F97BAB" w:rsidRDefault="00F97BAB" w:rsidP="00F97BAB">
            <w:pPr>
              <w:pStyle w:val="ListParagraph"/>
              <w:numPr>
                <w:ilvl w:val="0"/>
                <w:numId w:val="14"/>
              </w:numPr>
              <w:spacing w:before="120" w:after="120"/>
              <w:rPr>
                <w:sz w:val="18"/>
                <w:szCs w:val="18"/>
              </w:rPr>
            </w:pPr>
            <w:r>
              <w:rPr>
                <w:sz w:val="18"/>
                <w:szCs w:val="18"/>
              </w:rPr>
              <w:t>Following the intervention period (average of 61.6 days), the head rotational asymmetry for the treatment group was 15.6 +/- 8.4 degrees and for the control group was 13.9 +/- 5.1 degrees.</w:t>
            </w:r>
          </w:p>
          <w:p w14:paraId="28730B06" w14:textId="77777777" w:rsidR="00F97BAB" w:rsidRDefault="00F97BAB" w:rsidP="00F97BAB">
            <w:pPr>
              <w:pStyle w:val="ListParagraph"/>
              <w:numPr>
                <w:ilvl w:val="1"/>
                <w:numId w:val="14"/>
              </w:numPr>
              <w:spacing w:before="120" w:after="120"/>
              <w:rPr>
                <w:sz w:val="18"/>
                <w:szCs w:val="18"/>
              </w:rPr>
            </w:pPr>
            <w:r>
              <w:rPr>
                <w:sz w:val="18"/>
                <w:szCs w:val="18"/>
              </w:rPr>
              <w:t>The effect size of the cranial cup intervention on head rotational asymmetry was 28.8 degrees (improvement).</w:t>
            </w:r>
          </w:p>
          <w:p w14:paraId="607AA012" w14:textId="77777777" w:rsidR="00F97BAB" w:rsidRDefault="00F97BAB" w:rsidP="00F97BAB">
            <w:pPr>
              <w:pStyle w:val="ListParagraph"/>
              <w:numPr>
                <w:ilvl w:val="1"/>
                <w:numId w:val="14"/>
              </w:numPr>
              <w:spacing w:before="120" w:after="120"/>
              <w:rPr>
                <w:sz w:val="18"/>
                <w:szCs w:val="18"/>
              </w:rPr>
            </w:pPr>
            <w:r>
              <w:rPr>
                <w:sz w:val="18"/>
                <w:szCs w:val="18"/>
              </w:rPr>
              <w:t>The effect size of the control intervention on head rotational asymmetry was 24.3 degrees (improvement).</w:t>
            </w:r>
          </w:p>
          <w:p w14:paraId="5B5BC9E6" w14:textId="77777777" w:rsidR="00F97BAB" w:rsidRDefault="00F97BAB" w:rsidP="00F97BAB">
            <w:pPr>
              <w:pStyle w:val="ListParagraph"/>
              <w:numPr>
                <w:ilvl w:val="0"/>
                <w:numId w:val="14"/>
              </w:numPr>
              <w:spacing w:before="120" w:after="120"/>
              <w:rPr>
                <w:sz w:val="18"/>
                <w:szCs w:val="18"/>
              </w:rPr>
            </w:pPr>
            <w:r>
              <w:rPr>
                <w:sz w:val="18"/>
                <w:szCs w:val="18"/>
              </w:rPr>
              <w:t xml:space="preserve">There was no significant difference in the final values between groups for head rotational asymmetry (p = 0.40), indicating that neither intervention was superior to the other for improving head rotational asymmetry. </w:t>
            </w:r>
          </w:p>
          <w:p w14:paraId="6B5D63F4" w14:textId="77777777" w:rsidR="001D4F60" w:rsidRPr="00F97BAB" w:rsidRDefault="00F97BAB" w:rsidP="009E380F">
            <w:pPr>
              <w:pStyle w:val="ListParagraph"/>
              <w:numPr>
                <w:ilvl w:val="0"/>
                <w:numId w:val="14"/>
              </w:numPr>
              <w:spacing w:before="120" w:after="120"/>
              <w:rPr>
                <w:sz w:val="18"/>
                <w:szCs w:val="18"/>
              </w:rPr>
            </w:pPr>
            <w:r>
              <w:rPr>
                <w:sz w:val="18"/>
                <w:szCs w:val="18"/>
              </w:rPr>
              <w:t xml:space="preserve">There was a statistically significant difference in the final values between groups for transcranial difference (p = 0.000), with greater improvement in the difference in final cranial shape </w:t>
            </w:r>
            <w:r w:rsidRPr="00D4456A">
              <w:rPr>
                <w:sz w:val="18"/>
                <w:szCs w:val="18"/>
              </w:rPr>
              <w:t>for the treatment group compared t</w:t>
            </w:r>
            <w:r>
              <w:rPr>
                <w:sz w:val="18"/>
                <w:szCs w:val="18"/>
              </w:rPr>
              <w:t>o the control group</w:t>
            </w:r>
            <w:r w:rsidRPr="00D4456A">
              <w:rPr>
                <w:sz w:val="18"/>
                <w:szCs w:val="18"/>
              </w:rPr>
              <w:t xml:space="preserve">.    </w:t>
            </w:r>
          </w:p>
          <w:p w14:paraId="78D07AF4" w14:textId="77777777" w:rsidR="001D4F60" w:rsidRPr="002F16E1" w:rsidRDefault="001D4F60" w:rsidP="00F97BAB">
            <w:pPr>
              <w:spacing w:before="120" w:after="120"/>
              <w:rPr>
                <w:sz w:val="18"/>
                <w:szCs w:val="18"/>
              </w:rPr>
            </w:pPr>
          </w:p>
        </w:tc>
      </w:tr>
      <w:tr w:rsidR="001D4F60" w:rsidRPr="002F16E1" w14:paraId="6A6C09C7" w14:textId="77777777" w:rsidTr="001D4F60">
        <w:tc>
          <w:tcPr>
            <w:tcW w:w="10421" w:type="dxa"/>
            <w:shd w:val="clear" w:color="auto" w:fill="E6E6E6"/>
          </w:tcPr>
          <w:p w14:paraId="20B56839" w14:textId="77777777" w:rsidR="001D4F60" w:rsidRPr="00B82E76" w:rsidRDefault="001D4F60" w:rsidP="009E380F">
            <w:pPr>
              <w:spacing w:before="120" w:after="120"/>
              <w:rPr>
                <w:b/>
                <w:sz w:val="18"/>
                <w:szCs w:val="18"/>
              </w:rPr>
            </w:pPr>
            <w:r w:rsidRPr="002F16E1">
              <w:rPr>
                <w:b/>
                <w:sz w:val="18"/>
                <w:szCs w:val="18"/>
              </w:rPr>
              <w:t>Original Authors’ Conclusions</w:t>
            </w:r>
          </w:p>
        </w:tc>
      </w:tr>
      <w:tr w:rsidR="001D4F60" w:rsidRPr="002F16E1" w14:paraId="3A2A1C40" w14:textId="77777777" w:rsidTr="001D4F60">
        <w:tc>
          <w:tcPr>
            <w:tcW w:w="10421" w:type="dxa"/>
            <w:tcBorders>
              <w:bottom w:val="single" w:sz="4" w:space="0" w:color="auto"/>
            </w:tcBorders>
            <w:shd w:val="clear" w:color="auto" w:fill="auto"/>
          </w:tcPr>
          <w:p w14:paraId="4DC0048A" w14:textId="77777777" w:rsidR="001D4F60" w:rsidRPr="002F16E1" w:rsidRDefault="00F97BAB" w:rsidP="009E380F">
            <w:pPr>
              <w:spacing w:before="120" w:after="120"/>
              <w:rPr>
                <w:sz w:val="18"/>
                <w:szCs w:val="18"/>
              </w:rPr>
            </w:pPr>
            <w:r>
              <w:rPr>
                <w:sz w:val="18"/>
                <w:szCs w:val="18"/>
              </w:rPr>
              <w:t xml:space="preserve">Based on the results of this study, the authors concluded that the adjustable cranial cup device is significantly more effective at improving cranial symmetry than repositioning and cervical stretching for infants less than 4 months of age with deformational posterior plagiocephaly. </w:t>
            </w:r>
          </w:p>
          <w:p w14:paraId="5A7AF587" w14:textId="77777777" w:rsidR="001D4F60" w:rsidRPr="002F16E1" w:rsidRDefault="001D4F60" w:rsidP="009E380F">
            <w:pPr>
              <w:spacing w:before="120" w:after="120"/>
              <w:jc w:val="right"/>
              <w:rPr>
                <w:sz w:val="18"/>
                <w:szCs w:val="18"/>
              </w:rPr>
            </w:pPr>
          </w:p>
        </w:tc>
      </w:tr>
      <w:tr w:rsidR="001D4F60" w:rsidRPr="002F16E1" w14:paraId="6E06BE06" w14:textId="77777777" w:rsidTr="001D4F60">
        <w:tc>
          <w:tcPr>
            <w:tcW w:w="10421" w:type="dxa"/>
            <w:shd w:val="clear" w:color="auto" w:fill="E6E6E6"/>
          </w:tcPr>
          <w:p w14:paraId="7C8AA5C7" w14:textId="77777777" w:rsidR="001D4F60" w:rsidRPr="002F16E1" w:rsidRDefault="001D4F60" w:rsidP="009E380F">
            <w:pPr>
              <w:spacing w:before="120" w:after="120"/>
              <w:rPr>
                <w:b/>
                <w:sz w:val="18"/>
                <w:szCs w:val="18"/>
              </w:rPr>
            </w:pPr>
            <w:r w:rsidRPr="002F16E1">
              <w:rPr>
                <w:b/>
                <w:sz w:val="18"/>
                <w:szCs w:val="18"/>
              </w:rPr>
              <w:t>Critical Appraisal</w:t>
            </w:r>
          </w:p>
        </w:tc>
      </w:tr>
      <w:tr w:rsidR="001D4F60" w:rsidRPr="002F16E1" w14:paraId="1C2B5C64" w14:textId="77777777" w:rsidTr="001D4F60">
        <w:tc>
          <w:tcPr>
            <w:tcW w:w="10421" w:type="dxa"/>
            <w:shd w:val="clear" w:color="auto" w:fill="auto"/>
          </w:tcPr>
          <w:p w14:paraId="13B4DA67" w14:textId="77777777" w:rsidR="001D4F60" w:rsidRPr="00B82E76" w:rsidRDefault="001D4F60" w:rsidP="009E380F">
            <w:pPr>
              <w:spacing w:before="120" w:after="120"/>
              <w:rPr>
                <w:b/>
                <w:sz w:val="18"/>
                <w:szCs w:val="18"/>
              </w:rPr>
            </w:pPr>
            <w:r w:rsidRPr="002F16E1">
              <w:rPr>
                <w:b/>
                <w:sz w:val="18"/>
                <w:szCs w:val="18"/>
              </w:rPr>
              <w:t>Validity</w:t>
            </w:r>
          </w:p>
        </w:tc>
      </w:tr>
      <w:tr w:rsidR="001D4F60" w:rsidRPr="002F16E1" w14:paraId="28E549F3" w14:textId="77777777" w:rsidTr="001D4F60">
        <w:tc>
          <w:tcPr>
            <w:tcW w:w="10421" w:type="dxa"/>
            <w:shd w:val="clear" w:color="auto" w:fill="auto"/>
          </w:tcPr>
          <w:p w14:paraId="468419EE" w14:textId="77777777" w:rsidR="00F97BAB" w:rsidRDefault="00F97BAB" w:rsidP="00F97BAB">
            <w:pPr>
              <w:spacing w:before="120" w:after="120"/>
              <w:rPr>
                <w:sz w:val="18"/>
                <w:szCs w:val="18"/>
              </w:rPr>
            </w:pPr>
            <w:r>
              <w:rPr>
                <w:sz w:val="18"/>
                <w:szCs w:val="18"/>
              </w:rPr>
              <w:t xml:space="preserve">In order to assess the methodological quality of this study, I used the Downs and Black checklist since it is appropriate for non-randomized trials. The article scored 12/29 points and demonstrated weaknesses in a variety of areas including reporting, internal validity, and power as follows: </w:t>
            </w:r>
          </w:p>
          <w:p w14:paraId="54E3A2BD" w14:textId="77777777" w:rsidR="00F97BAB" w:rsidRDefault="00F97BAB" w:rsidP="00F97BAB">
            <w:pPr>
              <w:spacing w:before="120" w:after="120"/>
              <w:rPr>
                <w:sz w:val="18"/>
                <w:szCs w:val="18"/>
              </w:rPr>
            </w:pPr>
            <w:r>
              <w:rPr>
                <w:sz w:val="18"/>
                <w:szCs w:val="18"/>
              </w:rPr>
              <w:t>Reporting:</w:t>
            </w:r>
          </w:p>
          <w:p w14:paraId="3BE7205A" w14:textId="77777777" w:rsidR="00F97BAB" w:rsidRDefault="00F97BAB" w:rsidP="00F97BAB">
            <w:pPr>
              <w:pStyle w:val="ListParagraph"/>
              <w:numPr>
                <w:ilvl w:val="0"/>
                <w:numId w:val="15"/>
              </w:numPr>
              <w:spacing w:before="120" w:after="120"/>
              <w:rPr>
                <w:sz w:val="18"/>
                <w:szCs w:val="18"/>
              </w:rPr>
            </w:pPr>
            <w:r>
              <w:rPr>
                <w:sz w:val="18"/>
                <w:szCs w:val="18"/>
              </w:rPr>
              <w:t xml:space="preserve">A primary limitation in terms of reporting is that the authors did not clearly define or describe the intervention protocols for each group. For the treatment group, the composition of the cranial cup device itself was explained, but there was no reported frequency of use. For the historical control group, not only was a specific protocol for positioning and stretching not mentioned, but the authors also stated that parents of infant participants were free to select any other commercially available device to use as part of the treatment program. Therefore, the reader has no way to know what specific interventions the control group actually received. </w:t>
            </w:r>
          </w:p>
          <w:p w14:paraId="2CD0E18E" w14:textId="77777777" w:rsidR="00F97BAB" w:rsidRDefault="00F97BAB" w:rsidP="00F97BAB">
            <w:pPr>
              <w:spacing w:before="120" w:after="120"/>
              <w:rPr>
                <w:sz w:val="18"/>
                <w:szCs w:val="18"/>
              </w:rPr>
            </w:pPr>
            <w:r>
              <w:rPr>
                <w:sz w:val="18"/>
                <w:szCs w:val="18"/>
              </w:rPr>
              <w:t>Internal Validity:</w:t>
            </w:r>
          </w:p>
          <w:p w14:paraId="6469DBA7" w14:textId="77777777" w:rsidR="00F97BAB" w:rsidRDefault="00F97BAB" w:rsidP="00F97BAB">
            <w:pPr>
              <w:pStyle w:val="ListParagraph"/>
              <w:numPr>
                <w:ilvl w:val="0"/>
                <w:numId w:val="15"/>
              </w:numPr>
              <w:spacing w:before="120" w:after="120"/>
              <w:rPr>
                <w:sz w:val="18"/>
                <w:szCs w:val="18"/>
              </w:rPr>
            </w:pPr>
            <w:r>
              <w:rPr>
                <w:sz w:val="18"/>
                <w:szCs w:val="18"/>
              </w:rPr>
              <w:t xml:space="preserve">There was no blinding of participants due to the nature of the interventions, and there was also no blinding of assessors due to the study design and use of a historical control group. </w:t>
            </w:r>
          </w:p>
          <w:p w14:paraId="4C1C720E" w14:textId="77777777" w:rsidR="00F97BAB" w:rsidRDefault="00F97BAB" w:rsidP="00F97BAB">
            <w:pPr>
              <w:pStyle w:val="ListParagraph"/>
              <w:numPr>
                <w:ilvl w:val="0"/>
                <w:numId w:val="15"/>
              </w:numPr>
              <w:spacing w:before="120" w:after="120"/>
              <w:rPr>
                <w:sz w:val="18"/>
                <w:szCs w:val="18"/>
              </w:rPr>
            </w:pPr>
            <w:r>
              <w:rPr>
                <w:sz w:val="18"/>
                <w:szCs w:val="18"/>
              </w:rPr>
              <w:t xml:space="preserve">Also, since a historical control was utilized, the study subjects were not recruited or treated over the same period of time. </w:t>
            </w:r>
          </w:p>
          <w:p w14:paraId="7A505B80" w14:textId="77777777" w:rsidR="00F97BAB" w:rsidRPr="00AE0E54" w:rsidRDefault="00F97BAB" w:rsidP="00F97BAB">
            <w:pPr>
              <w:pStyle w:val="ListParagraph"/>
              <w:numPr>
                <w:ilvl w:val="0"/>
                <w:numId w:val="15"/>
              </w:numPr>
              <w:spacing w:before="120" w:after="120"/>
              <w:rPr>
                <w:sz w:val="18"/>
                <w:szCs w:val="18"/>
              </w:rPr>
            </w:pPr>
            <w:r>
              <w:rPr>
                <w:sz w:val="18"/>
                <w:szCs w:val="18"/>
              </w:rPr>
              <w:t>There was no randomization of subjects into groups and no opportunity for concealed allocation, again due to the design of the study.</w:t>
            </w:r>
          </w:p>
          <w:p w14:paraId="77D32439" w14:textId="5160DB8B" w:rsidR="00F97BAB" w:rsidRDefault="00F97BAB" w:rsidP="00F97BAB">
            <w:pPr>
              <w:pStyle w:val="ListParagraph"/>
              <w:numPr>
                <w:ilvl w:val="0"/>
                <w:numId w:val="15"/>
              </w:numPr>
              <w:spacing w:before="120" w:after="120"/>
              <w:rPr>
                <w:sz w:val="18"/>
                <w:szCs w:val="18"/>
              </w:rPr>
            </w:pPr>
            <w:r>
              <w:rPr>
                <w:sz w:val="18"/>
                <w:szCs w:val="18"/>
              </w:rPr>
              <w:t>There was no report of co</w:t>
            </w:r>
            <w:r w:rsidR="00CA4803">
              <w:rPr>
                <w:sz w:val="18"/>
                <w:szCs w:val="18"/>
              </w:rPr>
              <w:t>mpliance for either group, which</w:t>
            </w:r>
            <w:r>
              <w:rPr>
                <w:sz w:val="18"/>
                <w:szCs w:val="18"/>
              </w:rPr>
              <w:t xml:space="preserve"> also limits the credibility of results. </w:t>
            </w:r>
          </w:p>
          <w:p w14:paraId="7A21A01B" w14:textId="77777777" w:rsidR="00F97BAB" w:rsidRDefault="00F97BAB" w:rsidP="00F97BAB">
            <w:pPr>
              <w:pStyle w:val="ListParagraph"/>
              <w:numPr>
                <w:ilvl w:val="0"/>
                <w:numId w:val="15"/>
              </w:numPr>
              <w:spacing w:before="120" w:after="120"/>
              <w:rPr>
                <w:sz w:val="18"/>
                <w:szCs w:val="18"/>
              </w:rPr>
            </w:pPr>
            <w:r>
              <w:rPr>
                <w:sz w:val="18"/>
                <w:szCs w:val="18"/>
              </w:rPr>
              <w:t xml:space="preserve">The method of determining head rotational asymmetry left a good deal of room for measurement error and bias since there was no mention of a measurement tool, and it appears to have been visually estimated to the nearest 10 degrees. Therefore, these measurements may have had poor accuracy and precision.  </w:t>
            </w:r>
          </w:p>
          <w:p w14:paraId="77082052" w14:textId="77777777" w:rsidR="00F97BAB" w:rsidRDefault="00F97BAB" w:rsidP="00F97BAB">
            <w:pPr>
              <w:spacing w:before="120" w:after="120"/>
              <w:rPr>
                <w:sz w:val="18"/>
                <w:szCs w:val="18"/>
              </w:rPr>
            </w:pPr>
            <w:r>
              <w:rPr>
                <w:sz w:val="18"/>
                <w:szCs w:val="18"/>
              </w:rPr>
              <w:lastRenderedPageBreak/>
              <w:t>Power:</w:t>
            </w:r>
          </w:p>
          <w:p w14:paraId="0DCCD504" w14:textId="77777777" w:rsidR="00F97BAB" w:rsidRDefault="00F97BAB" w:rsidP="00F97BAB">
            <w:pPr>
              <w:pStyle w:val="ListParagraph"/>
              <w:numPr>
                <w:ilvl w:val="0"/>
                <w:numId w:val="16"/>
              </w:numPr>
              <w:spacing w:before="120" w:after="120"/>
              <w:rPr>
                <w:sz w:val="18"/>
                <w:szCs w:val="18"/>
              </w:rPr>
            </w:pPr>
            <w:r>
              <w:rPr>
                <w:sz w:val="18"/>
                <w:szCs w:val="18"/>
              </w:rPr>
              <w:t xml:space="preserve">There was no power analysis reported in this study. </w:t>
            </w:r>
          </w:p>
          <w:p w14:paraId="0614AB3C" w14:textId="77777777" w:rsidR="00F97BAB" w:rsidRPr="0066258B" w:rsidRDefault="00F97BAB" w:rsidP="00F97BAB">
            <w:pPr>
              <w:pStyle w:val="ListParagraph"/>
              <w:numPr>
                <w:ilvl w:val="0"/>
                <w:numId w:val="16"/>
              </w:numPr>
              <w:spacing w:before="120" w:after="120"/>
              <w:rPr>
                <w:sz w:val="18"/>
                <w:szCs w:val="18"/>
              </w:rPr>
            </w:pPr>
            <w:r>
              <w:rPr>
                <w:sz w:val="18"/>
                <w:szCs w:val="18"/>
              </w:rPr>
              <w:t xml:space="preserve">Sample sizes were small for each group (n = 24 and n = 23), and there was no justification for how and why the sample sizes were selected. </w:t>
            </w:r>
          </w:p>
          <w:p w14:paraId="61F9D9C9" w14:textId="77777777" w:rsidR="00F97BAB" w:rsidRDefault="00F97BAB" w:rsidP="00F97BAB">
            <w:pPr>
              <w:spacing w:before="120" w:after="120"/>
              <w:rPr>
                <w:sz w:val="18"/>
                <w:szCs w:val="18"/>
              </w:rPr>
            </w:pPr>
            <w:r>
              <w:rPr>
                <w:sz w:val="18"/>
                <w:szCs w:val="18"/>
              </w:rPr>
              <w:t>Overall, the strengths of this study were that the researchers used a standardized procedure for the primary outcome measure (calvarial asymmetry) and that they reported mean, standard deviation, p-values, and standard error values for each of the measures. Additionally, the similarity of the groups at baseline for important characteristics such as gestational age at birth, age at initial visit, and initial head symmetry is another strength of the study.</w:t>
            </w:r>
          </w:p>
          <w:p w14:paraId="4924EEAD" w14:textId="77777777" w:rsidR="001D4F60" w:rsidRPr="00580607" w:rsidRDefault="001D4F60" w:rsidP="00F97BAB">
            <w:pPr>
              <w:spacing w:before="120" w:after="120"/>
              <w:rPr>
                <w:sz w:val="18"/>
                <w:szCs w:val="18"/>
              </w:rPr>
            </w:pPr>
          </w:p>
        </w:tc>
      </w:tr>
      <w:tr w:rsidR="001D4F60" w:rsidRPr="002F16E1" w14:paraId="259E59B6" w14:textId="77777777" w:rsidTr="001D4F60">
        <w:tc>
          <w:tcPr>
            <w:tcW w:w="10421" w:type="dxa"/>
            <w:shd w:val="clear" w:color="auto" w:fill="auto"/>
          </w:tcPr>
          <w:p w14:paraId="7F52C6B7" w14:textId="77777777" w:rsidR="001D4F60" w:rsidRPr="007B4AC5" w:rsidRDefault="001D4F60" w:rsidP="009E380F">
            <w:pPr>
              <w:spacing w:before="120" w:after="120"/>
              <w:jc w:val="both"/>
              <w:rPr>
                <w:b/>
                <w:sz w:val="18"/>
                <w:szCs w:val="18"/>
              </w:rPr>
            </w:pPr>
            <w:r w:rsidRPr="007B4AC5">
              <w:rPr>
                <w:b/>
                <w:sz w:val="18"/>
                <w:szCs w:val="18"/>
              </w:rPr>
              <w:lastRenderedPageBreak/>
              <w:t>Interpretation of Results</w:t>
            </w:r>
          </w:p>
        </w:tc>
      </w:tr>
      <w:tr w:rsidR="001D4F60" w:rsidRPr="002F16E1" w14:paraId="52E6712D" w14:textId="77777777" w:rsidTr="001D4F60">
        <w:tc>
          <w:tcPr>
            <w:tcW w:w="10421" w:type="dxa"/>
            <w:tcBorders>
              <w:bottom w:val="single" w:sz="4" w:space="0" w:color="auto"/>
            </w:tcBorders>
            <w:shd w:val="clear" w:color="auto" w:fill="auto"/>
          </w:tcPr>
          <w:p w14:paraId="46E45F14" w14:textId="779A740A" w:rsidR="00F97BAB" w:rsidRDefault="00AC5850" w:rsidP="00F97BAB">
            <w:pPr>
              <w:spacing w:before="120" w:after="120"/>
              <w:rPr>
                <w:sz w:val="18"/>
                <w:szCs w:val="18"/>
              </w:rPr>
            </w:pPr>
            <w:r>
              <w:rPr>
                <w:sz w:val="18"/>
                <w:szCs w:val="18"/>
              </w:rPr>
              <w:t>The</w:t>
            </w:r>
            <w:r w:rsidR="00F97BAB">
              <w:rPr>
                <w:sz w:val="18"/>
                <w:szCs w:val="18"/>
              </w:rPr>
              <w:t xml:space="preserve"> results of this study suggest that there was a significantly greater treatment effect for the cranial cup group compared to the control group</w:t>
            </w:r>
            <w:r w:rsidR="00872D9B">
              <w:rPr>
                <w:sz w:val="18"/>
                <w:szCs w:val="18"/>
              </w:rPr>
              <w:t xml:space="preserve"> in terms of transcranial difference</w:t>
            </w:r>
            <w:r>
              <w:rPr>
                <w:sz w:val="18"/>
                <w:szCs w:val="18"/>
              </w:rPr>
              <w:t xml:space="preserve"> with a between group difference of 6.7 mm. Although this effect size seems to be clinically meaningful due to its magnitude, </w:t>
            </w:r>
            <w:r w:rsidR="00F97BAB">
              <w:rPr>
                <w:sz w:val="18"/>
                <w:szCs w:val="18"/>
              </w:rPr>
              <w:t xml:space="preserve">my interpretation is that the findings </w:t>
            </w:r>
            <w:r w:rsidR="00872D9B">
              <w:rPr>
                <w:sz w:val="18"/>
                <w:szCs w:val="18"/>
              </w:rPr>
              <w:t>cannot be fully trusted</w:t>
            </w:r>
            <w:r w:rsidR="00F97BAB">
              <w:rPr>
                <w:sz w:val="18"/>
                <w:szCs w:val="18"/>
              </w:rPr>
              <w:t xml:space="preserve"> due to the numerous methodological flaws in study design. As a physical therapist, I would not be able to replicate either the treatment or control intervention with my patients based on the details provided in this article, and this is an important characteristic for clinical relevance</w:t>
            </w:r>
            <w:r w:rsidR="00872D9B">
              <w:rPr>
                <w:sz w:val="18"/>
                <w:szCs w:val="18"/>
              </w:rPr>
              <w:t xml:space="preserve"> and applicability</w:t>
            </w:r>
            <w:r w:rsidR="00F97BAB">
              <w:rPr>
                <w:sz w:val="18"/>
                <w:szCs w:val="18"/>
              </w:rPr>
              <w:t xml:space="preserve">. In addition, there were several factors that introduced bias into the study including the non-randomization, lack of blinding, and lack of specific intervention protocols. </w:t>
            </w:r>
            <w:r w:rsidR="00F97BAB" w:rsidRPr="00B4240D">
              <w:rPr>
                <w:sz w:val="18"/>
                <w:szCs w:val="18"/>
              </w:rPr>
              <w:t>If both groups had received intervention over the same period of time, then it would have been possible to ran</w:t>
            </w:r>
            <w:r w:rsidR="00F97BAB">
              <w:rPr>
                <w:sz w:val="18"/>
                <w:szCs w:val="18"/>
              </w:rPr>
              <w:t xml:space="preserve">domly assign participants </w:t>
            </w:r>
            <w:r w:rsidR="00F97BAB" w:rsidRPr="00B4240D">
              <w:rPr>
                <w:sz w:val="18"/>
                <w:szCs w:val="18"/>
              </w:rPr>
              <w:t>to groups, as well as blind the assessor who was taking the head shape and rotation measurements, and these changes would have decreased bias and im</w:t>
            </w:r>
            <w:r w:rsidR="00F97BAB">
              <w:rPr>
                <w:sz w:val="18"/>
                <w:szCs w:val="18"/>
              </w:rPr>
              <w:t xml:space="preserve">proved internal validity, thereby increasing the credibility of the results. </w:t>
            </w:r>
          </w:p>
          <w:p w14:paraId="42205270" w14:textId="671F7A98" w:rsidR="001D4F60" w:rsidRPr="00580607" w:rsidRDefault="00F97BAB" w:rsidP="009E380F">
            <w:pPr>
              <w:spacing w:before="120" w:after="120"/>
              <w:rPr>
                <w:sz w:val="18"/>
                <w:szCs w:val="18"/>
              </w:rPr>
            </w:pPr>
            <w:r>
              <w:rPr>
                <w:sz w:val="18"/>
                <w:szCs w:val="18"/>
              </w:rPr>
              <w:t xml:space="preserve">From my reading and review of the study, the findings suggest to me that the custom-made cranial cup may be effective for improving cranial symmetry </w:t>
            </w:r>
            <w:r w:rsidR="00DA1922">
              <w:rPr>
                <w:sz w:val="18"/>
                <w:szCs w:val="18"/>
              </w:rPr>
              <w:t xml:space="preserve">in </w:t>
            </w:r>
            <w:r>
              <w:rPr>
                <w:sz w:val="18"/>
                <w:szCs w:val="18"/>
              </w:rPr>
              <w:t xml:space="preserve">infants less than 4 months of age with deformational posterior plagiocephaly. I do not feel confident about making any conclusions in relation to the historical control group since there is no way for me to know which interventions and protocols that parents chose to utilize with this group of infants. </w:t>
            </w:r>
          </w:p>
          <w:p w14:paraId="6D077A29" w14:textId="77777777" w:rsidR="001D4F60" w:rsidRPr="00580607" w:rsidRDefault="001D4F60" w:rsidP="00F97BAB">
            <w:pPr>
              <w:spacing w:before="120" w:after="120"/>
              <w:rPr>
                <w:sz w:val="18"/>
                <w:szCs w:val="18"/>
              </w:rPr>
            </w:pPr>
          </w:p>
        </w:tc>
      </w:tr>
    </w:tbl>
    <w:p w14:paraId="6D90B5F8" w14:textId="77777777" w:rsidR="001D4F60" w:rsidRDefault="001D4F60" w:rsidP="001D4F60">
      <w:pPr>
        <w:spacing w:before="240" w:after="240"/>
        <w:rPr>
          <w:b/>
          <w:sz w:val="18"/>
          <w:szCs w:val="18"/>
        </w:rPr>
      </w:pPr>
    </w:p>
    <w:p w14:paraId="63A1D723" w14:textId="2520A03E" w:rsidR="001D4F60" w:rsidRDefault="001D4F60" w:rsidP="001D4F60">
      <w:pPr>
        <w:spacing w:before="240" w:after="240"/>
        <w:rPr>
          <w:b/>
          <w:sz w:val="18"/>
          <w:szCs w:val="18"/>
        </w:rPr>
      </w:pPr>
      <w:r>
        <w:rPr>
          <w:b/>
          <w:sz w:val="18"/>
          <w:szCs w:val="18"/>
        </w:rPr>
        <w:t>(</w:t>
      </w:r>
      <w:r w:rsidRPr="00E65D36">
        <w:rPr>
          <w:b/>
          <w:sz w:val="18"/>
          <w:szCs w:val="18"/>
        </w:rPr>
        <w:t xml:space="preserve">2) Description and appraisal of </w:t>
      </w:r>
      <w:r w:rsidR="00861D5F" w:rsidRPr="00E65D36">
        <w:rPr>
          <w:b/>
          <w:i/>
          <w:sz w:val="18"/>
          <w:szCs w:val="18"/>
        </w:rPr>
        <w:t>Use of the Cranial Cup to Correct Positional Head Shape Deformities in Hospitalized Premature Infants</w:t>
      </w:r>
      <w:r w:rsidR="00861D5F" w:rsidRPr="00E65D36">
        <w:rPr>
          <w:b/>
          <w:sz w:val="18"/>
          <w:szCs w:val="18"/>
        </w:rPr>
        <w:t xml:space="preserve"> </w:t>
      </w:r>
      <w:r w:rsidRPr="00E65D36">
        <w:rPr>
          <w:b/>
          <w:sz w:val="18"/>
          <w:szCs w:val="18"/>
        </w:rPr>
        <w:t xml:space="preserve">by </w:t>
      </w:r>
      <w:r w:rsidR="00861D5F" w:rsidRPr="00E65D36">
        <w:rPr>
          <w:b/>
          <w:sz w:val="18"/>
          <w:szCs w:val="18"/>
        </w:rPr>
        <w:t xml:space="preserve">Knorr A, </w:t>
      </w:r>
      <w:proofErr w:type="spellStart"/>
      <w:r w:rsidR="00861D5F" w:rsidRPr="00E65D36">
        <w:rPr>
          <w:b/>
          <w:sz w:val="18"/>
          <w:szCs w:val="18"/>
        </w:rPr>
        <w:t>Gauvreau</w:t>
      </w:r>
      <w:proofErr w:type="spellEnd"/>
      <w:r w:rsidR="00861D5F" w:rsidRPr="00E65D36">
        <w:rPr>
          <w:b/>
          <w:sz w:val="18"/>
          <w:szCs w:val="18"/>
        </w:rPr>
        <w:t xml:space="preserve"> K, Porter CL</w:t>
      </w:r>
      <w:r w:rsidR="00F27729" w:rsidRPr="00E65D36">
        <w:rPr>
          <w:b/>
          <w:sz w:val="18"/>
          <w:szCs w:val="18"/>
        </w:rPr>
        <w:t xml:space="preserve">, </w:t>
      </w:r>
      <w:proofErr w:type="spellStart"/>
      <w:r w:rsidR="00F27729" w:rsidRPr="00E65D36">
        <w:rPr>
          <w:b/>
          <w:sz w:val="18"/>
          <w:szCs w:val="18"/>
        </w:rPr>
        <w:t>Serino</w:t>
      </w:r>
      <w:proofErr w:type="spellEnd"/>
      <w:r w:rsidR="00F27729" w:rsidRPr="00E65D36">
        <w:rPr>
          <w:b/>
          <w:sz w:val="18"/>
          <w:szCs w:val="18"/>
        </w:rPr>
        <w:t xml:space="preserve"> E, and </w:t>
      </w:r>
      <w:proofErr w:type="spellStart"/>
      <w:r w:rsidR="00F27729" w:rsidRPr="00E65D36">
        <w:rPr>
          <w:b/>
          <w:sz w:val="18"/>
          <w:szCs w:val="18"/>
        </w:rPr>
        <w:t>DeGrazia</w:t>
      </w:r>
      <w:proofErr w:type="spellEnd"/>
      <w:r w:rsidR="00F27729" w:rsidRPr="00E65D36">
        <w:rPr>
          <w:b/>
          <w:sz w:val="18"/>
          <w:szCs w:val="18"/>
        </w:rPr>
        <w:t xml:space="preserve"> M (2016</w:t>
      </w:r>
      <w:r w:rsidR="00861D5F" w:rsidRPr="00E65D36">
        <w:rPr>
          <w:b/>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1D4F60" w:rsidRPr="002F16E1" w14:paraId="4469E2B3" w14:textId="77777777" w:rsidTr="009E380F">
        <w:tc>
          <w:tcPr>
            <w:tcW w:w="10421" w:type="dxa"/>
            <w:shd w:val="clear" w:color="auto" w:fill="E6E6E6"/>
          </w:tcPr>
          <w:p w14:paraId="52C75738" w14:textId="77777777" w:rsidR="001D4F60" w:rsidRPr="00E65D36" w:rsidRDefault="001D4F60" w:rsidP="009E380F">
            <w:pPr>
              <w:spacing w:before="120" w:after="120"/>
              <w:rPr>
                <w:b/>
                <w:sz w:val="18"/>
                <w:szCs w:val="18"/>
              </w:rPr>
            </w:pPr>
            <w:r w:rsidRPr="00E65D36">
              <w:rPr>
                <w:b/>
                <w:sz w:val="18"/>
                <w:szCs w:val="18"/>
              </w:rPr>
              <w:t>Aim/Objective of the Study/Systematic Review:</w:t>
            </w:r>
          </w:p>
        </w:tc>
      </w:tr>
      <w:tr w:rsidR="001D4F60" w:rsidRPr="002F16E1" w14:paraId="6685BAA2" w14:textId="77777777" w:rsidTr="009E380F">
        <w:tc>
          <w:tcPr>
            <w:tcW w:w="10421" w:type="dxa"/>
            <w:tcBorders>
              <w:bottom w:val="single" w:sz="4" w:space="0" w:color="auto"/>
            </w:tcBorders>
            <w:shd w:val="clear" w:color="auto" w:fill="auto"/>
          </w:tcPr>
          <w:p w14:paraId="3683FB45" w14:textId="78B9A12D" w:rsidR="001D4F60" w:rsidRPr="002F16E1" w:rsidRDefault="00861D5F" w:rsidP="009E380F">
            <w:pPr>
              <w:spacing w:before="120" w:after="120"/>
              <w:rPr>
                <w:sz w:val="18"/>
                <w:szCs w:val="18"/>
              </w:rPr>
            </w:pPr>
            <w:r>
              <w:rPr>
                <w:sz w:val="18"/>
                <w:szCs w:val="18"/>
              </w:rPr>
              <w:t xml:space="preserve">The purpose of this study was to determine the effectiveness of the cranial cup for correcting head shape in hospitalized premature infants with visible deformational plagiocephaly, as well as to assess the feasibility and safety of utilizing this orthotic device. </w:t>
            </w:r>
          </w:p>
          <w:p w14:paraId="004B5EF0" w14:textId="77777777" w:rsidR="001D4F60" w:rsidRPr="002F16E1" w:rsidRDefault="001D4F60" w:rsidP="00861D5F">
            <w:pPr>
              <w:spacing w:before="120" w:after="120"/>
              <w:rPr>
                <w:sz w:val="18"/>
                <w:szCs w:val="18"/>
              </w:rPr>
            </w:pPr>
          </w:p>
        </w:tc>
      </w:tr>
      <w:tr w:rsidR="001D4F60" w:rsidRPr="002F16E1" w14:paraId="1CE02429" w14:textId="77777777" w:rsidTr="009E380F">
        <w:tc>
          <w:tcPr>
            <w:tcW w:w="10421" w:type="dxa"/>
            <w:shd w:val="clear" w:color="auto" w:fill="E6E6E6"/>
          </w:tcPr>
          <w:p w14:paraId="0E70EA7B" w14:textId="3FCAA00B" w:rsidR="001D4F60" w:rsidRPr="000055F5" w:rsidRDefault="001D4F60" w:rsidP="009E380F">
            <w:pPr>
              <w:spacing w:before="120" w:after="120"/>
              <w:jc w:val="both"/>
              <w:rPr>
                <w:b/>
                <w:sz w:val="18"/>
                <w:szCs w:val="18"/>
              </w:rPr>
            </w:pPr>
            <w:r w:rsidRPr="000055F5">
              <w:rPr>
                <w:b/>
                <w:sz w:val="18"/>
                <w:szCs w:val="18"/>
              </w:rPr>
              <w:t>Study Design</w:t>
            </w:r>
          </w:p>
        </w:tc>
      </w:tr>
      <w:tr w:rsidR="001D4F60" w:rsidRPr="002F16E1" w14:paraId="08FBCBC6" w14:textId="77777777" w:rsidTr="009E380F">
        <w:tc>
          <w:tcPr>
            <w:tcW w:w="10421" w:type="dxa"/>
            <w:tcBorders>
              <w:bottom w:val="single" w:sz="4" w:space="0" w:color="auto"/>
            </w:tcBorders>
            <w:shd w:val="clear" w:color="auto" w:fill="auto"/>
          </w:tcPr>
          <w:p w14:paraId="30498AF7" w14:textId="1CF836B3" w:rsidR="001D4F60" w:rsidRPr="002F16E1" w:rsidRDefault="00861D5F" w:rsidP="009E380F">
            <w:pPr>
              <w:spacing w:before="120" w:after="120"/>
              <w:rPr>
                <w:sz w:val="18"/>
                <w:szCs w:val="18"/>
              </w:rPr>
            </w:pPr>
            <w:r>
              <w:rPr>
                <w:sz w:val="18"/>
                <w:szCs w:val="18"/>
              </w:rPr>
              <w:t xml:space="preserve">This study was a </w:t>
            </w:r>
            <w:r w:rsidR="00D63AC7">
              <w:rPr>
                <w:sz w:val="18"/>
                <w:szCs w:val="18"/>
              </w:rPr>
              <w:t xml:space="preserve">prospective descriptive design in which all subjects received the experimental </w:t>
            </w:r>
            <w:r w:rsidR="00480604">
              <w:rPr>
                <w:sz w:val="18"/>
                <w:szCs w:val="18"/>
              </w:rPr>
              <w:t>treatment</w:t>
            </w:r>
            <w:r w:rsidR="00D63AC7">
              <w:rPr>
                <w:sz w:val="18"/>
                <w:szCs w:val="18"/>
              </w:rPr>
              <w:t xml:space="preserve">. There was no blinding of participants, </w:t>
            </w:r>
            <w:r w:rsidR="00FB47F9">
              <w:rPr>
                <w:sz w:val="18"/>
                <w:szCs w:val="18"/>
              </w:rPr>
              <w:t>clinicians</w:t>
            </w:r>
            <w:r w:rsidR="00D63AC7">
              <w:rPr>
                <w:sz w:val="18"/>
                <w:szCs w:val="18"/>
              </w:rPr>
              <w:t>, or assessors due to the nature of the intervention and study design.</w:t>
            </w:r>
            <w:r w:rsidR="001226D5">
              <w:rPr>
                <w:sz w:val="18"/>
                <w:szCs w:val="18"/>
              </w:rPr>
              <w:t xml:space="preserve"> </w:t>
            </w:r>
            <w:r w:rsidR="00FB47F9">
              <w:rPr>
                <w:sz w:val="18"/>
                <w:szCs w:val="18"/>
              </w:rPr>
              <w:t>Head shaping o</w:t>
            </w:r>
            <w:r w:rsidR="005F418A">
              <w:rPr>
                <w:sz w:val="18"/>
                <w:szCs w:val="18"/>
              </w:rPr>
              <w:t>utcomes were measured at baseline and at hospital discharge (median of 22 days enrolled in the study; range of 7-62 days)</w:t>
            </w:r>
            <w:r w:rsidR="00FB47F9">
              <w:rPr>
                <w:sz w:val="18"/>
                <w:szCs w:val="18"/>
              </w:rPr>
              <w:t xml:space="preserve">, and </w:t>
            </w:r>
            <w:proofErr w:type="gramStart"/>
            <w:r w:rsidR="00FB47F9">
              <w:rPr>
                <w:sz w:val="18"/>
                <w:szCs w:val="18"/>
              </w:rPr>
              <w:t>daily logs were kept by nurses to record position changes, use of the device, and adverse events for each infant</w:t>
            </w:r>
            <w:proofErr w:type="gramEnd"/>
            <w:r w:rsidR="005F418A">
              <w:rPr>
                <w:sz w:val="18"/>
                <w:szCs w:val="18"/>
              </w:rPr>
              <w:t xml:space="preserve">. Follow up sessions were not conducted beyond the time of hospital discharge. </w:t>
            </w:r>
            <w:r w:rsidR="00480604">
              <w:rPr>
                <w:sz w:val="18"/>
                <w:szCs w:val="18"/>
              </w:rPr>
              <w:t xml:space="preserve"> </w:t>
            </w:r>
            <w:r w:rsidR="00D63AC7">
              <w:rPr>
                <w:sz w:val="18"/>
                <w:szCs w:val="18"/>
              </w:rPr>
              <w:t xml:space="preserve"> </w:t>
            </w:r>
          </w:p>
          <w:p w14:paraId="1064E041" w14:textId="77777777" w:rsidR="001D4F60" w:rsidRPr="002F16E1" w:rsidRDefault="001D4F60" w:rsidP="005F418A">
            <w:pPr>
              <w:spacing w:before="120" w:after="120"/>
              <w:rPr>
                <w:sz w:val="18"/>
                <w:szCs w:val="18"/>
              </w:rPr>
            </w:pPr>
          </w:p>
        </w:tc>
      </w:tr>
      <w:tr w:rsidR="001D4F60" w:rsidRPr="002F16E1" w14:paraId="3E3D0AA7" w14:textId="77777777" w:rsidTr="009E380F">
        <w:tc>
          <w:tcPr>
            <w:tcW w:w="10421" w:type="dxa"/>
            <w:shd w:val="clear" w:color="auto" w:fill="E6E6E6"/>
          </w:tcPr>
          <w:p w14:paraId="2A8B54B2" w14:textId="2177A977" w:rsidR="001D4F60" w:rsidRPr="0020487B" w:rsidRDefault="001D4F60" w:rsidP="0020487B">
            <w:pPr>
              <w:spacing w:before="120" w:after="120"/>
              <w:rPr>
                <w:b/>
                <w:sz w:val="18"/>
                <w:szCs w:val="18"/>
              </w:rPr>
            </w:pPr>
            <w:r w:rsidRPr="00E65D36">
              <w:rPr>
                <w:b/>
                <w:sz w:val="18"/>
                <w:szCs w:val="18"/>
              </w:rPr>
              <w:t>Setting</w:t>
            </w:r>
          </w:p>
        </w:tc>
      </w:tr>
      <w:tr w:rsidR="001D4F60" w:rsidRPr="002F16E1" w14:paraId="4515B00F" w14:textId="77777777" w:rsidTr="009E380F">
        <w:tc>
          <w:tcPr>
            <w:tcW w:w="10421" w:type="dxa"/>
            <w:tcBorders>
              <w:bottom w:val="single" w:sz="4" w:space="0" w:color="auto"/>
            </w:tcBorders>
            <w:shd w:val="clear" w:color="auto" w:fill="auto"/>
          </w:tcPr>
          <w:p w14:paraId="787ED886" w14:textId="50DCBF39" w:rsidR="001D4F60" w:rsidRPr="002F16E1" w:rsidRDefault="005620C9" w:rsidP="009E380F">
            <w:pPr>
              <w:spacing w:before="120" w:after="120"/>
              <w:rPr>
                <w:sz w:val="18"/>
                <w:szCs w:val="18"/>
              </w:rPr>
            </w:pPr>
            <w:r>
              <w:rPr>
                <w:sz w:val="18"/>
                <w:szCs w:val="18"/>
              </w:rPr>
              <w:t xml:space="preserve">This study was conducted at two different hospital locations: an urban Level IV neonatal intensive care unit and a suburban Level II special care nursery. </w:t>
            </w:r>
          </w:p>
          <w:p w14:paraId="354577E7" w14:textId="77777777" w:rsidR="001D4F60" w:rsidRPr="002F16E1" w:rsidRDefault="001D4F60" w:rsidP="009E380F">
            <w:pPr>
              <w:spacing w:before="120" w:after="120"/>
              <w:jc w:val="right"/>
              <w:rPr>
                <w:sz w:val="18"/>
                <w:szCs w:val="18"/>
              </w:rPr>
            </w:pPr>
          </w:p>
        </w:tc>
      </w:tr>
      <w:tr w:rsidR="001D4F60" w:rsidRPr="002F16E1" w14:paraId="3C9BE3AB" w14:textId="77777777" w:rsidTr="009E380F">
        <w:tc>
          <w:tcPr>
            <w:tcW w:w="10421" w:type="dxa"/>
            <w:shd w:val="clear" w:color="auto" w:fill="E6E6E6"/>
          </w:tcPr>
          <w:p w14:paraId="1A6C022B" w14:textId="7C6A45CC" w:rsidR="001D4F60" w:rsidRPr="00A31E92" w:rsidRDefault="001D4F60" w:rsidP="009E380F">
            <w:pPr>
              <w:spacing w:before="120" w:after="120"/>
              <w:rPr>
                <w:b/>
                <w:sz w:val="18"/>
                <w:szCs w:val="18"/>
              </w:rPr>
            </w:pPr>
            <w:r w:rsidRPr="00A31E92">
              <w:rPr>
                <w:b/>
                <w:sz w:val="18"/>
                <w:szCs w:val="18"/>
              </w:rPr>
              <w:t>Participants</w:t>
            </w:r>
          </w:p>
        </w:tc>
      </w:tr>
      <w:tr w:rsidR="001D4F60" w:rsidRPr="002F16E1" w14:paraId="643EEB1B" w14:textId="77777777" w:rsidTr="009E380F">
        <w:tc>
          <w:tcPr>
            <w:tcW w:w="10421" w:type="dxa"/>
            <w:tcBorders>
              <w:bottom w:val="single" w:sz="4" w:space="0" w:color="auto"/>
            </w:tcBorders>
            <w:shd w:val="clear" w:color="auto" w:fill="auto"/>
          </w:tcPr>
          <w:p w14:paraId="4379EBDD" w14:textId="5A97545E" w:rsidR="001D4F60" w:rsidRDefault="00BB238F" w:rsidP="009E380F">
            <w:pPr>
              <w:spacing w:before="120" w:after="120"/>
              <w:rPr>
                <w:sz w:val="18"/>
                <w:szCs w:val="18"/>
              </w:rPr>
            </w:pPr>
            <w:r>
              <w:rPr>
                <w:sz w:val="18"/>
                <w:szCs w:val="18"/>
              </w:rPr>
              <w:lastRenderedPageBreak/>
              <w:t>Participants were selected by convenience sampling of premature inf</w:t>
            </w:r>
            <w:r w:rsidR="00D70B2A">
              <w:rPr>
                <w:sz w:val="18"/>
                <w:szCs w:val="18"/>
              </w:rPr>
              <w:t xml:space="preserve">ants with visibly abnormal head shape </w:t>
            </w:r>
            <w:r>
              <w:rPr>
                <w:sz w:val="18"/>
                <w:szCs w:val="18"/>
              </w:rPr>
              <w:t xml:space="preserve">who were admitted to </w:t>
            </w:r>
            <w:r w:rsidR="00D70B2A">
              <w:rPr>
                <w:sz w:val="18"/>
                <w:szCs w:val="18"/>
              </w:rPr>
              <w:t xml:space="preserve">either of </w:t>
            </w:r>
            <w:r>
              <w:rPr>
                <w:sz w:val="18"/>
                <w:szCs w:val="18"/>
              </w:rPr>
              <w:t>the study locations between May of 2012 and June of 2013.</w:t>
            </w:r>
            <w:r w:rsidR="00F669CA">
              <w:rPr>
                <w:sz w:val="18"/>
                <w:szCs w:val="18"/>
              </w:rPr>
              <w:t xml:space="preserve"> </w:t>
            </w:r>
            <w:r w:rsidR="00BB35EE">
              <w:rPr>
                <w:sz w:val="18"/>
                <w:szCs w:val="18"/>
              </w:rPr>
              <w:t xml:space="preserve">All infants were in the convalescent phase of hospitalization, meaning that they were no longer considered to be critically ill. </w:t>
            </w:r>
            <w:r w:rsidR="00F669CA">
              <w:rPr>
                <w:sz w:val="18"/>
                <w:szCs w:val="18"/>
              </w:rPr>
              <w:t>There were no dropouts that occurred during the study.</w:t>
            </w:r>
            <w:r>
              <w:rPr>
                <w:sz w:val="18"/>
                <w:szCs w:val="18"/>
              </w:rPr>
              <w:t xml:space="preserve"> </w:t>
            </w:r>
          </w:p>
          <w:p w14:paraId="6ADD6133" w14:textId="7889F7E3" w:rsidR="00D70B2A" w:rsidRDefault="00D70B2A" w:rsidP="009E380F">
            <w:pPr>
              <w:spacing w:before="120" w:after="120"/>
              <w:rPr>
                <w:sz w:val="18"/>
                <w:szCs w:val="18"/>
              </w:rPr>
            </w:pPr>
            <w:r>
              <w:rPr>
                <w:sz w:val="18"/>
                <w:szCs w:val="18"/>
              </w:rPr>
              <w:t>Sample</w:t>
            </w:r>
            <w:r w:rsidR="00F669CA">
              <w:rPr>
                <w:sz w:val="18"/>
                <w:szCs w:val="18"/>
              </w:rPr>
              <w:t xml:space="preserve"> Characteristics</w:t>
            </w:r>
            <w:r>
              <w:rPr>
                <w:sz w:val="18"/>
                <w:szCs w:val="18"/>
              </w:rPr>
              <w:t>:</w:t>
            </w:r>
          </w:p>
          <w:p w14:paraId="49E6E2EE" w14:textId="77777777" w:rsidR="00D70B2A" w:rsidRDefault="00D70B2A" w:rsidP="00D70B2A">
            <w:pPr>
              <w:pStyle w:val="ListParagraph"/>
              <w:numPr>
                <w:ilvl w:val="0"/>
                <w:numId w:val="18"/>
              </w:numPr>
              <w:spacing w:before="120" w:after="120"/>
              <w:rPr>
                <w:sz w:val="18"/>
                <w:szCs w:val="18"/>
              </w:rPr>
            </w:pPr>
            <w:r>
              <w:rPr>
                <w:sz w:val="18"/>
                <w:szCs w:val="18"/>
              </w:rPr>
              <w:t>N = 23</w:t>
            </w:r>
          </w:p>
          <w:p w14:paraId="12EB2310" w14:textId="61ACD156" w:rsidR="00D70B2A" w:rsidRDefault="00D70B2A" w:rsidP="00D70B2A">
            <w:pPr>
              <w:pStyle w:val="ListParagraph"/>
              <w:numPr>
                <w:ilvl w:val="0"/>
                <w:numId w:val="18"/>
              </w:numPr>
              <w:spacing w:before="120" w:after="120"/>
              <w:rPr>
                <w:sz w:val="18"/>
                <w:szCs w:val="18"/>
              </w:rPr>
            </w:pPr>
            <w:r>
              <w:rPr>
                <w:sz w:val="18"/>
                <w:szCs w:val="18"/>
              </w:rPr>
              <w:t>Male = 14, Female = 9</w:t>
            </w:r>
          </w:p>
          <w:p w14:paraId="4A6BD838" w14:textId="77777777" w:rsidR="001D4F60" w:rsidRDefault="00D70B2A" w:rsidP="00D70B2A">
            <w:pPr>
              <w:pStyle w:val="ListParagraph"/>
              <w:numPr>
                <w:ilvl w:val="0"/>
                <w:numId w:val="18"/>
              </w:numPr>
              <w:spacing w:before="120" w:after="120"/>
              <w:rPr>
                <w:sz w:val="18"/>
                <w:szCs w:val="18"/>
              </w:rPr>
            </w:pPr>
            <w:r>
              <w:rPr>
                <w:sz w:val="18"/>
                <w:szCs w:val="18"/>
              </w:rPr>
              <w:t>Gestational age at birth: median of 26.6 weeks; range of 23.6-35.1 weeks</w:t>
            </w:r>
          </w:p>
          <w:p w14:paraId="4509B3D9" w14:textId="0775BF07" w:rsidR="00BB35EE" w:rsidRDefault="00BB35EE" w:rsidP="00D70B2A">
            <w:pPr>
              <w:pStyle w:val="ListParagraph"/>
              <w:numPr>
                <w:ilvl w:val="0"/>
                <w:numId w:val="18"/>
              </w:numPr>
              <w:spacing w:before="120" w:after="120"/>
              <w:rPr>
                <w:sz w:val="18"/>
                <w:szCs w:val="18"/>
              </w:rPr>
            </w:pPr>
            <w:r>
              <w:rPr>
                <w:sz w:val="18"/>
                <w:szCs w:val="18"/>
              </w:rPr>
              <w:t>Corrected gestational age at study enrol</w:t>
            </w:r>
            <w:r w:rsidR="003B5C69">
              <w:rPr>
                <w:sz w:val="18"/>
                <w:szCs w:val="18"/>
              </w:rPr>
              <w:t>l</w:t>
            </w:r>
            <w:r>
              <w:rPr>
                <w:sz w:val="18"/>
                <w:szCs w:val="18"/>
              </w:rPr>
              <w:t>ment: median of 34.6 weeks; range of 30.0-44.5 weeks</w:t>
            </w:r>
          </w:p>
          <w:p w14:paraId="5478B665" w14:textId="7D94912D" w:rsidR="00BB35EE" w:rsidRDefault="003B5C69" w:rsidP="00BB35EE">
            <w:pPr>
              <w:pStyle w:val="ListParagraph"/>
              <w:numPr>
                <w:ilvl w:val="0"/>
                <w:numId w:val="18"/>
              </w:numPr>
              <w:spacing w:before="120" w:after="120"/>
              <w:rPr>
                <w:sz w:val="18"/>
                <w:szCs w:val="18"/>
              </w:rPr>
            </w:pPr>
            <w:r>
              <w:rPr>
                <w:sz w:val="18"/>
                <w:szCs w:val="18"/>
              </w:rPr>
              <w:t>Cranial measurement</w:t>
            </w:r>
            <w:r w:rsidR="00BB35EE">
              <w:rPr>
                <w:sz w:val="18"/>
                <w:szCs w:val="18"/>
              </w:rPr>
              <w:t xml:space="preserve"> </w:t>
            </w:r>
            <w:r w:rsidR="00A31E92">
              <w:rPr>
                <w:sz w:val="18"/>
                <w:szCs w:val="18"/>
              </w:rPr>
              <w:t xml:space="preserve">generalizations </w:t>
            </w:r>
            <w:r w:rsidR="00BB35EE">
              <w:rPr>
                <w:sz w:val="18"/>
                <w:szCs w:val="18"/>
              </w:rPr>
              <w:t xml:space="preserve">at </w:t>
            </w:r>
            <w:r>
              <w:rPr>
                <w:sz w:val="18"/>
                <w:szCs w:val="18"/>
              </w:rPr>
              <w:t>study enrollment</w:t>
            </w:r>
            <w:r w:rsidR="00BB35EE">
              <w:rPr>
                <w:sz w:val="18"/>
                <w:szCs w:val="18"/>
              </w:rPr>
              <w:t xml:space="preserve">: </w:t>
            </w:r>
          </w:p>
          <w:p w14:paraId="34725E78" w14:textId="75B04011" w:rsidR="00BB35EE" w:rsidRDefault="00BB35EE" w:rsidP="00BB35EE">
            <w:pPr>
              <w:pStyle w:val="ListParagraph"/>
              <w:numPr>
                <w:ilvl w:val="1"/>
                <w:numId w:val="18"/>
              </w:numPr>
              <w:spacing w:before="120" w:after="120"/>
              <w:rPr>
                <w:sz w:val="18"/>
                <w:szCs w:val="18"/>
              </w:rPr>
            </w:pPr>
            <w:r>
              <w:rPr>
                <w:sz w:val="18"/>
                <w:szCs w:val="18"/>
              </w:rPr>
              <w:t>Deformity = 19</w:t>
            </w:r>
            <w:r w:rsidR="003B5C69">
              <w:rPr>
                <w:sz w:val="18"/>
                <w:szCs w:val="18"/>
              </w:rPr>
              <w:t xml:space="preserve"> infants</w:t>
            </w:r>
          </w:p>
          <w:p w14:paraId="48B9FF8D" w14:textId="0596C184" w:rsidR="00BB35EE" w:rsidRDefault="00BB35EE" w:rsidP="00BB35EE">
            <w:pPr>
              <w:pStyle w:val="ListParagraph"/>
              <w:numPr>
                <w:ilvl w:val="1"/>
                <w:numId w:val="18"/>
              </w:numPr>
              <w:spacing w:before="120" w:after="120"/>
              <w:rPr>
                <w:sz w:val="18"/>
                <w:szCs w:val="18"/>
              </w:rPr>
            </w:pPr>
            <w:r>
              <w:rPr>
                <w:sz w:val="18"/>
                <w:szCs w:val="18"/>
              </w:rPr>
              <w:t>No deformity = 3</w:t>
            </w:r>
            <w:r w:rsidR="003B5C69">
              <w:rPr>
                <w:sz w:val="18"/>
                <w:szCs w:val="18"/>
              </w:rPr>
              <w:t xml:space="preserve"> infants</w:t>
            </w:r>
          </w:p>
          <w:p w14:paraId="46692BBC" w14:textId="77777777" w:rsidR="00F669CA" w:rsidRDefault="00BB35EE" w:rsidP="003B5C69">
            <w:pPr>
              <w:pStyle w:val="ListParagraph"/>
              <w:numPr>
                <w:ilvl w:val="1"/>
                <w:numId w:val="18"/>
              </w:numPr>
              <w:spacing w:before="120" w:after="120"/>
              <w:rPr>
                <w:sz w:val="18"/>
                <w:szCs w:val="18"/>
              </w:rPr>
            </w:pPr>
            <w:r>
              <w:rPr>
                <w:sz w:val="18"/>
                <w:szCs w:val="18"/>
              </w:rPr>
              <w:t xml:space="preserve">Data not obtained = 1 </w:t>
            </w:r>
            <w:r w:rsidR="003B5C69">
              <w:rPr>
                <w:sz w:val="18"/>
                <w:szCs w:val="18"/>
              </w:rPr>
              <w:t>infant</w:t>
            </w:r>
          </w:p>
          <w:p w14:paraId="2DDBCC72" w14:textId="5FEDF1FC" w:rsidR="00A31E92" w:rsidRPr="00A31E92" w:rsidRDefault="00A31E92" w:rsidP="00A31E92">
            <w:pPr>
              <w:spacing w:before="120" w:after="120"/>
              <w:ind w:left="1080"/>
              <w:rPr>
                <w:sz w:val="18"/>
                <w:szCs w:val="18"/>
              </w:rPr>
            </w:pPr>
          </w:p>
        </w:tc>
      </w:tr>
      <w:tr w:rsidR="001D4F60" w:rsidRPr="002F16E1" w14:paraId="57E3D4E2" w14:textId="77777777" w:rsidTr="009E380F">
        <w:tc>
          <w:tcPr>
            <w:tcW w:w="10421" w:type="dxa"/>
            <w:shd w:val="clear" w:color="auto" w:fill="E6E6E6"/>
          </w:tcPr>
          <w:p w14:paraId="7522ECD0" w14:textId="76411B1C" w:rsidR="001D4F60" w:rsidRPr="00A31E92" w:rsidRDefault="001D4F60" w:rsidP="0020487B">
            <w:pPr>
              <w:spacing w:before="120" w:after="120"/>
              <w:rPr>
                <w:b/>
                <w:sz w:val="18"/>
                <w:szCs w:val="18"/>
              </w:rPr>
            </w:pPr>
            <w:r w:rsidRPr="00A31E92">
              <w:rPr>
                <w:b/>
                <w:sz w:val="18"/>
                <w:szCs w:val="18"/>
              </w:rPr>
              <w:t>Intervention Investigated</w:t>
            </w:r>
          </w:p>
        </w:tc>
      </w:tr>
      <w:tr w:rsidR="001D4F60" w:rsidRPr="002F16E1" w14:paraId="4BCFDD30" w14:textId="77777777" w:rsidTr="009E380F">
        <w:tc>
          <w:tcPr>
            <w:tcW w:w="10421" w:type="dxa"/>
            <w:shd w:val="clear" w:color="auto" w:fill="auto"/>
          </w:tcPr>
          <w:p w14:paraId="5A6ABC8A" w14:textId="77777777" w:rsidR="001D4F60" w:rsidRPr="002F16E1" w:rsidRDefault="001D4F60" w:rsidP="009E380F">
            <w:pPr>
              <w:spacing w:before="120" w:after="120"/>
              <w:rPr>
                <w:i/>
                <w:sz w:val="18"/>
                <w:szCs w:val="18"/>
              </w:rPr>
            </w:pPr>
            <w:r w:rsidRPr="002F16E1">
              <w:rPr>
                <w:i/>
                <w:sz w:val="18"/>
                <w:szCs w:val="18"/>
              </w:rPr>
              <w:t>Control</w:t>
            </w:r>
          </w:p>
        </w:tc>
      </w:tr>
      <w:tr w:rsidR="001D4F60" w:rsidRPr="002F16E1" w14:paraId="537DC991" w14:textId="77777777" w:rsidTr="009E380F">
        <w:tc>
          <w:tcPr>
            <w:tcW w:w="10421" w:type="dxa"/>
            <w:shd w:val="clear" w:color="auto" w:fill="auto"/>
          </w:tcPr>
          <w:p w14:paraId="263114C2" w14:textId="3C1B29F5" w:rsidR="001D4F60" w:rsidRPr="002F16E1" w:rsidRDefault="003B5C69" w:rsidP="009E380F">
            <w:pPr>
              <w:spacing w:before="120" w:after="120"/>
              <w:rPr>
                <w:sz w:val="18"/>
                <w:szCs w:val="18"/>
              </w:rPr>
            </w:pPr>
            <w:r>
              <w:rPr>
                <w:sz w:val="18"/>
                <w:szCs w:val="18"/>
              </w:rPr>
              <w:t xml:space="preserve">There was no control group </w:t>
            </w:r>
            <w:r w:rsidR="00872D9B">
              <w:rPr>
                <w:sz w:val="18"/>
                <w:szCs w:val="18"/>
              </w:rPr>
              <w:t>utilized in</w:t>
            </w:r>
            <w:r>
              <w:rPr>
                <w:sz w:val="18"/>
                <w:szCs w:val="18"/>
              </w:rPr>
              <w:t xml:space="preserve"> this study. </w:t>
            </w:r>
          </w:p>
          <w:p w14:paraId="43F61B30" w14:textId="77777777" w:rsidR="001D4F60" w:rsidRPr="002F16E1" w:rsidRDefault="001D4F60" w:rsidP="009E380F">
            <w:pPr>
              <w:spacing w:before="120" w:after="120"/>
              <w:rPr>
                <w:sz w:val="18"/>
                <w:szCs w:val="18"/>
              </w:rPr>
            </w:pPr>
          </w:p>
        </w:tc>
      </w:tr>
      <w:tr w:rsidR="001D4F60" w:rsidRPr="002F16E1" w14:paraId="7C6E1C00" w14:textId="77777777" w:rsidTr="009E380F">
        <w:tc>
          <w:tcPr>
            <w:tcW w:w="10421" w:type="dxa"/>
            <w:shd w:val="clear" w:color="auto" w:fill="auto"/>
          </w:tcPr>
          <w:p w14:paraId="1BAAA44F" w14:textId="77777777" w:rsidR="001D4F60" w:rsidRPr="002F16E1" w:rsidRDefault="001D4F60" w:rsidP="009E380F">
            <w:pPr>
              <w:spacing w:before="120" w:after="120"/>
              <w:rPr>
                <w:i/>
                <w:sz w:val="18"/>
                <w:szCs w:val="18"/>
              </w:rPr>
            </w:pPr>
            <w:r w:rsidRPr="002F16E1">
              <w:rPr>
                <w:i/>
                <w:sz w:val="18"/>
                <w:szCs w:val="18"/>
              </w:rPr>
              <w:t>Experimental</w:t>
            </w:r>
          </w:p>
        </w:tc>
      </w:tr>
      <w:tr w:rsidR="001D4F60" w:rsidRPr="002F16E1" w14:paraId="69C09D87" w14:textId="77777777" w:rsidTr="009E380F">
        <w:tc>
          <w:tcPr>
            <w:tcW w:w="10421" w:type="dxa"/>
            <w:tcBorders>
              <w:bottom w:val="single" w:sz="4" w:space="0" w:color="auto"/>
            </w:tcBorders>
            <w:shd w:val="clear" w:color="auto" w:fill="auto"/>
          </w:tcPr>
          <w:p w14:paraId="675BC478" w14:textId="56EFD512" w:rsidR="001D4F60" w:rsidRPr="002F16E1" w:rsidRDefault="003B5C69" w:rsidP="009E380F">
            <w:pPr>
              <w:spacing w:before="120" w:after="120"/>
              <w:rPr>
                <w:sz w:val="18"/>
                <w:szCs w:val="18"/>
              </w:rPr>
            </w:pPr>
            <w:r>
              <w:rPr>
                <w:sz w:val="18"/>
                <w:szCs w:val="18"/>
              </w:rPr>
              <w:t xml:space="preserve">All participants in this study utilized an adjustable cranial cup </w:t>
            </w:r>
            <w:r w:rsidR="006760DF">
              <w:rPr>
                <w:sz w:val="18"/>
                <w:szCs w:val="18"/>
              </w:rPr>
              <w:t xml:space="preserve">orthotic </w:t>
            </w:r>
            <w:r>
              <w:rPr>
                <w:sz w:val="18"/>
                <w:szCs w:val="18"/>
              </w:rPr>
              <w:t xml:space="preserve">device </w:t>
            </w:r>
            <w:r w:rsidR="00586A5E">
              <w:rPr>
                <w:sz w:val="18"/>
                <w:szCs w:val="18"/>
              </w:rPr>
              <w:t xml:space="preserve">in the hospital setting </w:t>
            </w:r>
            <w:r>
              <w:rPr>
                <w:sz w:val="18"/>
                <w:szCs w:val="18"/>
              </w:rPr>
              <w:t>for the management of their deformational plagiocephaly.</w:t>
            </w:r>
            <w:r w:rsidR="006760DF">
              <w:rPr>
                <w:sz w:val="18"/>
                <w:szCs w:val="18"/>
              </w:rPr>
              <w:t xml:space="preserve"> This device is </w:t>
            </w:r>
            <w:r w:rsidR="006638AE">
              <w:rPr>
                <w:sz w:val="18"/>
                <w:szCs w:val="18"/>
              </w:rPr>
              <w:t>made up of a plastic base overlaid with up to four layers of polyethylene foam that can be removed to adjust the fit of the device as the infant grows. The cranial cup has a concave portion for the head in order to encourage normal cranial development, and it supports the infant</w:t>
            </w:r>
            <w:r w:rsidR="00586A5E">
              <w:rPr>
                <w:sz w:val="18"/>
                <w:szCs w:val="18"/>
              </w:rPr>
              <w:t>’s body</w:t>
            </w:r>
            <w:r w:rsidR="006638AE">
              <w:rPr>
                <w:sz w:val="18"/>
                <w:szCs w:val="18"/>
              </w:rPr>
              <w:t xml:space="preserve"> in</w:t>
            </w:r>
            <w:r w:rsidR="00586A5E">
              <w:rPr>
                <w:sz w:val="18"/>
                <w:szCs w:val="18"/>
              </w:rPr>
              <w:t xml:space="preserve"> both</w:t>
            </w:r>
            <w:r w:rsidR="006638AE">
              <w:rPr>
                <w:sz w:val="18"/>
                <w:szCs w:val="18"/>
              </w:rPr>
              <w:t xml:space="preserve"> supine and semi-side-lying po</w:t>
            </w:r>
            <w:r w:rsidR="00586A5E">
              <w:rPr>
                <w:sz w:val="18"/>
                <w:szCs w:val="18"/>
              </w:rPr>
              <w:t>sitions</w:t>
            </w:r>
            <w:r w:rsidR="006638AE">
              <w:rPr>
                <w:sz w:val="18"/>
                <w:szCs w:val="18"/>
              </w:rPr>
              <w:t>.</w:t>
            </w:r>
            <w:r w:rsidR="00586A5E">
              <w:rPr>
                <w:sz w:val="18"/>
                <w:szCs w:val="18"/>
              </w:rPr>
              <w:t xml:space="preserve"> Participants were intended to spend a minimum of 12 hours per day on the cranial cup device with position changes performed by the nursing staff every 3-4 hours. Specific details regarding positions utilized w</w:t>
            </w:r>
            <w:r w:rsidR="00967E89">
              <w:rPr>
                <w:sz w:val="18"/>
                <w:szCs w:val="18"/>
              </w:rPr>
              <w:t>ere not provided in the article. In actuality, participants spent a median of 12.7 hours per day on the device, with a range of 6.3-18.0 hours. While not utilizing the cranial cup, i</w:t>
            </w:r>
            <w:r w:rsidR="00586A5E">
              <w:rPr>
                <w:sz w:val="18"/>
                <w:szCs w:val="18"/>
              </w:rPr>
              <w:t>nfants</w:t>
            </w:r>
            <w:r w:rsidR="00967E89">
              <w:rPr>
                <w:sz w:val="18"/>
                <w:szCs w:val="18"/>
              </w:rPr>
              <w:t xml:space="preserve"> were placed on another modifiable positioner, a gel pillow, a bed mattress, or were held by a caregiver. Infants were involved in th</w:t>
            </w:r>
            <w:r w:rsidR="00A31E92">
              <w:rPr>
                <w:sz w:val="18"/>
                <w:szCs w:val="18"/>
              </w:rPr>
              <w:t>e study for a median of 22 days</w:t>
            </w:r>
            <w:r w:rsidR="00967E89">
              <w:rPr>
                <w:sz w:val="18"/>
                <w:szCs w:val="18"/>
              </w:rPr>
              <w:t xml:space="preserve"> with a range of 7-62 days. </w:t>
            </w:r>
            <w:r w:rsidR="00586A5E">
              <w:rPr>
                <w:sz w:val="18"/>
                <w:szCs w:val="18"/>
              </w:rPr>
              <w:t xml:space="preserve">   </w:t>
            </w:r>
            <w:r w:rsidR="006638AE">
              <w:rPr>
                <w:sz w:val="18"/>
                <w:szCs w:val="18"/>
              </w:rPr>
              <w:t xml:space="preserve">  </w:t>
            </w:r>
          </w:p>
          <w:p w14:paraId="2CC3AC95" w14:textId="77777777" w:rsidR="001D4F60" w:rsidRPr="002F16E1" w:rsidRDefault="001D4F60" w:rsidP="00967E89">
            <w:pPr>
              <w:spacing w:before="120" w:after="120"/>
              <w:rPr>
                <w:sz w:val="18"/>
                <w:szCs w:val="18"/>
              </w:rPr>
            </w:pPr>
          </w:p>
        </w:tc>
      </w:tr>
      <w:tr w:rsidR="001D4F60" w:rsidRPr="002F16E1" w14:paraId="7FA64BC8" w14:textId="77777777" w:rsidTr="009E380F">
        <w:tc>
          <w:tcPr>
            <w:tcW w:w="10421" w:type="dxa"/>
            <w:shd w:val="clear" w:color="auto" w:fill="E6E6E6"/>
          </w:tcPr>
          <w:p w14:paraId="41F56EBE" w14:textId="0CB6D2EB" w:rsidR="001D4F60" w:rsidRPr="000D7344" w:rsidRDefault="001D4F60" w:rsidP="009E380F">
            <w:pPr>
              <w:spacing w:before="120" w:after="120"/>
              <w:rPr>
                <w:sz w:val="18"/>
                <w:szCs w:val="18"/>
              </w:rPr>
            </w:pPr>
            <w:r w:rsidRPr="000D7344">
              <w:rPr>
                <w:b/>
                <w:sz w:val="18"/>
                <w:szCs w:val="18"/>
              </w:rPr>
              <w:t>Outcome Measures</w:t>
            </w:r>
            <w:r w:rsidRPr="000D7344">
              <w:rPr>
                <w:sz w:val="18"/>
                <w:szCs w:val="18"/>
              </w:rPr>
              <w:t xml:space="preserve"> (Primary and Secondary)</w:t>
            </w:r>
          </w:p>
        </w:tc>
      </w:tr>
      <w:tr w:rsidR="001D4F60" w:rsidRPr="002F16E1" w14:paraId="7BDED35E" w14:textId="77777777" w:rsidTr="009E380F">
        <w:tc>
          <w:tcPr>
            <w:tcW w:w="10421" w:type="dxa"/>
            <w:tcBorders>
              <w:bottom w:val="single" w:sz="4" w:space="0" w:color="auto"/>
            </w:tcBorders>
            <w:shd w:val="clear" w:color="auto" w:fill="auto"/>
          </w:tcPr>
          <w:p w14:paraId="775AC38E" w14:textId="48E93AB7" w:rsidR="008264C5" w:rsidRDefault="008264C5" w:rsidP="008264C5">
            <w:pPr>
              <w:spacing w:before="120" w:after="120"/>
              <w:rPr>
                <w:sz w:val="18"/>
                <w:szCs w:val="18"/>
              </w:rPr>
            </w:pPr>
            <w:r>
              <w:rPr>
                <w:sz w:val="18"/>
                <w:szCs w:val="18"/>
              </w:rPr>
              <w:t xml:space="preserve">The outcome measures related to head shaping for this study were cranial index and cranial symmetry. Cranial measurements were obtained by licensed orthotists in the hospital locations where the study took place, and </w:t>
            </w:r>
            <w:proofErr w:type="spellStart"/>
            <w:r>
              <w:rPr>
                <w:sz w:val="18"/>
                <w:szCs w:val="18"/>
              </w:rPr>
              <w:t>interrater</w:t>
            </w:r>
            <w:proofErr w:type="spellEnd"/>
            <w:r>
              <w:rPr>
                <w:sz w:val="18"/>
                <w:szCs w:val="18"/>
              </w:rPr>
              <w:t xml:space="preserve"> reliability was established. A cranial caliper was utilized as the measurement device, along with a measurement procedure that has been standardized through the use of specific anatomical landmarks. </w:t>
            </w:r>
          </w:p>
          <w:p w14:paraId="3DB6D2EB" w14:textId="77777777" w:rsidR="008264C5" w:rsidRDefault="008264C5" w:rsidP="008264C5">
            <w:pPr>
              <w:spacing w:before="120" w:after="120"/>
              <w:rPr>
                <w:sz w:val="18"/>
                <w:szCs w:val="18"/>
              </w:rPr>
            </w:pPr>
            <w:r>
              <w:rPr>
                <w:sz w:val="18"/>
                <w:szCs w:val="18"/>
              </w:rPr>
              <w:t>Cranial Index (percentage)</w:t>
            </w:r>
          </w:p>
          <w:p w14:paraId="29C64B8D" w14:textId="77777777" w:rsidR="008264C5" w:rsidRDefault="008264C5" w:rsidP="008264C5">
            <w:pPr>
              <w:pStyle w:val="ListParagraph"/>
              <w:numPr>
                <w:ilvl w:val="0"/>
                <w:numId w:val="28"/>
              </w:numPr>
              <w:spacing w:before="120" w:after="120"/>
              <w:rPr>
                <w:sz w:val="18"/>
                <w:szCs w:val="18"/>
              </w:rPr>
            </w:pPr>
            <w:r>
              <w:rPr>
                <w:sz w:val="18"/>
                <w:szCs w:val="18"/>
              </w:rPr>
              <w:t>Cranial index = (cranial width / cranial length) x 100</w:t>
            </w:r>
          </w:p>
          <w:p w14:paraId="374D3352" w14:textId="77777777" w:rsidR="008264C5" w:rsidRDefault="008264C5" w:rsidP="008264C5">
            <w:pPr>
              <w:pStyle w:val="ListParagraph"/>
              <w:numPr>
                <w:ilvl w:val="1"/>
                <w:numId w:val="28"/>
              </w:numPr>
              <w:spacing w:before="120" w:after="120"/>
              <w:rPr>
                <w:sz w:val="18"/>
                <w:szCs w:val="18"/>
              </w:rPr>
            </w:pPr>
            <w:r>
              <w:rPr>
                <w:sz w:val="18"/>
                <w:szCs w:val="18"/>
              </w:rPr>
              <w:t>Cranial width is the medial-lateral head measurement; cranial length is the anterior-posterior head measurement</w:t>
            </w:r>
          </w:p>
          <w:p w14:paraId="27B69520" w14:textId="77777777" w:rsidR="008264C5" w:rsidRDefault="008264C5" w:rsidP="008264C5">
            <w:pPr>
              <w:pStyle w:val="ListParagraph"/>
              <w:numPr>
                <w:ilvl w:val="0"/>
                <w:numId w:val="28"/>
              </w:numPr>
              <w:spacing w:before="120" w:after="120"/>
              <w:rPr>
                <w:sz w:val="18"/>
                <w:szCs w:val="18"/>
              </w:rPr>
            </w:pPr>
            <w:r>
              <w:rPr>
                <w:sz w:val="18"/>
                <w:szCs w:val="18"/>
              </w:rPr>
              <w:t>Goal = 73% - 85%</w:t>
            </w:r>
          </w:p>
          <w:p w14:paraId="2283B947" w14:textId="77777777" w:rsidR="008264C5" w:rsidRPr="0023452B" w:rsidRDefault="008264C5" w:rsidP="008264C5">
            <w:pPr>
              <w:pStyle w:val="ListParagraph"/>
              <w:numPr>
                <w:ilvl w:val="1"/>
                <w:numId w:val="28"/>
              </w:numPr>
              <w:spacing w:before="120" w:after="120"/>
              <w:rPr>
                <w:sz w:val="18"/>
                <w:szCs w:val="18"/>
              </w:rPr>
            </w:pPr>
            <w:r>
              <w:rPr>
                <w:sz w:val="18"/>
                <w:szCs w:val="18"/>
              </w:rPr>
              <w:t xml:space="preserve">A value outside of this goal range indicates head shaping deformity </w:t>
            </w:r>
          </w:p>
          <w:p w14:paraId="3267ABAA" w14:textId="77777777" w:rsidR="008264C5" w:rsidRDefault="008264C5" w:rsidP="008264C5">
            <w:pPr>
              <w:spacing w:before="120" w:after="120"/>
              <w:rPr>
                <w:sz w:val="18"/>
                <w:szCs w:val="18"/>
              </w:rPr>
            </w:pPr>
            <w:r>
              <w:rPr>
                <w:sz w:val="18"/>
                <w:szCs w:val="18"/>
              </w:rPr>
              <w:t>Cranial Symmetry (millimeters)</w:t>
            </w:r>
          </w:p>
          <w:p w14:paraId="4E316E8D" w14:textId="77777777" w:rsidR="008264C5" w:rsidRDefault="008264C5" w:rsidP="008264C5">
            <w:pPr>
              <w:pStyle w:val="ListParagraph"/>
              <w:numPr>
                <w:ilvl w:val="0"/>
                <w:numId w:val="28"/>
              </w:numPr>
              <w:spacing w:before="120" w:after="120"/>
              <w:rPr>
                <w:sz w:val="18"/>
                <w:szCs w:val="18"/>
              </w:rPr>
            </w:pPr>
            <w:r>
              <w:rPr>
                <w:sz w:val="18"/>
                <w:szCs w:val="18"/>
              </w:rPr>
              <w:t>Difference between right anterior-posterior and left anterior-posterior measurements</w:t>
            </w:r>
          </w:p>
          <w:p w14:paraId="596AF03C" w14:textId="77777777" w:rsidR="008264C5" w:rsidRDefault="008264C5" w:rsidP="008264C5">
            <w:pPr>
              <w:pStyle w:val="ListParagraph"/>
              <w:numPr>
                <w:ilvl w:val="1"/>
                <w:numId w:val="28"/>
              </w:numPr>
              <w:spacing w:before="120" w:after="120"/>
              <w:rPr>
                <w:sz w:val="18"/>
                <w:szCs w:val="18"/>
              </w:rPr>
            </w:pPr>
            <w:r>
              <w:rPr>
                <w:sz w:val="18"/>
                <w:szCs w:val="18"/>
              </w:rPr>
              <w:t xml:space="preserve"> These measurements represent the diagonal lengths of the infant’s head </w:t>
            </w:r>
          </w:p>
          <w:p w14:paraId="768F25E7" w14:textId="77777777" w:rsidR="008264C5" w:rsidRDefault="008264C5" w:rsidP="008264C5">
            <w:pPr>
              <w:pStyle w:val="ListParagraph"/>
              <w:numPr>
                <w:ilvl w:val="0"/>
                <w:numId w:val="28"/>
              </w:numPr>
              <w:spacing w:before="120" w:after="120"/>
              <w:rPr>
                <w:sz w:val="18"/>
                <w:szCs w:val="18"/>
              </w:rPr>
            </w:pPr>
            <w:r>
              <w:rPr>
                <w:sz w:val="18"/>
                <w:szCs w:val="18"/>
              </w:rPr>
              <w:t xml:space="preserve">Cranial asymmetry is defined as a difference of </w:t>
            </w:r>
            <w:r w:rsidRPr="006232A7">
              <w:rPr>
                <w:rFonts w:ascii="ＭＳ ゴシック" w:eastAsia="ＭＳ ゴシック"/>
                <w:color w:val="000000"/>
              </w:rPr>
              <w:t>≥</w:t>
            </w:r>
            <w:r>
              <w:rPr>
                <w:rFonts w:eastAsia="ＭＳ ゴシック"/>
                <w:color w:val="000000"/>
                <w:sz w:val="18"/>
                <w:szCs w:val="18"/>
              </w:rPr>
              <w:t xml:space="preserve"> 8 mm</w:t>
            </w:r>
          </w:p>
          <w:p w14:paraId="6CAE15A3" w14:textId="77777777" w:rsidR="008264C5" w:rsidRPr="002B76DC" w:rsidRDefault="008264C5" w:rsidP="008264C5">
            <w:pPr>
              <w:pStyle w:val="ListParagraph"/>
              <w:numPr>
                <w:ilvl w:val="0"/>
                <w:numId w:val="28"/>
              </w:numPr>
              <w:spacing w:before="120" w:after="120"/>
              <w:rPr>
                <w:sz w:val="18"/>
                <w:szCs w:val="18"/>
              </w:rPr>
            </w:pPr>
            <w:r>
              <w:rPr>
                <w:sz w:val="18"/>
                <w:szCs w:val="18"/>
              </w:rPr>
              <w:t xml:space="preserve">Goal = 0 mm difference </w:t>
            </w:r>
          </w:p>
          <w:p w14:paraId="55E63728" w14:textId="77777777" w:rsidR="001D4F60" w:rsidRPr="008264C5" w:rsidRDefault="001D4F60" w:rsidP="008264C5">
            <w:pPr>
              <w:spacing w:before="120" w:after="120"/>
              <w:rPr>
                <w:sz w:val="18"/>
                <w:szCs w:val="18"/>
              </w:rPr>
            </w:pPr>
          </w:p>
        </w:tc>
      </w:tr>
      <w:tr w:rsidR="001D4F60" w:rsidRPr="002F16E1" w14:paraId="01FC5433" w14:textId="77777777" w:rsidTr="009E380F">
        <w:tc>
          <w:tcPr>
            <w:tcW w:w="10421" w:type="dxa"/>
            <w:tcBorders>
              <w:bottom w:val="single" w:sz="4" w:space="0" w:color="auto"/>
            </w:tcBorders>
            <w:shd w:val="clear" w:color="auto" w:fill="E6E6E6"/>
          </w:tcPr>
          <w:p w14:paraId="28B6A59E" w14:textId="3C4D8A57" w:rsidR="001D4F60" w:rsidRPr="00613BED" w:rsidRDefault="001D4F60" w:rsidP="009E380F">
            <w:pPr>
              <w:spacing w:before="120" w:after="120"/>
              <w:rPr>
                <w:b/>
                <w:sz w:val="18"/>
                <w:szCs w:val="18"/>
              </w:rPr>
            </w:pPr>
            <w:r w:rsidRPr="00613BED">
              <w:rPr>
                <w:b/>
                <w:sz w:val="18"/>
                <w:szCs w:val="18"/>
              </w:rPr>
              <w:t>Main Findings</w:t>
            </w:r>
          </w:p>
        </w:tc>
      </w:tr>
      <w:tr w:rsidR="001D4F60" w:rsidRPr="002F16E1" w14:paraId="7CD3010B" w14:textId="77777777" w:rsidTr="009E380F">
        <w:tc>
          <w:tcPr>
            <w:tcW w:w="10421" w:type="dxa"/>
            <w:tcBorders>
              <w:bottom w:val="single" w:sz="4" w:space="0" w:color="auto"/>
            </w:tcBorders>
            <w:shd w:val="clear" w:color="auto" w:fill="auto"/>
          </w:tcPr>
          <w:p w14:paraId="75D079C6" w14:textId="5F4332E6" w:rsidR="00593B97" w:rsidRPr="00593B97" w:rsidRDefault="00573550" w:rsidP="00593B97">
            <w:pPr>
              <w:pStyle w:val="ListParagraph"/>
              <w:numPr>
                <w:ilvl w:val="0"/>
                <w:numId w:val="23"/>
              </w:numPr>
              <w:spacing w:before="120" w:after="120"/>
              <w:rPr>
                <w:sz w:val="18"/>
                <w:szCs w:val="18"/>
              </w:rPr>
            </w:pPr>
            <w:r>
              <w:rPr>
                <w:sz w:val="18"/>
                <w:szCs w:val="18"/>
              </w:rPr>
              <w:t xml:space="preserve">At baseline, </w:t>
            </w:r>
            <w:r w:rsidR="000D7344">
              <w:rPr>
                <w:sz w:val="18"/>
                <w:szCs w:val="18"/>
              </w:rPr>
              <w:t>19</w:t>
            </w:r>
            <w:r w:rsidR="00424E54">
              <w:rPr>
                <w:sz w:val="18"/>
                <w:szCs w:val="18"/>
              </w:rPr>
              <w:t xml:space="preserve"> </w:t>
            </w:r>
            <w:r w:rsidR="00746666">
              <w:rPr>
                <w:sz w:val="18"/>
                <w:szCs w:val="18"/>
              </w:rPr>
              <w:t>subjects</w:t>
            </w:r>
            <w:r>
              <w:rPr>
                <w:sz w:val="18"/>
                <w:szCs w:val="18"/>
              </w:rPr>
              <w:t xml:space="preserve"> </w:t>
            </w:r>
            <w:r w:rsidR="000D7344">
              <w:rPr>
                <w:sz w:val="18"/>
                <w:szCs w:val="18"/>
              </w:rPr>
              <w:t xml:space="preserve">(86%) </w:t>
            </w:r>
            <w:r>
              <w:rPr>
                <w:sz w:val="18"/>
                <w:szCs w:val="18"/>
              </w:rPr>
              <w:t>demonstrated a measurable head shape deformity.</w:t>
            </w:r>
            <w:r w:rsidR="00424E54">
              <w:rPr>
                <w:sz w:val="18"/>
                <w:szCs w:val="18"/>
              </w:rPr>
              <w:t xml:space="preserve"> Head shape measurements were not obtained for 1 participant. </w:t>
            </w:r>
          </w:p>
          <w:p w14:paraId="70B28402" w14:textId="39BB8447" w:rsidR="00424E54" w:rsidRDefault="00424E54" w:rsidP="00F63EA9">
            <w:pPr>
              <w:pStyle w:val="ListParagraph"/>
              <w:numPr>
                <w:ilvl w:val="0"/>
                <w:numId w:val="23"/>
              </w:numPr>
              <w:spacing w:before="120" w:after="120"/>
              <w:rPr>
                <w:sz w:val="18"/>
                <w:szCs w:val="18"/>
              </w:rPr>
            </w:pPr>
            <w:r>
              <w:rPr>
                <w:sz w:val="18"/>
                <w:szCs w:val="18"/>
              </w:rPr>
              <w:t xml:space="preserve">Subjects spent a median of 12.7 hours per day on the cranial cup, with a range of </w:t>
            </w:r>
            <w:r w:rsidR="007A7102">
              <w:rPr>
                <w:sz w:val="18"/>
                <w:szCs w:val="18"/>
              </w:rPr>
              <w:t>6.3-18.0 hours.</w:t>
            </w:r>
          </w:p>
          <w:p w14:paraId="3BEE0770" w14:textId="770F05E2" w:rsidR="00746666" w:rsidRDefault="00573550" w:rsidP="00F63EA9">
            <w:pPr>
              <w:pStyle w:val="ListParagraph"/>
              <w:numPr>
                <w:ilvl w:val="0"/>
                <w:numId w:val="23"/>
              </w:numPr>
              <w:spacing w:before="120" w:after="120"/>
              <w:rPr>
                <w:sz w:val="18"/>
                <w:szCs w:val="18"/>
              </w:rPr>
            </w:pPr>
            <w:r>
              <w:rPr>
                <w:sz w:val="18"/>
                <w:szCs w:val="18"/>
              </w:rPr>
              <w:t xml:space="preserve">Following the intervention period, </w:t>
            </w:r>
            <w:r w:rsidR="000D7344">
              <w:rPr>
                <w:sz w:val="18"/>
                <w:szCs w:val="18"/>
              </w:rPr>
              <w:t>4</w:t>
            </w:r>
            <w:r w:rsidR="00424E54">
              <w:rPr>
                <w:sz w:val="18"/>
                <w:szCs w:val="18"/>
              </w:rPr>
              <w:t xml:space="preserve"> </w:t>
            </w:r>
            <w:r w:rsidR="00746666">
              <w:rPr>
                <w:sz w:val="18"/>
                <w:szCs w:val="18"/>
              </w:rPr>
              <w:t>subjects</w:t>
            </w:r>
            <w:r w:rsidR="000D7344">
              <w:rPr>
                <w:sz w:val="18"/>
                <w:szCs w:val="18"/>
              </w:rPr>
              <w:t xml:space="preserve"> (17%)</w:t>
            </w:r>
            <w:r w:rsidR="00746666">
              <w:rPr>
                <w:sz w:val="18"/>
                <w:szCs w:val="18"/>
              </w:rPr>
              <w:t xml:space="preserve"> demonstrated a persisting measurable head shape deformity as indicated by abnormal cranial index and/or cranial </w:t>
            </w:r>
            <w:r w:rsidR="000D7344">
              <w:rPr>
                <w:sz w:val="18"/>
                <w:szCs w:val="18"/>
              </w:rPr>
              <w:t>a</w:t>
            </w:r>
            <w:r w:rsidR="00746666">
              <w:rPr>
                <w:sz w:val="18"/>
                <w:szCs w:val="18"/>
              </w:rPr>
              <w:t xml:space="preserve">symmetry at discharge.  </w:t>
            </w:r>
          </w:p>
          <w:p w14:paraId="48F4806A" w14:textId="354A133A" w:rsidR="00593B97" w:rsidRDefault="00593B97" w:rsidP="00593B97">
            <w:pPr>
              <w:pStyle w:val="ListParagraph"/>
              <w:numPr>
                <w:ilvl w:val="1"/>
                <w:numId w:val="23"/>
              </w:numPr>
              <w:spacing w:before="120" w:after="120"/>
              <w:rPr>
                <w:sz w:val="18"/>
                <w:szCs w:val="18"/>
              </w:rPr>
            </w:pPr>
            <w:r>
              <w:rPr>
                <w:sz w:val="18"/>
                <w:szCs w:val="18"/>
              </w:rPr>
              <w:t>The median cranial index at discharge was 77.5%, with a range of 69.8%-83.9%.</w:t>
            </w:r>
          </w:p>
          <w:p w14:paraId="6181C906" w14:textId="2C7AC515" w:rsidR="00593B97" w:rsidRPr="00593B97" w:rsidRDefault="00593B97" w:rsidP="00593B97">
            <w:pPr>
              <w:pStyle w:val="ListParagraph"/>
              <w:numPr>
                <w:ilvl w:val="1"/>
                <w:numId w:val="23"/>
              </w:numPr>
              <w:spacing w:before="120" w:after="120"/>
              <w:rPr>
                <w:sz w:val="18"/>
                <w:szCs w:val="18"/>
              </w:rPr>
            </w:pPr>
            <w:r>
              <w:rPr>
                <w:sz w:val="18"/>
                <w:szCs w:val="18"/>
              </w:rPr>
              <w:lastRenderedPageBreak/>
              <w:t>Values for cranial index and cranial symmetry at baseline and discharge were only reported for the 4 infants who demonstrated cranial abnormalities following the intervention period.</w:t>
            </w:r>
          </w:p>
          <w:p w14:paraId="1FB91F41" w14:textId="2CAAFCEC" w:rsidR="001D4F60" w:rsidRDefault="00746666" w:rsidP="008264C5">
            <w:pPr>
              <w:pStyle w:val="ListParagraph"/>
              <w:numPr>
                <w:ilvl w:val="0"/>
                <w:numId w:val="23"/>
              </w:numPr>
              <w:spacing w:before="120" w:after="120"/>
              <w:rPr>
                <w:sz w:val="18"/>
                <w:szCs w:val="18"/>
              </w:rPr>
            </w:pPr>
            <w:r>
              <w:rPr>
                <w:sz w:val="18"/>
                <w:szCs w:val="18"/>
              </w:rPr>
              <w:t>There was no association between ventilator use and cranial shape (p = 0.12) or CPAP use and cranial shape (p = 0.28)</w:t>
            </w:r>
            <w:r w:rsidR="008264C5">
              <w:rPr>
                <w:sz w:val="18"/>
                <w:szCs w:val="18"/>
              </w:rPr>
              <w:t>, indicating that the use of these devices did not have an effect on cranial shaping outcomes</w:t>
            </w:r>
            <w:r>
              <w:rPr>
                <w:sz w:val="18"/>
                <w:szCs w:val="18"/>
              </w:rPr>
              <w:t xml:space="preserve">. </w:t>
            </w:r>
            <w:r w:rsidR="00573550">
              <w:rPr>
                <w:sz w:val="18"/>
                <w:szCs w:val="18"/>
              </w:rPr>
              <w:t xml:space="preserve"> </w:t>
            </w:r>
          </w:p>
          <w:p w14:paraId="7325D237" w14:textId="74E3ED43" w:rsidR="008264C5" w:rsidRPr="00FB1A6D" w:rsidRDefault="008264C5" w:rsidP="00FB1A6D">
            <w:pPr>
              <w:pStyle w:val="ListParagraph"/>
              <w:numPr>
                <w:ilvl w:val="0"/>
                <w:numId w:val="23"/>
              </w:numPr>
              <w:spacing w:before="120" w:after="120"/>
              <w:rPr>
                <w:sz w:val="18"/>
                <w:szCs w:val="18"/>
              </w:rPr>
            </w:pPr>
            <w:r>
              <w:rPr>
                <w:sz w:val="18"/>
                <w:szCs w:val="18"/>
              </w:rPr>
              <w:t>Effect sizes were not presented in the article and could not be calculated for these data due to median values being reported rather than mean values. Cranial measurement outcomes were reported as the number of infants who demonstrated abnormalities rather than the actual values for cranial index and cranial symmetry</w:t>
            </w:r>
            <w:r w:rsidR="00FB1A6D">
              <w:rPr>
                <w:sz w:val="18"/>
                <w:szCs w:val="18"/>
              </w:rPr>
              <w:t xml:space="preserve"> for all participants</w:t>
            </w:r>
            <w:r>
              <w:rPr>
                <w:sz w:val="18"/>
                <w:szCs w:val="18"/>
              </w:rPr>
              <w:t xml:space="preserve">.  </w:t>
            </w:r>
          </w:p>
          <w:p w14:paraId="4147DC16" w14:textId="261C1E0A" w:rsidR="008264C5" w:rsidRPr="008264C5" w:rsidRDefault="008264C5" w:rsidP="008264C5">
            <w:pPr>
              <w:pStyle w:val="ListParagraph"/>
              <w:spacing w:before="120" w:after="120"/>
              <w:rPr>
                <w:sz w:val="18"/>
                <w:szCs w:val="18"/>
              </w:rPr>
            </w:pPr>
          </w:p>
        </w:tc>
      </w:tr>
      <w:tr w:rsidR="001D4F60" w:rsidRPr="002F16E1" w14:paraId="78098F14" w14:textId="77777777" w:rsidTr="009E380F">
        <w:tc>
          <w:tcPr>
            <w:tcW w:w="10421" w:type="dxa"/>
            <w:shd w:val="clear" w:color="auto" w:fill="E6E6E6"/>
          </w:tcPr>
          <w:p w14:paraId="250626C1" w14:textId="5673F52F" w:rsidR="001D4F60" w:rsidRPr="00613BED" w:rsidRDefault="001D4F60" w:rsidP="009E380F">
            <w:pPr>
              <w:spacing w:before="120" w:after="120"/>
              <w:rPr>
                <w:b/>
                <w:sz w:val="18"/>
                <w:szCs w:val="18"/>
              </w:rPr>
            </w:pPr>
            <w:r w:rsidRPr="00613BED">
              <w:rPr>
                <w:b/>
                <w:sz w:val="18"/>
                <w:szCs w:val="18"/>
              </w:rPr>
              <w:lastRenderedPageBreak/>
              <w:t>Original Authors’ Conclusions</w:t>
            </w:r>
          </w:p>
        </w:tc>
      </w:tr>
      <w:tr w:rsidR="001D4F60" w:rsidRPr="002F16E1" w14:paraId="4839182C" w14:textId="77777777" w:rsidTr="009E380F">
        <w:tc>
          <w:tcPr>
            <w:tcW w:w="10421" w:type="dxa"/>
            <w:tcBorders>
              <w:bottom w:val="single" w:sz="4" w:space="0" w:color="auto"/>
            </w:tcBorders>
            <w:shd w:val="clear" w:color="auto" w:fill="auto"/>
          </w:tcPr>
          <w:p w14:paraId="129CFFCF" w14:textId="5D7A20AA" w:rsidR="001D4F60" w:rsidRPr="002F16E1" w:rsidRDefault="00F63EA9" w:rsidP="009E380F">
            <w:pPr>
              <w:spacing w:before="120" w:after="120"/>
              <w:rPr>
                <w:sz w:val="18"/>
                <w:szCs w:val="18"/>
              </w:rPr>
            </w:pPr>
            <w:r>
              <w:rPr>
                <w:sz w:val="18"/>
                <w:szCs w:val="18"/>
              </w:rPr>
              <w:t xml:space="preserve">Based on the results of this study, the authors concluded that the cranial cup device can be utilized safely and effectively to correct the head shape of </w:t>
            </w:r>
            <w:r w:rsidR="00746666">
              <w:rPr>
                <w:sz w:val="18"/>
                <w:szCs w:val="18"/>
              </w:rPr>
              <w:t xml:space="preserve">premature </w:t>
            </w:r>
            <w:r>
              <w:rPr>
                <w:sz w:val="18"/>
                <w:szCs w:val="18"/>
              </w:rPr>
              <w:t xml:space="preserve">infants with deformational plagiocephaly in the hospital setting.  </w:t>
            </w:r>
          </w:p>
          <w:p w14:paraId="6ECCF753" w14:textId="77777777" w:rsidR="001D4F60" w:rsidRPr="002F16E1" w:rsidRDefault="001D4F60" w:rsidP="00F63EA9">
            <w:pPr>
              <w:spacing w:before="120" w:after="120"/>
              <w:rPr>
                <w:sz w:val="18"/>
                <w:szCs w:val="18"/>
              </w:rPr>
            </w:pPr>
          </w:p>
        </w:tc>
      </w:tr>
      <w:tr w:rsidR="001D4F60" w:rsidRPr="002F16E1" w14:paraId="1937C230" w14:textId="77777777" w:rsidTr="009E380F">
        <w:tc>
          <w:tcPr>
            <w:tcW w:w="10421" w:type="dxa"/>
            <w:shd w:val="clear" w:color="auto" w:fill="E6E6E6"/>
          </w:tcPr>
          <w:p w14:paraId="516134E9" w14:textId="77777777" w:rsidR="001D4F60" w:rsidRPr="007977CD" w:rsidRDefault="001D4F60" w:rsidP="009E380F">
            <w:pPr>
              <w:spacing w:before="120" w:after="120"/>
              <w:rPr>
                <w:b/>
                <w:sz w:val="18"/>
                <w:szCs w:val="18"/>
              </w:rPr>
            </w:pPr>
            <w:r w:rsidRPr="007977CD">
              <w:rPr>
                <w:b/>
                <w:sz w:val="18"/>
                <w:szCs w:val="18"/>
              </w:rPr>
              <w:t>Critical Appraisal</w:t>
            </w:r>
          </w:p>
        </w:tc>
      </w:tr>
      <w:tr w:rsidR="001D4F60" w:rsidRPr="002F16E1" w14:paraId="6957DB92" w14:textId="77777777" w:rsidTr="009E380F">
        <w:tc>
          <w:tcPr>
            <w:tcW w:w="10421" w:type="dxa"/>
            <w:shd w:val="clear" w:color="auto" w:fill="auto"/>
          </w:tcPr>
          <w:p w14:paraId="1AC742BC" w14:textId="2E16E935" w:rsidR="001D4F60" w:rsidRPr="0020487B" w:rsidRDefault="001D4F60" w:rsidP="009E380F">
            <w:pPr>
              <w:spacing w:before="120" w:after="120"/>
              <w:rPr>
                <w:b/>
                <w:sz w:val="18"/>
                <w:szCs w:val="18"/>
              </w:rPr>
            </w:pPr>
            <w:r w:rsidRPr="002F16E1">
              <w:rPr>
                <w:b/>
                <w:sz w:val="18"/>
                <w:szCs w:val="18"/>
              </w:rPr>
              <w:t>Validity</w:t>
            </w:r>
          </w:p>
        </w:tc>
      </w:tr>
      <w:tr w:rsidR="001D4F60" w:rsidRPr="002F16E1" w14:paraId="4BCD15F3" w14:textId="77777777" w:rsidTr="009E380F">
        <w:tc>
          <w:tcPr>
            <w:tcW w:w="10421" w:type="dxa"/>
            <w:shd w:val="clear" w:color="auto" w:fill="auto"/>
          </w:tcPr>
          <w:p w14:paraId="6A8F4F7F" w14:textId="17D18857" w:rsidR="001D4F60" w:rsidRDefault="007C2489" w:rsidP="009E380F">
            <w:pPr>
              <w:spacing w:before="120" w:after="120"/>
              <w:rPr>
                <w:sz w:val="18"/>
                <w:szCs w:val="18"/>
              </w:rPr>
            </w:pPr>
            <w:r>
              <w:rPr>
                <w:sz w:val="18"/>
                <w:szCs w:val="18"/>
              </w:rPr>
              <w:t xml:space="preserve">In order to assess the methodological quality of this study, I used the Downs and Black checklist since it is appropriate for non-randomized trials. The article scored </w:t>
            </w:r>
            <w:r w:rsidR="00F27729">
              <w:rPr>
                <w:sz w:val="18"/>
                <w:szCs w:val="18"/>
              </w:rPr>
              <w:t>18/</w:t>
            </w:r>
            <w:r>
              <w:rPr>
                <w:sz w:val="18"/>
                <w:szCs w:val="18"/>
              </w:rPr>
              <w:t>29 points and demonstrated weaknesses in a variety of areas including</w:t>
            </w:r>
            <w:r w:rsidR="00F27729">
              <w:rPr>
                <w:sz w:val="18"/>
                <w:szCs w:val="18"/>
              </w:rPr>
              <w:t xml:space="preserve"> reporting, internal validity, and power as follows: </w:t>
            </w:r>
          </w:p>
          <w:p w14:paraId="51705D4A" w14:textId="77777777" w:rsidR="00F27729" w:rsidRDefault="00F27729" w:rsidP="009E380F">
            <w:pPr>
              <w:spacing w:before="120" w:after="120"/>
              <w:rPr>
                <w:sz w:val="18"/>
                <w:szCs w:val="18"/>
              </w:rPr>
            </w:pPr>
            <w:r>
              <w:rPr>
                <w:sz w:val="18"/>
                <w:szCs w:val="18"/>
              </w:rPr>
              <w:t>Reporting:</w:t>
            </w:r>
          </w:p>
          <w:p w14:paraId="5EB7B7FF" w14:textId="242FD5F5" w:rsidR="00F27729" w:rsidRDefault="00C57912" w:rsidP="00F27729">
            <w:pPr>
              <w:pStyle w:val="ListParagraph"/>
              <w:numPr>
                <w:ilvl w:val="0"/>
                <w:numId w:val="24"/>
              </w:numPr>
              <w:spacing w:before="120" w:after="120"/>
              <w:rPr>
                <w:sz w:val="18"/>
                <w:szCs w:val="18"/>
              </w:rPr>
            </w:pPr>
            <w:r>
              <w:rPr>
                <w:sz w:val="18"/>
                <w:szCs w:val="18"/>
              </w:rPr>
              <w:t>A</w:t>
            </w:r>
            <w:r w:rsidR="00F27729">
              <w:rPr>
                <w:sz w:val="18"/>
                <w:szCs w:val="18"/>
              </w:rPr>
              <w:t xml:space="preserve"> specific protocol </w:t>
            </w:r>
            <w:r>
              <w:rPr>
                <w:sz w:val="18"/>
                <w:szCs w:val="18"/>
              </w:rPr>
              <w:t xml:space="preserve">was not developed </w:t>
            </w:r>
            <w:r w:rsidR="00F27729">
              <w:rPr>
                <w:sz w:val="18"/>
                <w:szCs w:val="18"/>
              </w:rPr>
              <w:t>for position changes on the cranial cup</w:t>
            </w:r>
            <w:r w:rsidR="00F0246C">
              <w:rPr>
                <w:sz w:val="18"/>
                <w:szCs w:val="18"/>
              </w:rPr>
              <w:t xml:space="preserve">, </w:t>
            </w:r>
            <w:r w:rsidR="001C657E">
              <w:rPr>
                <w:sz w:val="18"/>
                <w:szCs w:val="18"/>
              </w:rPr>
              <w:t xml:space="preserve">duration of </w:t>
            </w:r>
            <w:r w:rsidR="00F0246C">
              <w:rPr>
                <w:sz w:val="18"/>
                <w:szCs w:val="18"/>
              </w:rPr>
              <w:t xml:space="preserve">device </w:t>
            </w:r>
            <w:r w:rsidR="001C657E">
              <w:rPr>
                <w:sz w:val="18"/>
                <w:szCs w:val="18"/>
              </w:rPr>
              <w:t>use</w:t>
            </w:r>
            <w:r w:rsidR="00CA4803">
              <w:rPr>
                <w:sz w:val="18"/>
                <w:szCs w:val="18"/>
              </w:rPr>
              <w:t>,</w:t>
            </w:r>
            <w:r>
              <w:rPr>
                <w:sz w:val="18"/>
                <w:szCs w:val="18"/>
              </w:rPr>
              <w:t xml:space="preserve"> </w:t>
            </w:r>
            <w:r w:rsidR="00F0246C">
              <w:rPr>
                <w:sz w:val="18"/>
                <w:szCs w:val="18"/>
              </w:rPr>
              <w:t xml:space="preserve">or </w:t>
            </w:r>
            <w:r w:rsidR="00C12865">
              <w:rPr>
                <w:sz w:val="18"/>
                <w:szCs w:val="18"/>
              </w:rPr>
              <w:t xml:space="preserve">other head shaping strategies used when not on the device. In addition, the authors did not report details </w:t>
            </w:r>
            <w:r w:rsidR="00B862CD">
              <w:rPr>
                <w:sz w:val="18"/>
                <w:szCs w:val="18"/>
              </w:rPr>
              <w:t xml:space="preserve">of these variables for </w:t>
            </w:r>
            <w:r w:rsidR="00B8068A">
              <w:rPr>
                <w:sz w:val="18"/>
                <w:szCs w:val="18"/>
              </w:rPr>
              <w:t xml:space="preserve">each infant. Therefore, there is no indication of which protocol might be most successful for improving head shape. </w:t>
            </w:r>
          </w:p>
          <w:p w14:paraId="73E79F27" w14:textId="26237D1C" w:rsidR="001C657E" w:rsidRDefault="001C657E" w:rsidP="00F27729">
            <w:pPr>
              <w:pStyle w:val="ListParagraph"/>
              <w:numPr>
                <w:ilvl w:val="0"/>
                <w:numId w:val="24"/>
              </w:numPr>
              <w:spacing w:before="120" w:after="120"/>
              <w:rPr>
                <w:sz w:val="18"/>
                <w:szCs w:val="18"/>
              </w:rPr>
            </w:pPr>
            <w:r>
              <w:rPr>
                <w:sz w:val="18"/>
                <w:szCs w:val="18"/>
              </w:rPr>
              <w:t xml:space="preserve">Baseline and discharge measurements for cranial index and cranial symmetry, along with their probability values, were not reported for all participants. </w:t>
            </w:r>
          </w:p>
          <w:p w14:paraId="25FE93E4" w14:textId="327C4C93" w:rsidR="00C57912" w:rsidRDefault="00C57912" w:rsidP="00F27729">
            <w:pPr>
              <w:pStyle w:val="ListParagraph"/>
              <w:numPr>
                <w:ilvl w:val="0"/>
                <w:numId w:val="24"/>
              </w:numPr>
              <w:spacing w:before="120" w:after="120"/>
              <w:rPr>
                <w:sz w:val="18"/>
                <w:szCs w:val="18"/>
              </w:rPr>
            </w:pPr>
            <w:r>
              <w:rPr>
                <w:sz w:val="18"/>
                <w:szCs w:val="18"/>
              </w:rPr>
              <w:t xml:space="preserve">An additional limitation was a lack of follow up after hospital discharge, which eliminates the ability to determine if head shaping outcomes were maintained over time. </w:t>
            </w:r>
          </w:p>
          <w:p w14:paraId="67A76759" w14:textId="77777777" w:rsidR="00CA4803" w:rsidRDefault="00CA4803" w:rsidP="00CA4803">
            <w:pPr>
              <w:spacing w:before="120" w:after="120"/>
              <w:rPr>
                <w:sz w:val="18"/>
                <w:szCs w:val="18"/>
              </w:rPr>
            </w:pPr>
            <w:r>
              <w:rPr>
                <w:sz w:val="18"/>
                <w:szCs w:val="18"/>
              </w:rPr>
              <w:t>Internal Validity:</w:t>
            </w:r>
          </w:p>
          <w:p w14:paraId="5CA2FC35" w14:textId="77777777" w:rsidR="00CA4803" w:rsidRDefault="00CA4803" w:rsidP="00CA4803">
            <w:pPr>
              <w:pStyle w:val="ListParagraph"/>
              <w:numPr>
                <w:ilvl w:val="0"/>
                <w:numId w:val="24"/>
              </w:numPr>
              <w:spacing w:before="120" w:after="120"/>
              <w:rPr>
                <w:sz w:val="18"/>
                <w:szCs w:val="18"/>
              </w:rPr>
            </w:pPr>
            <w:r>
              <w:rPr>
                <w:sz w:val="18"/>
                <w:szCs w:val="18"/>
              </w:rPr>
              <w:t>There was no blinding of subjects or assessors due to the nature of the intervention and study design.</w:t>
            </w:r>
          </w:p>
          <w:p w14:paraId="1F505C87" w14:textId="6FF3E9CA" w:rsidR="00CA4803" w:rsidRDefault="00CA4803" w:rsidP="00CA4803">
            <w:pPr>
              <w:pStyle w:val="ListParagraph"/>
              <w:numPr>
                <w:ilvl w:val="0"/>
                <w:numId w:val="24"/>
              </w:numPr>
              <w:spacing w:before="120" w:after="120"/>
              <w:rPr>
                <w:sz w:val="18"/>
                <w:szCs w:val="18"/>
              </w:rPr>
            </w:pPr>
            <w:r>
              <w:rPr>
                <w:sz w:val="18"/>
                <w:szCs w:val="18"/>
              </w:rPr>
              <w:t>Since subjects were recruited between May of 2012 and June of 2013</w:t>
            </w:r>
            <w:r w:rsidR="00913C71">
              <w:rPr>
                <w:sz w:val="18"/>
                <w:szCs w:val="18"/>
              </w:rPr>
              <w:t xml:space="preserve"> and utilized the cranial cup during their hospital stay</w:t>
            </w:r>
            <w:r>
              <w:rPr>
                <w:sz w:val="18"/>
                <w:szCs w:val="18"/>
              </w:rPr>
              <w:t xml:space="preserve">, they did not receive treatment over the same period of time. </w:t>
            </w:r>
          </w:p>
          <w:p w14:paraId="4697DD91" w14:textId="37DE42EE" w:rsidR="00CA4803" w:rsidRDefault="00CA4803" w:rsidP="00CA4803">
            <w:pPr>
              <w:pStyle w:val="ListParagraph"/>
              <w:numPr>
                <w:ilvl w:val="0"/>
                <w:numId w:val="24"/>
              </w:numPr>
              <w:spacing w:before="120" w:after="120"/>
              <w:rPr>
                <w:sz w:val="18"/>
                <w:szCs w:val="18"/>
              </w:rPr>
            </w:pPr>
            <w:r>
              <w:rPr>
                <w:sz w:val="18"/>
                <w:szCs w:val="18"/>
              </w:rPr>
              <w:t>There was no randomization of subjects and no opportunity for concealed allocation due to a single intervention being utilized.</w:t>
            </w:r>
            <w:r w:rsidRPr="00CA4803">
              <w:rPr>
                <w:sz w:val="18"/>
                <w:szCs w:val="18"/>
              </w:rPr>
              <w:t xml:space="preserve">  </w:t>
            </w:r>
          </w:p>
          <w:p w14:paraId="7E18951C" w14:textId="50287ACA" w:rsidR="00F0246C" w:rsidRPr="00CA4803" w:rsidRDefault="00F0246C" w:rsidP="00CA4803">
            <w:pPr>
              <w:pStyle w:val="ListParagraph"/>
              <w:numPr>
                <w:ilvl w:val="0"/>
                <w:numId w:val="24"/>
              </w:numPr>
              <w:spacing w:before="120" w:after="120"/>
              <w:rPr>
                <w:sz w:val="18"/>
                <w:szCs w:val="18"/>
              </w:rPr>
            </w:pPr>
            <w:r>
              <w:rPr>
                <w:sz w:val="18"/>
                <w:szCs w:val="18"/>
              </w:rPr>
              <w:t xml:space="preserve">Since there was no control group in this study, it is difficult to know if the cranial cup caused greater improvements in head shaping than would have occurred without the device. </w:t>
            </w:r>
          </w:p>
          <w:p w14:paraId="032A0CB6" w14:textId="77777777" w:rsidR="00F27729" w:rsidRDefault="00F27729" w:rsidP="00F27729">
            <w:pPr>
              <w:spacing w:before="120" w:after="120"/>
              <w:rPr>
                <w:sz w:val="18"/>
                <w:szCs w:val="18"/>
              </w:rPr>
            </w:pPr>
            <w:r>
              <w:rPr>
                <w:sz w:val="18"/>
                <w:szCs w:val="18"/>
              </w:rPr>
              <w:t>Power:</w:t>
            </w:r>
          </w:p>
          <w:p w14:paraId="5455EEB5" w14:textId="77777777" w:rsidR="00F27729" w:rsidRDefault="00F27729" w:rsidP="00F27729">
            <w:pPr>
              <w:pStyle w:val="ListParagraph"/>
              <w:numPr>
                <w:ilvl w:val="0"/>
                <w:numId w:val="24"/>
              </w:numPr>
              <w:spacing w:before="120" w:after="120"/>
              <w:rPr>
                <w:sz w:val="18"/>
                <w:szCs w:val="18"/>
              </w:rPr>
            </w:pPr>
            <w:r>
              <w:rPr>
                <w:sz w:val="18"/>
                <w:szCs w:val="18"/>
              </w:rPr>
              <w:t>There was no power analysis reported in this study.</w:t>
            </w:r>
          </w:p>
          <w:p w14:paraId="7BC83F10" w14:textId="198FEF7B" w:rsidR="001D4F60" w:rsidRPr="000327CC" w:rsidRDefault="00F27729" w:rsidP="009E380F">
            <w:pPr>
              <w:pStyle w:val="ListParagraph"/>
              <w:numPr>
                <w:ilvl w:val="0"/>
                <w:numId w:val="24"/>
              </w:numPr>
              <w:spacing w:before="120" w:after="120"/>
              <w:rPr>
                <w:sz w:val="18"/>
                <w:szCs w:val="18"/>
              </w:rPr>
            </w:pPr>
            <w:r>
              <w:rPr>
                <w:sz w:val="18"/>
                <w:szCs w:val="18"/>
              </w:rPr>
              <w:t xml:space="preserve">The sample size was small (n = 23), and there was no justification for </w:t>
            </w:r>
            <w:r w:rsidR="000327CC">
              <w:rPr>
                <w:sz w:val="18"/>
                <w:szCs w:val="18"/>
              </w:rPr>
              <w:t xml:space="preserve">how and why the sample sizes were selected. </w:t>
            </w:r>
          </w:p>
          <w:p w14:paraId="5834CFA8" w14:textId="51D79C9C" w:rsidR="001D4F60" w:rsidRPr="00580607" w:rsidRDefault="000327CC" w:rsidP="009E380F">
            <w:pPr>
              <w:spacing w:before="120" w:after="120"/>
              <w:rPr>
                <w:sz w:val="18"/>
                <w:szCs w:val="18"/>
              </w:rPr>
            </w:pPr>
            <w:r>
              <w:rPr>
                <w:sz w:val="18"/>
                <w:szCs w:val="18"/>
              </w:rPr>
              <w:t>Overall, the st</w:t>
            </w:r>
            <w:r w:rsidR="00CA4803">
              <w:rPr>
                <w:sz w:val="18"/>
                <w:szCs w:val="18"/>
              </w:rPr>
              <w:t xml:space="preserve">rengths of this study were that compliance with use of the cranial </w:t>
            </w:r>
            <w:r w:rsidR="00441996">
              <w:rPr>
                <w:sz w:val="18"/>
                <w:szCs w:val="18"/>
              </w:rPr>
              <w:t>cup was recorded through a</w:t>
            </w:r>
            <w:r w:rsidR="00CA4803">
              <w:rPr>
                <w:sz w:val="18"/>
                <w:szCs w:val="18"/>
              </w:rPr>
              <w:t xml:space="preserve"> daily log</w:t>
            </w:r>
            <w:r w:rsidR="00B7760E">
              <w:rPr>
                <w:sz w:val="18"/>
                <w:szCs w:val="18"/>
              </w:rPr>
              <w:t xml:space="preserve">, </w:t>
            </w:r>
            <w:r w:rsidR="008D4D7C">
              <w:rPr>
                <w:sz w:val="18"/>
                <w:szCs w:val="18"/>
              </w:rPr>
              <w:t>a standardized procedure was utilized for the primary outcome measure</w:t>
            </w:r>
            <w:r w:rsidR="00441996">
              <w:rPr>
                <w:sz w:val="18"/>
                <w:szCs w:val="18"/>
              </w:rPr>
              <w:t>s</w:t>
            </w:r>
            <w:r w:rsidR="008D4D7C">
              <w:rPr>
                <w:sz w:val="18"/>
                <w:szCs w:val="18"/>
              </w:rPr>
              <w:t xml:space="preserve"> (cranial index and cranial symmetry measurements), and adverse events were reported with potential confounding from ventilator and CPAP use taken into account. </w:t>
            </w:r>
          </w:p>
          <w:p w14:paraId="7D0F3765" w14:textId="77777777" w:rsidR="001D4F60" w:rsidRPr="00580607" w:rsidRDefault="001D4F60" w:rsidP="009E380F">
            <w:pPr>
              <w:spacing w:before="120" w:after="120"/>
              <w:jc w:val="right"/>
              <w:rPr>
                <w:sz w:val="18"/>
                <w:szCs w:val="18"/>
              </w:rPr>
            </w:pPr>
          </w:p>
        </w:tc>
      </w:tr>
      <w:tr w:rsidR="001D4F60" w:rsidRPr="002F16E1" w14:paraId="00F5ED79" w14:textId="77777777" w:rsidTr="009E380F">
        <w:tc>
          <w:tcPr>
            <w:tcW w:w="10421" w:type="dxa"/>
            <w:shd w:val="clear" w:color="auto" w:fill="auto"/>
          </w:tcPr>
          <w:p w14:paraId="66A91E22" w14:textId="74A8E997" w:rsidR="001D4F60" w:rsidRPr="00441996" w:rsidRDefault="001D4F60" w:rsidP="009E380F">
            <w:pPr>
              <w:spacing w:before="120" w:after="120"/>
              <w:jc w:val="both"/>
              <w:rPr>
                <w:b/>
                <w:sz w:val="18"/>
                <w:szCs w:val="18"/>
              </w:rPr>
            </w:pPr>
            <w:r w:rsidRPr="00441996">
              <w:rPr>
                <w:b/>
                <w:sz w:val="18"/>
                <w:szCs w:val="18"/>
              </w:rPr>
              <w:t>Interpretation of Results</w:t>
            </w:r>
          </w:p>
        </w:tc>
      </w:tr>
      <w:tr w:rsidR="001D4F60" w:rsidRPr="002F16E1" w14:paraId="25FC0E25" w14:textId="77777777" w:rsidTr="009E380F">
        <w:tc>
          <w:tcPr>
            <w:tcW w:w="10421" w:type="dxa"/>
            <w:tcBorders>
              <w:bottom w:val="single" w:sz="4" w:space="0" w:color="auto"/>
            </w:tcBorders>
            <w:shd w:val="clear" w:color="auto" w:fill="auto"/>
          </w:tcPr>
          <w:p w14:paraId="0BA6FAB1" w14:textId="6FF0C465" w:rsidR="00DA1922" w:rsidRDefault="00530C4D" w:rsidP="000D6E69">
            <w:pPr>
              <w:rPr>
                <w:sz w:val="18"/>
                <w:szCs w:val="18"/>
              </w:rPr>
            </w:pPr>
            <w:r>
              <w:rPr>
                <w:sz w:val="18"/>
                <w:szCs w:val="18"/>
              </w:rPr>
              <w:t xml:space="preserve">Though the results of this study suggest that the cranial cup is effective for normalizing head shape measurements in hospitalized premature infants, my interpretation is that there is no way to know whether use of the device can account for the improvements in head </w:t>
            </w:r>
            <w:r w:rsidR="00441996">
              <w:rPr>
                <w:sz w:val="18"/>
                <w:szCs w:val="18"/>
              </w:rPr>
              <w:t>shaping</w:t>
            </w:r>
            <w:r>
              <w:rPr>
                <w:sz w:val="18"/>
                <w:szCs w:val="18"/>
              </w:rPr>
              <w:t xml:space="preserve"> due to the lack of control group for comparison. There were also other positioning devices used while the infants were not on the cranial cup, such as gel pillows, bed mattresses, and modifiable positioners. Therefore, the effects cannot be isolated to the orthotic device alone. In addition, there were several factors that introduced bias into the study including the inability to utilize blinding or randomization, as well as the lack of a specific intervention protocol. This indicates that each infant did not undergo the same procedure while on or off the cranial cup, </w:t>
            </w:r>
            <w:r w:rsidR="00FA20A6">
              <w:rPr>
                <w:sz w:val="18"/>
                <w:szCs w:val="18"/>
              </w:rPr>
              <w:t>which makes the intervention more difficult to replicate and limits the ability to identify which factors contributed to head shaping improvements.</w:t>
            </w:r>
            <w:r w:rsidR="00441996">
              <w:rPr>
                <w:sz w:val="18"/>
                <w:szCs w:val="18"/>
              </w:rPr>
              <w:t xml:space="preserve"> Lastly, the range of hours per day of device utilization was very wide, as was the range of treatment duration overall, which decreases the clinical meaningfulness of the data due to high variability. </w:t>
            </w:r>
            <w:r w:rsidR="00FA20A6">
              <w:rPr>
                <w:sz w:val="18"/>
                <w:szCs w:val="18"/>
              </w:rPr>
              <w:t xml:space="preserve">  </w:t>
            </w:r>
            <w:r>
              <w:rPr>
                <w:sz w:val="18"/>
                <w:szCs w:val="18"/>
              </w:rPr>
              <w:t xml:space="preserve"> </w:t>
            </w:r>
          </w:p>
          <w:p w14:paraId="50C385FE" w14:textId="77777777" w:rsidR="00DA1922" w:rsidRDefault="00DA1922" w:rsidP="000D6E69">
            <w:pPr>
              <w:rPr>
                <w:sz w:val="18"/>
                <w:szCs w:val="18"/>
              </w:rPr>
            </w:pPr>
          </w:p>
          <w:p w14:paraId="061844C9" w14:textId="5A0EA87C" w:rsidR="001D4F60" w:rsidRPr="00580607" w:rsidRDefault="00DA1922" w:rsidP="00DA1922">
            <w:pPr>
              <w:rPr>
                <w:sz w:val="18"/>
                <w:szCs w:val="18"/>
              </w:rPr>
            </w:pPr>
            <w:r w:rsidRPr="00DA1922">
              <w:rPr>
                <w:sz w:val="18"/>
                <w:szCs w:val="18"/>
              </w:rPr>
              <w:t xml:space="preserve">From my reading and review of the study, the findings suggest to me that the cranial cup device may be effective for improving head shape in hospitalized premature infants in the convalescent phase of care with deformational plagiocephaly. </w:t>
            </w:r>
            <w:r w:rsidR="00B80928">
              <w:rPr>
                <w:sz w:val="18"/>
                <w:szCs w:val="18"/>
              </w:rPr>
              <w:t>I do feel fairly confident stating that the orthotic device is safe for use in the NICU and special care nursery settings with this patient population</w:t>
            </w:r>
            <w:r w:rsidR="002F15E1">
              <w:rPr>
                <w:sz w:val="18"/>
                <w:szCs w:val="18"/>
              </w:rPr>
              <w:t xml:space="preserve"> since no significant adverse events were associated with use of the device</w:t>
            </w:r>
            <w:r w:rsidR="00530880">
              <w:rPr>
                <w:sz w:val="18"/>
                <w:szCs w:val="18"/>
              </w:rPr>
              <w:t xml:space="preserve">; however, consideration of additional studies with larger sample sizes would be beneficial for strengthening this assertion. </w:t>
            </w:r>
          </w:p>
          <w:p w14:paraId="5F8254CC" w14:textId="77777777" w:rsidR="001D4F60" w:rsidRPr="00580607" w:rsidRDefault="001D4F60" w:rsidP="00FA20A6">
            <w:pPr>
              <w:spacing w:before="120" w:after="120"/>
              <w:rPr>
                <w:sz w:val="18"/>
                <w:szCs w:val="18"/>
              </w:rPr>
            </w:pPr>
          </w:p>
        </w:tc>
      </w:tr>
    </w:tbl>
    <w:p w14:paraId="51B77AD5" w14:textId="77777777" w:rsidR="001D4F60" w:rsidRDefault="001D4F60" w:rsidP="001D4F60">
      <w:pPr>
        <w:spacing w:before="240" w:after="240"/>
        <w:rPr>
          <w:b/>
          <w:sz w:val="18"/>
          <w:szCs w:val="18"/>
        </w:rPr>
      </w:pPr>
    </w:p>
    <w:p w14:paraId="06F00B9C" w14:textId="10007D1C" w:rsidR="001D4F60" w:rsidRDefault="001D4F60" w:rsidP="001D4F60">
      <w:pPr>
        <w:spacing w:before="240" w:after="240"/>
        <w:rPr>
          <w:b/>
          <w:sz w:val="18"/>
          <w:szCs w:val="18"/>
        </w:rPr>
      </w:pPr>
      <w:r>
        <w:rPr>
          <w:b/>
          <w:sz w:val="18"/>
          <w:szCs w:val="18"/>
        </w:rPr>
        <w:t xml:space="preserve">(3) </w:t>
      </w:r>
      <w:r w:rsidRPr="001D4F60">
        <w:rPr>
          <w:b/>
          <w:sz w:val="18"/>
          <w:szCs w:val="18"/>
        </w:rPr>
        <w:t xml:space="preserve">Description and appraisal of </w:t>
      </w:r>
      <w:r w:rsidR="00295920" w:rsidRPr="00295920">
        <w:rPr>
          <w:b/>
          <w:i/>
          <w:sz w:val="18"/>
          <w:szCs w:val="18"/>
        </w:rPr>
        <w:t>Prevention of Deformational Plagiocephaly in Hospitalized Infants Using a New Orthotic Device</w:t>
      </w:r>
      <w:r w:rsidR="00295920">
        <w:rPr>
          <w:b/>
          <w:sz w:val="18"/>
          <w:szCs w:val="18"/>
        </w:rPr>
        <w:t xml:space="preserve"> by </w:t>
      </w:r>
      <w:proofErr w:type="spellStart"/>
      <w:r w:rsidR="00295920">
        <w:rPr>
          <w:b/>
          <w:sz w:val="18"/>
          <w:szCs w:val="18"/>
        </w:rPr>
        <w:t>DeGrazia</w:t>
      </w:r>
      <w:proofErr w:type="spellEnd"/>
      <w:r w:rsidR="00295920">
        <w:rPr>
          <w:b/>
          <w:sz w:val="18"/>
          <w:szCs w:val="18"/>
        </w:rPr>
        <w:t xml:space="preserve"> M, </w:t>
      </w:r>
      <w:proofErr w:type="spellStart"/>
      <w:r w:rsidR="00295920">
        <w:rPr>
          <w:b/>
          <w:sz w:val="18"/>
          <w:szCs w:val="18"/>
        </w:rPr>
        <w:t>Giambanco</w:t>
      </w:r>
      <w:proofErr w:type="spellEnd"/>
      <w:r w:rsidR="00295920">
        <w:rPr>
          <w:b/>
          <w:sz w:val="18"/>
          <w:szCs w:val="18"/>
        </w:rPr>
        <w:t xml:space="preserve"> D, </w:t>
      </w:r>
      <w:proofErr w:type="spellStart"/>
      <w:r w:rsidR="00295920">
        <w:rPr>
          <w:b/>
          <w:sz w:val="18"/>
          <w:szCs w:val="18"/>
        </w:rPr>
        <w:t>Hamn</w:t>
      </w:r>
      <w:proofErr w:type="spellEnd"/>
      <w:r w:rsidR="00295920">
        <w:rPr>
          <w:b/>
          <w:sz w:val="18"/>
          <w:szCs w:val="18"/>
        </w:rPr>
        <w:t xml:space="preserve"> G, </w:t>
      </w:r>
      <w:proofErr w:type="spellStart"/>
      <w:r w:rsidR="00295920">
        <w:rPr>
          <w:b/>
          <w:sz w:val="18"/>
          <w:szCs w:val="18"/>
        </w:rPr>
        <w:t>Ditzel</w:t>
      </w:r>
      <w:proofErr w:type="spellEnd"/>
      <w:r w:rsidR="00295920">
        <w:rPr>
          <w:b/>
          <w:sz w:val="18"/>
          <w:szCs w:val="18"/>
        </w:rPr>
        <w:t xml:space="preserve"> A, Tucker L, and </w:t>
      </w:r>
      <w:proofErr w:type="spellStart"/>
      <w:r w:rsidR="00295920">
        <w:rPr>
          <w:b/>
          <w:sz w:val="18"/>
          <w:szCs w:val="18"/>
        </w:rPr>
        <w:t>Gauvreau</w:t>
      </w:r>
      <w:proofErr w:type="spellEnd"/>
      <w:r w:rsidR="00295920">
        <w:rPr>
          <w:b/>
          <w:sz w:val="18"/>
          <w:szCs w:val="18"/>
        </w:rPr>
        <w:t xml:space="preserve"> K (2015).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1D4F60" w:rsidRPr="002F16E1" w14:paraId="2FA102CB" w14:textId="77777777" w:rsidTr="009E380F">
        <w:tc>
          <w:tcPr>
            <w:tcW w:w="10421" w:type="dxa"/>
            <w:shd w:val="clear" w:color="auto" w:fill="E6E6E6"/>
          </w:tcPr>
          <w:p w14:paraId="41FA0510" w14:textId="77777777" w:rsidR="001D4F60" w:rsidRPr="00B2232B" w:rsidRDefault="001D4F60" w:rsidP="009E380F">
            <w:pPr>
              <w:spacing w:before="120" w:after="120"/>
              <w:rPr>
                <w:b/>
                <w:sz w:val="18"/>
                <w:szCs w:val="18"/>
              </w:rPr>
            </w:pPr>
            <w:r w:rsidRPr="00B2232B">
              <w:rPr>
                <w:b/>
                <w:sz w:val="18"/>
                <w:szCs w:val="18"/>
              </w:rPr>
              <w:t>Aim/Objective of the Study/Systematic Review:</w:t>
            </w:r>
          </w:p>
        </w:tc>
      </w:tr>
      <w:tr w:rsidR="001D4F60" w:rsidRPr="002F16E1" w14:paraId="244EA9EC" w14:textId="77777777" w:rsidTr="009E380F">
        <w:tc>
          <w:tcPr>
            <w:tcW w:w="10421" w:type="dxa"/>
            <w:tcBorders>
              <w:bottom w:val="single" w:sz="4" w:space="0" w:color="auto"/>
            </w:tcBorders>
            <w:shd w:val="clear" w:color="auto" w:fill="auto"/>
          </w:tcPr>
          <w:p w14:paraId="4EF4E044" w14:textId="11D0BADD" w:rsidR="001D4F60" w:rsidRPr="002F16E1" w:rsidRDefault="00C109A3" w:rsidP="009E380F">
            <w:pPr>
              <w:spacing w:before="120" w:after="120"/>
              <w:rPr>
                <w:sz w:val="18"/>
                <w:szCs w:val="18"/>
              </w:rPr>
            </w:pPr>
            <w:r>
              <w:rPr>
                <w:sz w:val="18"/>
                <w:szCs w:val="18"/>
              </w:rPr>
              <w:t xml:space="preserve">The purpose of this study was to determine the effectiveness of </w:t>
            </w:r>
            <w:r w:rsidR="00C96D94">
              <w:rPr>
                <w:sz w:val="18"/>
                <w:szCs w:val="18"/>
              </w:rPr>
              <w:t xml:space="preserve">utilizing </w:t>
            </w:r>
            <w:r>
              <w:rPr>
                <w:sz w:val="18"/>
                <w:szCs w:val="18"/>
              </w:rPr>
              <w:t xml:space="preserve">the cranial cup </w:t>
            </w:r>
            <w:r w:rsidR="00C96D94">
              <w:rPr>
                <w:sz w:val="18"/>
                <w:szCs w:val="18"/>
              </w:rPr>
              <w:t xml:space="preserve">orthotic device along with a moldable positioner for the prevention of deformational plagiocephaly in hospitalized infants at risk for head shaping deformity, as well as to assess the feasibility and safety of using the cranial cup. </w:t>
            </w:r>
          </w:p>
          <w:p w14:paraId="16AA74C7" w14:textId="77777777" w:rsidR="001D4F60" w:rsidRPr="002F16E1" w:rsidRDefault="001D4F60" w:rsidP="00C96D94">
            <w:pPr>
              <w:spacing w:before="120" w:after="120"/>
              <w:rPr>
                <w:sz w:val="18"/>
                <w:szCs w:val="18"/>
              </w:rPr>
            </w:pPr>
          </w:p>
        </w:tc>
      </w:tr>
      <w:tr w:rsidR="001D4F60" w:rsidRPr="002F16E1" w14:paraId="0B3FBA24" w14:textId="77777777" w:rsidTr="009E380F">
        <w:tc>
          <w:tcPr>
            <w:tcW w:w="10421" w:type="dxa"/>
            <w:shd w:val="clear" w:color="auto" w:fill="E6E6E6"/>
          </w:tcPr>
          <w:p w14:paraId="305014EE" w14:textId="65ACD20F" w:rsidR="001D4F60" w:rsidRPr="005D6E99" w:rsidRDefault="001D4F60" w:rsidP="009E380F">
            <w:pPr>
              <w:spacing w:before="120" w:after="120"/>
              <w:jc w:val="both"/>
              <w:rPr>
                <w:b/>
                <w:sz w:val="18"/>
                <w:szCs w:val="18"/>
              </w:rPr>
            </w:pPr>
            <w:r w:rsidRPr="005D6E99">
              <w:rPr>
                <w:b/>
                <w:sz w:val="18"/>
                <w:szCs w:val="18"/>
              </w:rPr>
              <w:t>Study Design</w:t>
            </w:r>
          </w:p>
        </w:tc>
      </w:tr>
      <w:tr w:rsidR="001D4F60" w:rsidRPr="002F16E1" w14:paraId="05EB9421" w14:textId="77777777" w:rsidTr="009E380F">
        <w:tc>
          <w:tcPr>
            <w:tcW w:w="10421" w:type="dxa"/>
            <w:tcBorders>
              <w:bottom w:val="single" w:sz="4" w:space="0" w:color="auto"/>
            </w:tcBorders>
            <w:shd w:val="clear" w:color="auto" w:fill="auto"/>
          </w:tcPr>
          <w:p w14:paraId="5C578AF9" w14:textId="6BCBF8FD" w:rsidR="001D4F60" w:rsidRPr="002F16E1" w:rsidRDefault="00876353" w:rsidP="009E380F">
            <w:pPr>
              <w:spacing w:before="120" w:after="120"/>
              <w:rPr>
                <w:sz w:val="18"/>
                <w:szCs w:val="18"/>
              </w:rPr>
            </w:pPr>
            <w:r>
              <w:rPr>
                <w:sz w:val="18"/>
                <w:szCs w:val="18"/>
              </w:rPr>
              <w:t xml:space="preserve">This study was a stratified, randomized, single-blinded </w:t>
            </w:r>
            <w:r w:rsidR="00E70FF6">
              <w:rPr>
                <w:sz w:val="18"/>
                <w:szCs w:val="18"/>
              </w:rPr>
              <w:t>design</w:t>
            </w:r>
            <w:r w:rsidR="00A20042">
              <w:rPr>
                <w:sz w:val="18"/>
                <w:szCs w:val="18"/>
              </w:rPr>
              <w:t xml:space="preserve">. </w:t>
            </w:r>
            <w:r w:rsidR="000778BA">
              <w:rPr>
                <w:sz w:val="18"/>
                <w:szCs w:val="18"/>
              </w:rPr>
              <w:t>Subjects were stratified by study site and weight prior to being randomized into study groups due to weight requirements of the cranial cup device. Allocation</w:t>
            </w:r>
            <w:r w:rsidR="00B2232B">
              <w:rPr>
                <w:sz w:val="18"/>
                <w:szCs w:val="18"/>
              </w:rPr>
              <w:t xml:space="preserve"> was</w:t>
            </w:r>
            <w:r w:rsidR="000778BA">
              <w:rPr>
                <w:sz w:val="18"/>
                <w:szCs w:val="18"/>
              </w:rPr>
              <w:t xml:space="preserve"> concealed</w:t>
            </w:r>
            <w:r w:rsidR="00B2232B">
              <w:rPr>
                <w:sz w:val="18"/>
                <w:szCs w:val="18"/>
              </w:rPr>
              <w:t xml:space="preserve"> as randomization cards were computer-generated and prepared by individuals not associated with the study</w:t>
            </w:r>
            <w:r w:rsidR="000778BA">
              <w:rPr>
                <w:sz w:val="18"/>
                <w:szCs w:val="18"/>
              </w:rPr>
              <w:t xml:space="preserve">. </w:t>
            </w:r>
            <w:r w:rsidR="0023452B">
              <w:rPr>
                <w:sz w:val="18"/>
                <w:szCs w:val="18"/>
              </w:rPr>
              <w:t>Head shaping o</w:t>
            </w:r>
            <w:r w:rsidR="000778BA">
              <w:rPr>
                <w:sz w:val="18"/>
                <w:szCs w:val="18"/>
              </w:rPr>
              <w:t>utcomes were measured at</w:t>
            </w:r>
            <w:r w:rsidR="0023452B">
              <w:rPr>
                <w:sz w:val="18"/>
                <w:szCs w:val="18"/>
              </w:rPr>
              <w:t xml:space="preserve"> </w:t>
            </w:r>
            <w:r w:rsidR="00056DF3">
              <w:rPr>
                <w:sz w:val="18"/>
                <w:szCs w:val="18"/>
              </w:rPr>
              <w:t xml:space="preserve">baseline and </w:t>
            </w:r>
            <w:r w:rsidR="0023452B">
              <w:rPr>
                <w:sz w:val="18"/>
                <w:szCs w:val="18"/>
              </w:rPr>
              <w:t>discharge, and the four orthotists who took cranial measurements were blinded to intervention groups.</w:t>
            </w:r>
            <w:r w:rsidR="000778BA">
              <w:rPr>
                <w:sz w:val="18"/>
                <w:szCs w:val="18"/>
              </w:rPr>
              <w:t xml:space="preserve"> Follow up sessions were not conducted beyond the time of final evaluation at hospital discharge.  </w:t>
            </w:r>
            <w:r w:rsidR="00A20042">
              <w:rPr>
                <w:sz w:val="18"/>
                <w:szCs w:val="18"/>
              </w:rPr>
              <w:t xml:space="preserve">  </w:t>
            </w:r>
          </w:p>
          <w:p w14:paraId="257B4AA6" w14:textId="77777777" w:rsidR="001D4F60" w:rsidRPr="002F16E1" w:rsidRDefault="001D4F60" w:rsidP="009E380F">
            <w:pPr>
              <w:spacing w:before="120" w:after="120"/>
              <w:jc w:val="right"/>
              <w:rPr>
                <w:sz w:val="18"/>
                <w:szCs w:val="18"/>
              </w:rPr>
            </w:pPr>
          </w:p>
        </w:tc>
      </w:tr>
      <w:tr w:rsidR="001D4F60" w:rsidRPr="002F16E1" w14:paraId="135DAAA1" w14:textId="77777777" w:rsidTr="009E380F">
        <w:tc>
          <w:tcPr>
            <w:tcW w:w="10421" w:type="dxa"/>
            <w:shd w:val="clear" w:color="auto" w:fill="E6E6E6"/>
          </w:tcPr>
          <w:p w14:paraId="0F4634A0" w14:textId="47D0F65F" w:rsidR="001D4F60" w:rsidRPr="0020487B" w:rsidRDefault="001D4F60" w:rsidP="0020487B">
            <w:pPr>
              <w:spacing w:before="120" w:after="120"/>
              <w:rPr>
                <w:b/>
                <w:sz w:val="18"/>
                <w:szCs w:val="18"/>
              </w:rPr>
            </w:pPr>
            <w:r w:rsidRPr="00E65D36">
              <w:rPr>
                <w:b/>
                <w:sz w:val="18"/>
                <w:szCs w:val="18"/>
              </w:rPr>
              <w:t>Setting</w:t>
            </w:r>
          </w:p>
        </w:tc>
      </w:tr>
      <w:tr w:rsidR="001D4F60" w:rsidRPr="002F16E1" w14:paraId="08002354" w14:textId="77777777" w:rsidTr="009E380F">
        <w:tc>
          <w:tcPr>
            <w:tcW w:w="10421" w:type="dxa"/>
            <w:tcBorders>
              <w:bottom w:val="single" w:sz="4" w:space="0" w:color="auto"/>
            </w:tcBorders>
            <w:shd w:val="clear" w:color="auto" w:fill="auto"/>
          </w:tcPr>
          <w:p w14:paraId="58400755" w14:textId="4A1B5E3F" w:rsidR="001D4F60" w:rsidRPr="002F16E1" w:rsidRDefault="000778BA" w:rsidP="009E380F">
            <w:pPr>
              <w:spacing w:before="120" w:after="120"/>
              <w:rPr>
                <w:sz w:val="18"/>
                <w:szCs w:val="18"/>
              </w:rPr>
            </w:pPr>
            <w:r>
              <w:rPr>
                <w:sz w:val="18"/>
                <w:szCs w:val="18"/>
              </w:rPr>
              <w:t xml:space="preserve">This study was conducted at four different hospital locations: </w:t>
            </w:r>
            <w:r w:rsidR="005A11AD">
              <w:rPr>
                <w:sz w:val="18"/>
                <w:szCs w:val="18"/>
              </w:rPr>
              <w:t>one suburban and three urban neonatal intensive care units (NICUs). The primary site was an urban Level IV NICU, and the secondary sites were three Level III NICUs.</w:t>
            </w:r>
          </w:p>
          <w:p w14:paraId="2B6620AC" w14:textId="77777777" w:rsidR="001D4F60" w:rsidRPr="002F16E1" w:rsidRDefault="001D4F60" w:rsidP="005A11AD">
            <w:pPr>
              <w:spacing w:before="120" w:after="120"/>
              <w:rPr>
                <w:sz w:val="18"/>
                <w:szCs w:val="18"/>
              </w:rPr>
            </w:pPr>
          </w:p>
        </w:tc>
      </w:tr>
      <w:tr w:rsidR="001D4F60" w:rsidRPr="002F16E1" w14:paraId="3924A3A9" w14:textId="77777777" w:rsidTr="009E380F">
        <w:tc>
          <w:tcPr>
            <w:tcW w:w="10421" w:type="dxa"/>
            <w:shd w:val="clear" w:color="auto" w:fill="E6E6E6"/>
          </w:tcPr>
          <w:p w14:paraId="1C7B16C1" w14:textId="2DF83A71" w:rsidR="001D4F60" w:rsidRPr="0020487B" w:rsidRDefault="001D4F60" w:rsidP="009E380F">
            <w:pPr>
              <w:spacing w:before="120" w:after="120"/>
              <w:rPr>
                <w:b/>
                <w:sz w:val="18"/>
                <w:szCs w:val="18"/>
              </w:rPr>
            </w:pPr>
            <w:r w:rsidRPr="005D6E99">
              <w:rPr>
                <w:b/>
                <w:sz w:val="18"/>
                <w:szCs w:val="18"/>
              </w:rPr>
              <w:t>Participants</w:t>
            </w:r>
          </w:p>
        </w:tc>
      </w:tr>
      <w:tr w:rsidR="001D4F60" w:rsidRPr="002F16E1" w14:paraId="2574E881" w14:textId="77777777" w:rsidTr="009E380F">
        <w:tc>
          <w:tcPr>
            <w:tcW w:w="10421" w:type="dxa"/>
            <w:tcBorders>
              <w:bottom w:val="single" w:sz="4" w:space="0" w:color="auto"/>
            </w:tcBorders>
            <w:shd w:val="clear" w:color="auto" w:fill="auto"/>
          </w:tcPr>
          <w:p w14:paraId="5B9F9A5D" w14:textId="01533155" w:rsidR="007920F8" w:rsidRDefault="00386ADB" w:rsidP="007920F8">
            <w:pPr>
              <w:spacing w:before="120" w:after="120"/>
              <w:rPr>
                <w:sz w:val="18"/>
                <w:szCs w:val="18"/>
              </w:rPr>
            </w:pPr>
            <w:r>
              <w:rPr>
                <w:sz w:val="18"/>
                <w:szCs w:val="18"/>
              </w:rPr>
              <w:t xml:space="preserve">Infants </w:t>
            </w:r>
            <w:r w:rsidR="005A3EA3">
              <w:rPr>
                <w:sz w:val="18"/>
                <w:szCs w:val="18"/>
              </w:rPr>
              <w:t xml:space="preserve">(N = 88 total) </w:t>
            </w:r>
            <w:r>
              <w:rPr>
                <w:sz w:val="18"/>
                <w:szCs w:val="18"/>
              </w:rPr>
              <w:t xml:space="preserve">were recruited from the four participating study locations between April of 2010 and July of 2012 if they were born at 22 weeks gestational age or later and were expected to remain in the hospital for at least 2 weeks. </w:t>
            </w:r>
            <w:r w:rsidR="005A3EA3">
              <w:rPr>
                <w:sz w:val="18"/>
                <w:szCs w:val="18"/>
              </w:rPr>
              <w:t xml:space="preserve">All infants were in the critically ill phase of hospitalization. </w:t>
            </w:r>
            <w:r>
              <w:rPr>
                <w:sz w:val="18"/>
                <w:szCs w:val="18"/>
              </w:rPr>
              <w:t xml:space="preserve">There were no additional details provided with respect to recruitment procedure, though it appears that convenience sampling was used. </w:t>
            </w:r>
            <w:r w:rsidR="00B07FE2">
              <w:rPr>
                <w:sz w:val="18"/>
                <w:szCs w:val="18"/>
              </w:rPr>
              <w:t>Groups were similar at baseline fo</w:t>
            </w:r>
            <w:r w:rsidR="005D6E99">
              <w:rPr>
                <w:sz w:val="18"/>
                <w:szCs w:val="18"/>
              </w:rPr>
              <w:t>r important characteristics including</w:t>
            </w:r>
            <w:r w:rsidR="00B07FE2">
              <w:rPr>
                <w:sz w:val="18"/>
                <w:szCs w:val="18"/>
              </w:rPr>
              <w:t xml:space="preserve"> gender, gestational age at birth, and birth weight.</w:t>
            </w:r>
          </w:p>
          <w:p w14:paraId="29DB0D04" w14:textId="77777777" w:rsidR="005A3EA3" w:rsidRDefault="005A3EA3" w:rsidP="007920F8">
            <w:pPr>
              <w:spacing w:before="120" w:after="120"/>
              <w:rPr>
                <w:sz w:val="18"/>
                <w:szCs w:val="18"/>
              </w:rPr>
            </w:pPr>
            <w:r>
              <w:rPr>
                <w:sz w:val="18"/>
                <w:szCs w:val="18"/>
              </w:rPr>
              <w:t>Experimental Group:</w:t>
            </w:r>
          </w:p>
          <w:p w14:paraId="47877EA2" w14:textId="71496BBC" w:rsidR="005A3EA3" w:rsidRDefault="005A3EA3" w:rsidP="005A3EA3">
            <w:pPr>
              <w:pStyle w:val="ListParagraph"/>
              <w:numPr>
                <w:ilvl w:val="0"/>
                <w:numId w:val="25"/>
              </w:numPr>
              <w:spacing w:before="120" w:after="120"/>
              <w:rPr>
                <w:sz w:val="18"/>
                <w:szCs w:val="18"/>
              </w:rPr>
            </w:pPr>
            <w:r>
              <w:rPr>
                <w:sz w:val="18"/>
                <w:szCs w:val="18"/>
              </w:rPr>
              <w:t xml:space="preserve">N = </w:t>
            </w:r>
            <w:r w:rsidR="00F73CC6">
              <w:rPr>
                <w:sz w:val="18"/>
                <w:szCs w:val="18"/>
              </w:rPr>
              <w:t xml:space="preserve">42 total, </w:t>
            </w:r>
            <w:r>
              <w:rPr>
                <w:sz w:val="18"/>
                <w:szCs w:val="18"/>
              </w:rPr>
              <w:t xml:space="preserve">27 </w:t>
            </w:r>
            <w:r w:rsidR="00F73CC6">
              <w:rPr>
                <w:sz w:val="18"/>
                <w:szCs w:val="18"/>
              </w:rPr>
              <w:t xml:space="preserve">analyzed </w:t>
            </w:r>
          </w:p>
          <w:p w14:paraId="1FDDE356" w14:textId="77777777" w:rsidR="00F73CC6" w:rsidRDefault="00F73CC6" w:rsidP="005A3EA3">
            <w:pPr>
              <w:pStyle w:val="ListParagraph"/>
              <w:numPr>
                <w:ilvl w:val="0"/>
                <w:numId w:val="25"/>
              </w:numPr>
              <w:spacing w:before="120" w:after="120"/>
              <w:rPr>
                <w:sz w:val="18"/>
                <w:szCs w:val="18"/>
              </w:rPr>
            </w:pPr>
            <w:r>
              <w:rPr>
                <w:sz w:val="18"/>
                <w:szCs w:val="18"/>
              </w:rPr>
              <w:t>Male = 18, Female = 9</w:t>
            </w:r>
          </w:p>
          <w:p w14:paraId="4228EEBF" w14:textId="0A123061" w:rsidR="00F73CC6" w:rsidRDefault="00B07FE2" w:rsidP="005A3EA3">
            <w:pPr>
              <w:pStyle w:val="ListParagraph"/>
              <w:numPr>
                <w:ilvl w:val="0"/>
                <w:numId w:val="25"/>
              </w:numPr>
              <w:spacing w:before="120" w:after="120"/>
              <w:rPr>
                <w:sz w:val="18"/>
                <w:szCs w:val="18"/>
              </w:rPr>
            </w:pPr>
            <w:r>
              <w:rPr>
                <w:sz w:val="18"/>
                <w:szCs w:val="18"/>
              </w:rPr>
              <w:t>Gestational age at birth: median of 30 weeks; range of 23-39 weeks</w:t>
            </w:r>
          </w:p>
          <w:p w14:paraId="049F86FD" w14:textId="31A987E9" w:rsidR="00B07FE2" w:rsidRPr="005A3EA3" w:rsidRDefault="00B07FE2" w:rsidP="005A3EA3">
            <w:pPr>
              <w:pStyle w:val="ListParagraph"/>
              <w:numPr>
                <w:ilvl w:val="0"/>
                <w:numId w:val="25"/>
              </w:numPr>
              <w:spacing w:before="120" w:after="120"/>
              <w:rPr>
                <w:sz w:val="18"/>
                <w:szCs w:val="18"/>
              </w:rPr>
            </w:pPr>
            <w:r>
              <w:rPr>
                <w:sz w:val="18"/>
                <w:szCs w:val="18"/>
              </w:rPr>
              <w:t xml:space="preserve">Birth weight: </w:t>
            </w:r>
            <w:r w:rsidR="007B78F8">
              <w:rPr>
                <w:sz w:val="18"/>
                <w:szCs w:val="18"/>
              </w:rPr>
              <w:t>median of 1495 grams; range of 510-3370 grams</w:t>
            </w:r>
          </w:p>
          <w:p w14:paraId="538F09E6" w14:textId="77777777" w:rsidR="005A3EA3" w:rsidRDefault="005A3EA3" w:rsidP="007920F8">
            <w:pPr>
              <w:spacing w:before="120" w:after="120"/>
              <w:rPr>
                <w:sz w:val="18"/>
                <w:szCs w:val="18"/>
              </w:rPr>
            </w:pPr>
            <w:r>
              <w:rPr>
                <w:sz w:val="18"/>
                <w:szCs w:val="18"/>
              </w:rPr>
              <w:t>Control Group:</w:t>
            </w:r>
          </w:p>
          <w:p w14:paraId="7FB9D983" w14:textId="0D055015" w:rsidR="005A3EA3" w:rsidRDefault="005A3EA3" w:rsidP="005A3EA3">
            <w:pPr>
              <w:pStyle w:val="ListParagraph"/>
              <w:numPr>
                <w:ilvl w:val="0"/>
                <w:numId w:val="25"/>
              </w:numPr>
              <w:spacing w:before="120" w:after="120"/>
              <w:rPr>
                <w:sz w:val="18"/>
                <w:szCs w:val="18"/>
              </w:rPr>
            </w:pPr>
            <w:r>
              <w:rPr>
                <w:sz w:val="18"/>
                <w:szCs w:val="18"/>
              </w:rPr>
              <w:t xml:space="preserve">N = </w:t>
            </w:r>
            <w:r w:rsidR="00F73CC6">
              <w:rPr>
                <w:sz w:val="18"/>
                <w:szCs w:val="18"/>
              </w:rPr>
              <w:t xml:space="preserve">41 total, </w:t>
            </w:r>
            <w:r>
              <w:rPr>
                <w:sz w:val="18"/>
                <w:szCs w:val="18"/>
              </w:rPr>
              <w:t>35</w:t>
            </w:r>
            <w:r w:rsidR="00F73CC6">
              <w:rPr>
                <w:sz w:val="18"/>
                <w:szCs w:val="18"/>
              </w:rPr>
              <w:t xml:space="preserve"> analyzed</w:t>
            </w:r>
          </w:p>
          <w:p w14:paraId="1E672C71" w14:textId="1DF459E2" w:rsidR="00F73CC6" w:rsidRDefault="00F73CC6" w:rsidP="005A3EA3">
            <w:pPr>
              <w:pStyle w:val="ListParagraph"/>
              <w:numPr>
                <w:ilvl w:val="0"/>
                <w:numId w:val="25"/>
              </w:numPr>
              <w:spacing w:before="120" w:after="120"/>
              <w:rPr>
                <w:sz w:val="18"/>
                <w:szCs w:val="18"/>
              </w:rPr>
            </w:pPr>
            <w:r>
              <w:rPr>
                <w:sz w:val="18"/>
                <w:szCs w:val="18"/>
              </w:rPr>
              <w:t>Male = 22, Female = 13</w:t>
            </w:r>
          </w:p>
          <w:p w14:paraId="6FA6D6F2" w14:textId="30BA4482" w:rsidR="005A3EA3" w:rsidRDefault="00B07FE2" w:rsidP="007920F8">
            <w:pPr>
              <w:pStyle w:val="ListParagraph"/>
              <w:numPr>
                <w:ilvl w:val="0"/>
                <w:numId w:val="25"/>
              </w:numPr>
              <w:spacing w:before="120" w:after="120"/>
              <w:rPr>
                <w:sz w:val="18"/>
                <w:szCs w:val="18"/>
              </w:rPr>
            </w:pPr>
            <w:r>
              <w:rPr>
                <w:sz w:val="18"/>
                <w:szCs w:val="18"/>
              </w:rPr>
              <w:t>Gestational age at birth: median of 31 weeks; range of 24-39 weeks</w:t>
            </w:r>
          </w:p>
          <w:p w14:paraId="5E06E8A6" w14:textId="4BD343A9" w:rsidR="00B07FE2" w:rsidRPr="00B07FE2" w:rsidRDefault="007B78F8" w:rsidP="007920F8">
            <w:pPr>
              <w:pStyle w:val="ListParagraph"/>
              <w:numPr>
                <w:ilvl w:val="0"/>
                <w:numId w:val="25"/>
              </w:numPr>
              <w:spacing w:before="120" w:after="120"/>
              <w:rPr>
                <w:sz w:val="18"/>
                <w:szCs w:val="18"/>
              </w:rPr>
            </w:pPr>
            <w:r>
              <w:rPr>
                <w:sz w:val="18"/>
                <w:szCs w:val="18"/>
              </w:rPr>
              <w:t>Birth weight: median of 1575 grams; range of 455-3710 grams</w:t>
            </w:r>
          </w:p>
          <w:p w14:paraId="5EE8BCF5" w14:textId="0C110B0F" w:rsidR="005A3EA3" w:rsidRDefault="005A3EA3" w:rsidP="007920F8">
            <w:pPr>
              <w:spacing w:before="120" w:after="120"/>
              <w:rPr>
                <w:sz w:val="18"/>
                <w:szCs w:val="18"/>
              </w:rPr>
            </w:pPr>
            <w:r>
              <w:rPr>
                <w:sz w:val="18"/>
                <w:szCs w:val="18"/>
              </w:rPr>
              <w:t>Twenty-six infants were not included in the final analysis due to various reasons as follows:</w:t>
            </w:r>
          </w:p>
          <w:p w14:paraId="21A5E47D" w14:textId="4CECB6D6" w:rsidR="005A3EA3" w:rsidRDefault="005A3EA3" w:rsidP="005A3EA3">
            <w:pPr>
              <w:pStyle w:val="ListParagraph"/>
              <w:numPr>
                <w:ilvl w:val="0"/>
                <w:numId w:val="25"/>
              </w:numPr>
              <w:spacing w:before="120" w:after="120"/>
              <w:rPr>
                <w:sz w:val="18"/>
                <w:szCs w:val="18"/>
              </w:rPr>
            </w:pPr>
            <w:r>
              <w:rPr>
                <w:sz w:val="18"/>
                <w:szCs w:val="18"/>
              </w:rPr>
              <w:t xml:space="preserve">Discharged or transferred prior to </w:t>
            </w:r>
            <w:r w:rsidR="0023452B">
              <w:rPr>
                <w:sz w:val="18"/>
                <w:szCs w:val="18"/>
              </w:rPr>
              <w:t xml:space="preserve">study </w:t>
            </w:r>
            <w:r w:rsidR="00F73CC6">
              <w:rPr>
                <w:sz w:val="18"/>
                <w:szCs w:val="18"/>
              </w:rPr>
              <w:t>completion</w:t>
            </w:r>
            <w:r>
              <w:rPr>
                <w:sz w:val="18"/>
                <w:szCs w:val="18"/>
              </w:rPr>
              <w:t xml:space="preserve"> </w:t>
            </w:r>
            <w:r w:rsidRPr="005A3EA3">
              <w:rPr>
                <w:sz w:val="18"/>
                <w:szCs w:val="18"/>
              </w:rPr>
              <w:sym w:font="Wingdings" w:char="F0E0"/>
            </w:r>
            <w:r>
              <w:rPr>
                <w:sz w:val="18"/>
                <w:szCs w:val="18"/>
              </w:rPr>
              <w:t xml:space="preserve"> n = 14</w:t>
            </w:r>
          </w:p>
          <w:p w14:paraId="3E5625FB" w14:textId="7A8F9F97" w:rsidR="005A3EA3" w:rsidRDefault="005A3EA3" w:rsidP="005A3EA3">
            <w:pPr>
              <w:pStyle w:val="ListParagraph"/>
              <w:numPr>
                <w:ilvl w:val="0"/>
                <w:numId w:val="25"/>
              </w:numPr>
              <w:spacing w:before="120" w:after="120"/>
              <w:rPr>
                <w:sz w:val="18"/>
                <w:szCs w:val="18"/>
              </w:rPr>
            </w:pPr>
            <w:r>
              <w:rPr>
                <w:sz w:val="18"/>
                <w:szCs w:val="18"/>
              </w:rPr>
              <w:t xml:space="preserve">Withdrawn from study by parents due to perceiving the device was uncomfortable </w:t>
            </w:r>
            <w:r w:rsidRPr="005A3EA3">
              <w:rPr>
                <w:sz w:val="18"/>
                <w:szCs w:val="18"/>
              </w:rPr>
              <w:sym w:font="Wingdings" w:char="F0E0"/>
            </w:r>
            <w:r>
              <w:rPr>
                <w:sz w:val="18"/>
                <w:szCs w:val="18"/>
              </w:rPr>
              <w:t xml:space="preserve"> n = 5</w:t>
            </w:r>
          </w:p>
          <w:p w14:paraId="668B0651" w14:textId="3FBA685B" w:rsidR="005A3EA3" w:rsidRDefault="005A3EA3" w:rsidP="005A3EA3">
            <w:pPr>
              <w:pStyle w:val="ListParagraph"/>
              <w:numPr>
                <w:ilvl w:val="0"/>
                <w:numId w:val="25"/>
              </w:numPr>
              <w:spacing w:before="120" w:after="120"/>
              <w:rPr>
                <w:sz w:val="18"/>
                <w:szCs w:val="18"/>
              </w:rPr>
            </w:pPr>
            <w:r>
              <w:rPr>
                <w:sz w:val="18"/>
                <w:szCs w:val="18"/>
              </w:rPr>
              <w:t xml:space="preserve">Died from medical illness </w:t>
            </w:r>
            <w:r w:rsidRPr="005A3EA3">
              <w:rPr>
                <w:sz w:val="18"/>
                <w:szCs w:val="18"/>
              </w:rPr>
              <w:sym w:font="Wingdings" w:char="F0E0"/>
            </w:r>
            <w:r>
              <w:rPr>
                <w:sz w:val="18"/>
                <w:szCs w:val="18"/>
              </w:rPr>
              <w:t xml:space="preserve"> n = 3</w:t>
            </w:r>
          </w:p>
          <w:p w14:paraId="1CCB46E2" w14:textId="4B292B48" w:rsidR="005A3EA3" w:rsidRDefault="00F73CC6" w:rsidP="005A3EA3">
            <w:pPr>
              <w:pStyle w:val="ListParagraph"/>
              <w:numPr>
                <w:ilvl w:val="0"/>
                <w:numId w:val="25"/>
              </w:numPr>
              <w:spacing w:before="120" w:after="120"/>
              <w:rPr>
                <w:sz w:val="18"/>
                <w:szCs w:val="18"/>
              </w:rPr>
            </w:pPr>
            <w:r>
              <w:rPr>
                <w:sz w:val="18"/>
                <w:szCs w:val="18"/>
              </w:rPr>
              <w:t>Used cranial cup</w:t>
            </w:r>
            <w:r w:rsidR="005A3EA3">
              <w:rPr>
                <w:sz w:val="18"/>
                <w:szCs w:val="18"/>
              </w:rPr>
              <w:t xml:space="preserve"> following closure of the study </w:t>
            </w:r>
            <w:r w:rsidR="005A3EA3" w:rsidRPr="005A3EA3">
              <w:rPr>
                <w:sz w:val="18"/>
                <w:szCs w:val="18"/>
              </w:rPr>
              <w:sym w:font="Wingdings" w:char="F0E0"/>
            </w:r>
            <w:r w:rsidR="005A3EA3">
              <w:rPr>
                <w:sz w:val="18"/>
                <w:szCs w:val="18"/>
              </w:rPr>
              <w:t xml:space="preserve"> n = 4</w:t>
            </w:r>
          </w:p>
          <w:p w14:paraId="420284EA" w14:textId="59975713" w:rsidR="005A3EA3" w:rsidRDefault="005A3EA3" w:rsidP="005A3EA3">
            <w:pPr>
              <w:spacing w:before="120" w:after="120"/>
              <w:rPr>
                <w:sz w:val="18"/>
                <w:szCs w:val="18"/>
              </w:rPr>
            </w:pPr>
            <w:r>
              <w:rPr>
                <w:sz w:val="18"/>
                <w:szCs w:val="18"/>
              </w:rPr>
              <w:lastRenderedPageBreak/>
              <w:t xml:space="preserve">However, there were no statistically significant differences in gender, age at NICU admission, gestational age, birth weight, or primary clinical diagnosis between those who </w:t>
            </w:r>
            <w:r w:rsidR="00F73CC6">
              <w:rPr>
                <w:sz w:val="18"/>
                <w:szCs w:val="18"/>
              </w:rPr>
              <w:t>were included in final analysis</w:t>
            </w:r>
            <w:r>
              <w:rPr>
                <w:sz w:val="18"/>
                <w:szCs w:val="18"/>
              </w:rPr>
              <w:t xml:space="preserve"> and those who </w:t>
            </w:r>
            <w:r w:rsidR="00F73CC6">
              <w:rPr>
                <w:sz w:val="18"/>
                <w:szCs w:val="18"/>
              </w:rPr>
              <w:t>were</w:t>
            </w:r>
            <w:r>
              <w:rPr>
                <w:sz w:val="18"/>
                <w:szCs w:val="18"/>
              </w:rPr>
              <w:t xml:space="preserve"> not. </w:t>
            </w:r>
          </w:p>
          <w:p w14:paraId="03F9E939" w14:textId="77777777" w:rsidR="001D4F60" w:rsidRPr="00B07FE2" w:rsidRDefault="001D4F60" w:rsidP="00B07FE2">
            <w:pPr>
              <w:spacing w:before="120" w:after="120"/>
              <w:rPr>
                <w:sz w:val="18"/>
                <w:szCs w:val="18"/>
              </w:rPr>
            </w:pPr>
          </w:p>
        </w:tc>
      </w:tr>
      <w:tr w:rsidR="001D4F60" w:rsidRPr="002F16E1" w14:paraId="40D9A1EA" w14:textId="77777777" w:rsidTr="009E380F">
        <w:tc>
          <w:tcPr>
            <w:tcW w:w="10421" w:type="dxa"/>
            <w:shd w:val="clear" w:color="auto" w:fill="E6E6E6"/>
          </w:tcPr>
          <w:p w14:paraId="0AECFE04" w14:textId="7F07256F" w:rsidR="001D4F60" w:rsidRPr="0020487B" w:rsidRDefault="001D4F60" w:rsidP="0020487B">
            <w:pPr>
              <w:spacing w:before="120" w:after="120"/>
              <w:rPr>
                <w:b/>
                <w:sz w:val="18"/>
                <w:szCs w:val="18"/>
              </w:rPr>
            </w:pPr>
            <w:r w:rsidRPr="005D6E99">
              <w:rPr>
                <w:b/>
                <w:sz w:val="18"/>
                <w:szCs w:val="18"/>
              </w:rPr>
              <w:lastRenderedPageBreak/>
              <w:t>Intervention Investigated</w:t>
            </w:r>
          </w:p>
        </w:tc>
      </w:tr>
      <w:tr w:rsidR="001D4F60" w:rsidRPr="002F16E1" w14:paraId="4EB759E0" w14:textId="77777777" w:rsidTr="009E380F">
        <w:tc>
          <w:tcPr>
            <w:tcW w:w="10421" w:type="dxa"/>
            <w:shd w:val="clear" w:color="auto" w:fill="auto"/>
          </w:tcPr>
          <w:p w14:paraId="78256C44" w14:textId="77777777" w:rsidR="001D4F60" w:rsidRPr="002F16E1" w:rsidRDefault="001D4F60" w:rsidP="009E380F">
            <w:pPr>
              <w:spacing w:before="120" w:after="120"/>
              <w:rPr>
                <w:i/>
                <w:sz w:val="18"/>
                <w:szCs w:val="18"/>
              </w:rPr>
            </w:pPr>
            <w:r w:rsidRPr="002F16E1">
              <w:rPr>
                <w:i/>
                <w:sz w:val="18"/>
                <w:szCs w:val="18"/>
              </w:rPr>
              <w:t>Control</w:t>
            </w:r>
          </w:p>
        </w:tc>
      </w:tr>
      <w:tr w:rsidR="001D4F60" w:rsidRPr="002F16E1" w14:paraId="70DA1069" w14:textId="77777777" w:rsidTr="009E380F">
        <w:tc>
          <w:tcPr>
            <w:tcW w:w="10421" w:type="dxa"/>
            <w:shd w:val="clear" w:color="auto" w:fill="auto"/>
          </w:tcPr>
          <w:p w14:paraId="719C30A7" w14:textId="5AC2E001" w:rsidR="001D4F60" w:rsidRPr="002F16E1" w:rsidRDefault="00CC2889" w:rsidP="009E380F">
            <w:pPr>
              <w:spacing w:before="120" w:after="120"/>
              <w:rPr>
                <w:sz w:val="18"/>
                <w:szCs w:val="18"/>
              </w:rPr>
            </w:pPr>
            <w:r>
              <w:rPr>
                <w:sz w:val="18"/>
                <w:szCs w:val="18"/>
              </w:rPr>
              <w:t xml:space="preserve">The control group for this study utilized a moldable positioner and regular position changes </w:t>
            </w:r>
            <w:r w:rsidR="006F29D3">
              <w:rPr>
                <w:sz w:val="18"/>
                <w:szCs w:val="18"/>
              </w:rPr>
              <w:t xml:space="preserve">performed by nurses </w:t>
            </w:r>
            <w:r>
              <w:rPr>
                <w:sz w:val="18"/>
                <w:szCs w:val="18"/>
              </w:rPr>
              <w:t xml:space="preserve">every 3-4 hours for </w:t>
            </w:r>
            <w:r w:rsidR="00062434">
              <w:rPr>
                <w:sz w:val="18"/>
                <w:szCs w:val="18"/>
              </w:rPr>
              <w:t xml:space="preserve">the </w:t>
            </w:r>
            <w:r>
              <w:rPr>
                <w:sz w:val="18"/>
                <w:szCs w:val="18"/>
              </w:rPr>
              <w:t xml:space="preserve">prevention of deformational plagiocephaly. </w:t>
            </w:r>
            <w:r w:rsidR="006F29D3">
              <w:rPr>
                <w:sz w:val="18"/>
                <w:szCs w:val="18"/>
              </w:rPr>
              <w:t xml:space="preserve">The positioner is a pillow-shaped, fluidized, moldable device that supports the infant’s head, neck, and shoulders while in the supine, side-lying, or prone position. </w:t>
            </w:r>
            <w:r w:rsidR="0023452B">
              <w:rPr>
                <w:sz w:val="18"/>
                <w:szCs w:val="18"/>
              </w:rPr>
              <w:t xml:space="preserve">Specific details regarding positions utilized were not provided in the article. </w:t>
            </w:r>
            <w:r w:rsidR="006F29D3">
              <w:rPr>
                <w:sz w:val="18"/>
                <w:szCs w:val="18"/>
              </w:rPr>
              <w:t xml:space="preserve">Participants spent a median of 18.1 </w:t>
            </w:r>
            <w:r w:rsidR="0099645E">
              <w:rPr>
                <w:sz w:val="18"/>
                <w:szCs w:val="18"/>
              </w:rPr>
              <w:t xml:space="preserve">hours per day on the positioner with a range of 9.7-21.8 hours, and the total length of treatment was not reported. </w:t>
            </w:r>
          </w:p>
          <w:p w14:paraId="10037CDE" w14:textId="3A6EBBA7" w:rsidR="001D4F60" w:rsidRPr="002F16E1" w:rsidRDefault="001D4F60" w:rsidP="009E380F">
            <w:pPr>
              <w:spacing w:before="120" w:after="120"/>
              <w:rPr>
                <w:sz w:val="18"/>
                <w:szCs w:val="18"/>
              </w:rPr>
            </w:pPr>
          </w:p>
        </w:tc>
      </w:tr>
      <w:tr w:rsidR="001D4F60" w:rsidRPr="002F16E1" w14:paraId="3F094038" w14:textId="77777777" w:rsidTr="009E380F">
        <w:tc>
          <w:tcPr>
            <w:tcW w:w="10421" w:type="dxa"/>
            <w:shd w:val="clear" w:color="auto" w:fill="auto"/>
          </w:tcPr>
          <w:p w14:paraId="78B47C16" w14:textId="77777777" w:rsidR="001D4F60" w:rsidRPr="002F16E1" w:rsidRDefault="001D4F60" w:rsidP="009E380F">
            <w:pPr>
              <w:spacing w:before="120" w:after="120"/>
              <w:rPr>
                <w:i/>
                <w:sz w:val="18"/>
                <w:szCs w:val="18"/>
              </w:rPr>
            </w:pPr>
            <w:r w:rsidRPr="002F16E1">
              <w:rPr>
                <w:i/>
                <w:sz w:val="18"/>
                <w:szCs w:val="18"/>
              </w:rPr>
              <w:t>Experimental</w:t>
            </w:r>
          </w:p>
        </w:tc>
      </w:tr>
      <w:tr w:rsidR="001D4F60" w:rsidRPr="002F16E1" w14:paraId="03D5569D" w14:textId="77777777" w:rsidTr="009E380F">
        <w:tc>
          <w:tcPr>
            <w:tcW w:w="10421" w:type="dxa"/>
            <w:tcBorders>
              <w:bottom w:val="single" w:sz="4" w:space="0" w:color="auto"/>
            </w:tcBorders>
            <w:shd w:val="clear" w:color="auto" w:fill="auto"/>
          </w:tcPr>
          <w:p w14:paraId="60F1714B" w14:textId="0C95B49C" w:rsidR="001D4F60" w:rsidRDefault="00CC2889" w:rsidP="009E380F">
            <w:pPr>
              <w:spacing w:before="120" w:after="120"/>
              <w:rPr>
                <w:sz w:val="18"/>
                <w:szCs w:val="18"/>
              </w:rPr>
            </w:pPr>
            <w:r>
              <w:rPr>
                <w:sz w:val="18"/>
                <w:szCs w:val="18"/>
              </w:rPr>
              <w:t>The experimenta</w:t>
            </w:r>
            <w:r w:rsidR="00223A8A">
              <w:rPr>
                <w:sz w:val="18"/>
                <w:szCs w:val="18"/>
              </w:rPr>
              <w:t xml:space="preserve">l group </w:t>
            </w:r>
            <w:r w:rsidR="00062434">
              <w:rPr>
                <w:sz w:val="18"/>
                <w:szCs w:val="18"/>
              </w:rPr>
              <w:t>for this study rotated between a</w:t>
            </w:r>
            <w:r w:rsidR="00223A8A">
              <w:rPr>
                <w:sz w:val="18"/>
                <w:szCs w:val="18"/>
              </w:rPr>
              <w:t xml:space="preserve"> cranial cup device and </w:t>
            </w:r>
            <w:r w:rsidR="00062434">
              <w:rPr>
                <w:sz w:val="18"/>
                <w:szCs w:val="18"/>
              </w:rPr>
              <w:t>a</w:t>
            </w:r>
            <w:r w:rsidR="00223A8A">
              <w:rPr>
                <w:sz w:val="18"/>
                <w:szCs w:val="18"/>
              </w:rPr>
              <w:t xml:space="preserve"> moldable positioner for</w:t>
            </w:r>
            <w:r w:rsidR="00062434">
              <w:rPr>
                <w:sz w:val="18"/>
                <w:szCs w:val="18"/>
              </w:rPr>
              <w:t xml:space="preserve"> the</w:t>
            </w:r>
            <w:r w:rsidR="00223A8A">
              <w:rPr>
                <w:sz w:val="18"/>
                <w:szCs w:val="18"/>
              </w:rPr>
              <w:t xml:space="preserve"> prevention of deformational plagiocephaly. </w:t>
            </w:r>
            <w:r w:rsidR="00833F69">
              <w:rPr>
                <w:sz w:val="18"/>
                <w:szCs w:val="18"/>
              </w:rPr>
              <w:t>These infants also received position ch</w:t>
            </w:r>
            <w:r w:rsidR="00062434">
              <w:rPr>
                <w:sz w:val="18"/>
                <w:szCs w:val="18"/>
              </w:rPr>
              <w:t xml:space="preserve">anges </w:t>
            </w:r>
            <w:r w:rsidR="00513DDD">
              <w:rPr>
                <w:sz w:val="18"/>
                <w:szCs w:val="18"/>
              </w:rPr>
              <w:t xml:space="preserve">at least every 3-4 hours; however, specific details regarding positions utilized were not provided in the article. </w:t>
            </w:r>
            <w:r w:rsidR="008E6F52">
              <w:rPr>
                <w:sz w:val="18"/>
                <w:szCs w:val="18"/>
              </w:rPr>
              <w:t xml:space="preserve">The cranial cup is an orthotic device made up of a plastic base overlaid with up to four layers of polyethylene foam that can be removed to adjust the fit of the device as the infant grows. It contains a concave portion for the head in order to encourage normal cranial development, and it supports the infant’s body in both supine and semi-side-lying positions. </w:t>
            </w:r>
            <w:r w:rsidR="00833F69">
              <w:rPr>
                <w:sz w:val="18"/>
                <w:szCs w:val="18"/>
              </w:rPr>
              <w:t>Trained nursing staff performed all position and device changes, a</w:t>
            </w:r>
            <w:r w:rsidR="00062434">
              <w:rPr>
                <w:sz w:val="18"/>
                <w:szCs w:val="18"/>
              </w:rPr>
              <w:t xml:space="preserve">nd they were instructed that </w:t>
            </w:r>
            <w:r w:rsidR="00833F69">
              <w:rPr>
                <w:sz w:val="18"/>
                <w:szCs w:val="18"/>
              </w:rPr>
              <w:t xml:space="preserve">infants </w:t>
            </w:r>
            <w:r w:rsidR="00062434">
              <w:rPr>
                <w:sz w:val="18"/>
                <w:szCs w:val="18"/>
              </w:rPr>
              <w:t xml:space="preserve">should </w:t>
            </w:r>
            <w:r w:rsidR="00833F69">
              <w:rPr>
                <w:sz w:val="18"/>
                <w:szCs w:val="18"/>
              </w:rPr>
              <w:t>utilize the cranial cup for at least 12 hours per day.</w:t>
            </w:r>
            <w:r w:rsidR="008E6F52">
              <w:rPr>
                <w:sz w:val="18"/>
                <w:szCs w:val="18"/>
              </w:rPr>
              <w:t xml:space="preserve"> In actuality, p</w:t>
            </w:r>
            <w:r w:rsidR="00513DDD">
              <w:rPr>
                <w:sz w:val="18"/>
                <w:szCs w:val="18"/>
              </w:rPr>
              <w:t>articipants spent a median of 10</w:t>
            </w:r>
            <w:r w:rsidR="008E6F52">
              <w:rPr>
                <w:sz w:val="18"/>
                <w:szCs w:val="18"/>
              </w:rPr>
              <w:t>.7 hours per day on</w:t>
            </w:r>
            <w:r w:rsidR="00443A81">
              <w:rPr>
                <w:sz w:val="18"/>
                <w:szCs w:val="18"/>
              </w:rPr>
              <w:t xml:space="preserve"> the device</w:t>
            </w:r>
            <w:r w:rsidR="00513DDD">
              <w:rPr>
                <w:sz w:val="18"/>
                <w:szCs w:val="18"/>
              </w:rPr>
              <w:t xml:space="preserve"> with a range of 4.5-15.3 hours</w:t>
            </w:r>
            <w:r w:rsidR="00443A81">
              <w:rPr>
                <w:sz w:val="18"/>
                <w:szCs w:val="18"/>
              </w:rPr>
              <w:t xml:space="preserve">, and </w:t>
            </w:r>
            <w:r w:rsidR="006F29D3">
              <w:rPr>
                <w:sz w:val="18"/>
                <w:szCs w:val="18"/>
              </w:rPr>
              <w:t xml:space="preserve">a median of 9.3 hours per </w:t>
            </w:r>
            <w:r w:rsidR="0099645E">
              <w:rPr>
                <w:sz w:val="18"/>
                <w:szCs w:val="18"/>
              </w:rPr>
              <w:t xml:space="preserve">day on the moldable positioner with </w:t>
            </w:r>
            <w:r w:rsidR="00062434">
              <w:rPr>
                <w:sz w:val="18"/>
                <w:szCs w:val="18"/>
              </w:rPr>
              <w:t>a range of 0.8-11.7 hours. T</w:t>
            </w:r>
            <w:r w:rsidR="0099645E">
              <w:rPr>
                <w:sz w:val="18"/>
                <w:szCs w:val="18"/>
              </w:rPr>
              <w:t xml:space="preserve">he total length of treatment was not reported. </w:t>
            </w:r>
            <w:r w:rsidR="00513DDD">
              <w:rPr>
                <w:sz w:val="18"/>
                <w:szCs w:val="18"/>
              </w:rPr>
              <w:t xml:space="preserve"> </w:t>
            </w:r>
          </w:p>
          <w:p w14:paraId="4090889A" w14:textId="77777777" w:rsidR="001D4F60" w:rsidRPr="002F16E1" w:rsidRDefault="001D4F60" w:rsidP="006F29D3">
            <w:pPr>
              <w:spacing w:before="120" w:after="120"/>
              <w:rPr>
                <w:sz w:val="18"/>
                <w:szCs w:val="18"/>
              </w:rPr>
            </w:pPr>
          </w:p>
        </w:tc>
      </w:tr>
      <w:tr w:rsidR="001D4F60" w:rsidRPr="002F16E1" w14:paraId="594F62C1" w14:textId="77777777" w:rsidTr="009E380F">
        <w:tc>
          <w:tcPr>
            <w:tcW w:w="10421" w:type="dxa"/>
            <w:shd w:val="clear" w:color="auto" w:fill="E6E6E6"/>
          </w:tcPr>
          <w:p w14:paraId="03A7D97E" w14:textId="7A70789C" w:rsidR="001D4F60" w:rsidRPr="0056370B" w:rsidRDefault="001D4F60" w:rsidP="009E380F">
            <w:pPr>
              <w:spacing w:before="120" w:after="120"/>
              <w:rPr>
                <w:sz w:val="18"/>
                <w:szCs w:val="18"/>
              </w:rPr>
            </w:pPr>
            <w:r w:rsidRPr="0056370B">
              <w:rPr>
                <w:b/>
                <w:sz w:val="18"/>
                <w:szCs w:val="18"/>
              </w:rPr>
              <w:t>Outcome Measures</w:t>
            </w:r>
            <w:r w:rsidRPr="0056370B">
              <w:rPr>
                <w:sz w:val="18"/>
                <w:szCs w:val="18"/>
              </w:rPr>
              <w:t xml:space="preserve"> (Primary and Secondary)</w:t>
            </w:r>
          </w:p>
        </w:tc>
      </w:tr>
      <w:tr w:rsidR="001D4F60" w:rsidRPr="002F16E1" w14:paraId="0A0D590E" w14:textId="77777777" w:rsidTr="009E380F">
        <w:tc>
          <w:tcPr>
            <w:tcW w:w="10421" w:type="dxa"/>
            <w:tcBorders>
              <w:bottom w:val="single" w:sz="4" w:space="0" w:color="auto"/>
            </w:tcBorders>
            <w:shd w:val="clear" w:color="auto" w:fill="auto"/>
          </w:tcPr>
          <w:p w14:paraId="009725EA" w14:textId="4BBDD201" w:rsidR="0023452B" w:rsidRDefault="006808D9" w:rsidP="00746E23">
            <w:pPr>
              <w:spacing w:before="120" w:after="120"/>
              <w:rPr>
                <w:sz w:val="18"/>
                <w:szCs w:val="18"/>
              </w:rPr>
            </w:pPr>
            <w:r>
              <w:rPr>
                <w:sz w:val="18"/>
                <w:szCs w:val="18"/>
              </w:rPr>
              <w:t xml:space="preserve">The outcome measures </w:t>
            </w:r>
            <w:r w:rsidR="0023452B">
              <w:rPr>
                <w:sz w:val="18"/>
                <w:szCs w:val="18"/>
              </w:rPr>
              <w:t xml:space="preserve">related to head shaping </w:t>
            </w:r>
            <w:r>
              <w:rPr>
                <w:sz w:val="18"/>
                <w:szCs w:val="18"/>
              </w:rPr>
              <w:t xml:space="preserve">for this study were </w:t>
            </w:r>
            <w:r w:rsidR="0023452B">
              <w:rPr>
                <w:sz w:val="18"/>
                <w:szCs w:val="18"/>
              </w:rPr>
              <w:t>cranial index and cranial symmetry. Cranial measurements were obtained by one of four licensed orthotists</w:t>
            </w:r>
            <w:r>
              <w:rPr>
                <w:sz w:val="18"/>
                <w:szCs w:val="18"/>
              </w:rPr>
              <w:t xml:space="preserve"> in the hospital locations where the study took place.</w:t>
            </w:r>
            <w:r w:rsidR="00DC2623">
              <w:rPr>
                <w:sz w:val="18"/>
                <w:szCs w:val="18"/>
              </w:rPr>
              <w:t xml:space="preserve"> A cranial caliper was utilized </w:t>
            </w:r>
            <w:r w:rsidR="0023452B">
              <w:rPr>
                <w:sz w:val="18"/>
                <w:szCs w:val="18"/>
              </w:rPr>
              <w:t>as the measurement device</w:t>
            </w:r>
            <w:r w:rsidR="00DC2623">
              <w:rPr>
                <w:sz w:val="18"/>
                <w:szCs w:val="18"/>
              </w:rPr>
              <w:t>, along with a measurement procedure</w:t>
            </w:r>
            <w:r w:rsidR="0023452B">
              <w:rPr>
                <w:sz w:val="18"/>
                <w:szCs w:val="18"/>
              </w:rPr>
              <w:t xml:space="preserve"> that has been standardized through the use of specific anatomical landmarks. </w:t>
            </w:r>
          </w:p>
          <w:p w14:paraId="3A0D4D8A" w14:textId="01215D27" w:rsidR="0023452B" w:rsidRDefault="0023452B" w:rsidP="00746E23">
            <w:pPr>
              <w:spacing w:before="120" w:after="120"/>
              <w:rPr>
                <w:sz w:val="18"/>
                <w:szCs w:val="18"/>
              </w:rPr>
            </w:pPr>
            <w:r>
              <w:rPr>
                <w:sz w:val="18"/>
                <w:szCs w:val="18"/>
              </w:rPr>
              <w:t>Cranial Index</w:t>
            </w:r>
            <w:r w:rsidR="002B76DC">
              <w:rPr>
                <w:sz w:val="18"/>
                <w:szCs w:val="18"/>
              </w:rPr>
              <w:t xml:space="preserve"> (percentage)</w:t>
            </w:r>
          </w:p>
          <w:p w14:paraId="799CB508" w14:textId="77777777" w:rsidR="0023452B" w:rsidRDefault="00DC2623" w:rsidP="0023452B">
            <w:pPr>
              <w:pStyle w:val="ListParagraph"/>
              <w:numPr>
                <w:ilvl w:val="0"/>
                <w:numId w:val="28"/>
              </w:numPr>
              <w:spacing w:before="120" w:after="120"/>
              <w:rPr>
                <w:sz w:val="18"/>
                <w:szCs w:val="18"/>
              </w:rPr>
            </w:pPr>
            <w:r>
              <w:rPr>
                <w:sz w:val="18"/>
                <w:szCs w:val="18"/>
              </w:rPr>
              <w:t>Cranial index = (cranial width / cranial length) x 100</w:t>
            </w:r>
          </w:p>
          <w:p w14:paraId="41A7ED52" w14:textId="42E1328E" w:rsidR="002B76DC" w:rsidRDefault="002B76DC" w:rsidP="002B76DC">
            <w:pPr>
              <w:pStyle w:val="ListParagraph"/>
              <w:numPr>
                <w:ilvl w:val="1"/>
                <w:numId w:val="28"/>
              </w:numPr>
              <w:spacing w:before="120" w:after="120"/>
              <w:rPr>
                <w:sz w:val="18"/>
                <w:szCs w:val="18"/>
              </w:rPr>
            </w:pPr>
            <w:r>
              <w:rPr>
                <w:sz w:val="18"/>
                <w:szCs w:val="18"/>
              </w:rPr>
              <w:t>Cranial width is the medial-lateral head measurement; cranial length is the anterior-posterior head measurement</w:t>
            </w:r>
          </w:p>
          <w:p w14:paraId="5E1032E9" w14:textId="413AD5E1" w:rsidR="00DC2623" w:rsidRDefault="00DC2623" w:rsidP="0023452B">
            <w:pPr>
              <w:pStyle w:val="ListParagraph"/>
              <w:numPr>
                <w:ilvl w:val="0"/>
                <w:numId w:val="28"/>
              </w:numPr>
              <w:spacing w:before="120" w:after="120"/>
              <w:rPr>
                <w:sz w:val="18"/>
                <w:szCs w:val="18"/>
              </w:rPr>
            </w:pPr>
            <w:r>
              <w:rPr>
                <w:sz w:val="18"/>
                <w:szCs w:val="18"/>
              </w:rPr>
              <w:t>Goal = 73% - 85%</w:t>
            </w:r>
          </w:p>
          <w:p w14:paraId="545D3E3D" w14:textId="614CB90A" w:rsidR="002B76DC" w:rsidRPr="0023452B" w:rsidRDefault="00290AAE" w:rsidP="00290AAE">
            <w:pPr>
              <w:pStyle w:val="ListParagraph"/>
              <w:numPr>
                <w:ilvl w:val="1"/>
                <w:numId w:val="28"/>
              </w:numPr>
              <w:spacing w:before="120" w:after="120"/>
              <w:rPr>
                <w:sz w:val="18"/>
                <w:szCs w:val="18"/>
              </w:rPr>
            </w:pPr>
            <w:r>
              <w:rPr>
                <w:sz w:val="18"/>
                <w:szCs w:val="18"/>
              </w:rPr>
              <w:t xml:space="preserve">A value outside of this goal range indicates head shaping deformity </w:t>
            </w:r>
          </w:p>
          <w:p w14:paraId="4A66DA1C" w14:textId="77FF4CFF" w:rsidR="0023452B" w:rsidRDefault="0023452B" w:rsidP="00746E23">
            <w:pPr>
              <w:spacing w:before="120" w:after="120"/>
              <w:rPr>
                <w:sz w:val="18"/>
                <w:szCs w:val="18"/>
              </w:rPr>
            </w:pPr>
            <w:r>
              <w:rPr>
                <w:sz w:val="18"/>
                <w:szCs w:val="18"/>
              </w:rPr>
              <w:t>Cranial Symmetry</w:t>
            </w:r>
            <w:r w:rsidR="002B76DC">
              <w:rPr>
                <w:sz w:val="18"/>
                <w:szCs w:val="18"/>
              </w:rPr>
              <w:t xml:space="preserve"> (millimeters)</w:t>
            </w:r>
          </w:p>
          <w:p w14:paraId="599C8239" w14:textId="77777777" w:rsidR="002B76DC" w:rsidRDefault="002B76DC" w:rsidP="00DC2623">
            <w:pPr>
              <w:pStyle w:val="ListParagraph"/>
              <w:numPr>
                <w:ilvl w:val="0"/>
                <w:numId w:val="28"/>
              </w:numPr>
              <w:spacing w:before="120" w:after="120"/>
              <w:rPr>
                <w:sz w:val="18"/>
                <w:szCs w:val="18"/>
              </w:rPr>
            </w:pPr>
            <w:r>
              <w:rPr>
                <w:sz w:val="18"/>
                <w:szCs w:val="18"/>
              </w:rPr>
              <w:t>Difference between right anterior-posterior and left anterior-posterior measurements</w:t>
            </w:r>
          </w:p>
          <w:p w14:paraId="2196C8CF" w14:textId="12DF409B" w:rsidR="00DC2623" w:rsidRDefault="002B76DC" w:rsidP="002B76DC">
            <w:pPr>
              <w:pStyle w:val="ListParagraph"/>
              <w:numPr>
                <w:ilvl w:val="1"/>
                <w:numId w:val="28"/>
              </w:numPr>
              <w:spacing w:before="120" w:after="120"/>
              <w:rPr>
                <w:sz w:val="18"/>
                <w:szCs w:val="18"/>
              </w:rPr>
            </w:pPr>
            <w:r>
              <w:rPr>
                <w:sz w:val="18"/>
                <w:szCs w:val="18"/>
              </w:rPr>
              <w:t xml:space="preserve"> These measurements represent the diagonal lengths of the infant’s head </w:t>
            </w:r>
          </w:p>
          <w:p w14:paraId="34D530AC" w14:textId="02102D56" w:rsidR="002B76DC" w:rsidRDefault="002B76DC" w:rsidP="00DC2623">
            <w:pPr>
              <w:pStyle w:val="ListParagraph"/>
              <w:numPr>
                <w:ilvl w:val="0"/>
                <w:numId w:val="28"/>
              </w:numPr>
              <w:spacing w:before="120" w:after="120"/>
              <w:rPr>
                <w:sz w:val="18"/>
                <w:szCs w:val="18"/>
              </w:rPr>
            </w:pPr>
            <w:r>
              <w:rPr>
                <w:sz w:val="18"/>
                <w:szCs w:val="18"/>
              </w:rPr>
              <w:t xml:space="preserve">Cranial asymmetry is defined as a difference of </w:t>
            </w:r>
            <w:r w:rsidRPr="006232A7">
              <w:rPr>
                <w:rFonts w:ascii="ＭＳ ゴシック" w:eastAsia="ＭＳ ゴシック"/>
                <w:color w:val="000000"/>
              </w:rPr>
              <w:t>≥</w:t>
            </w:r>
            <w:r>
              <w:rPr>
                <w:rFonts w:eastAsia="ＭＳ ゴシック"/>
                <w:color w:val="000000"/>
                <w:sz w:val="18"/>
                <w:szCs w:val="18"/>
              </w:rPr>
              <w:t xml:space="preserve"> 8 mm</w:t>
            </w:r>
          </w:p>
          <w:p w14:paraId="396DFE34" w14:textId="7ED8AE1D" w:rsidR="002B76DC" w:rsidRPr="002B76DC" w:rsidRDefault="002B76DC" w:rsidP="002B76DC">
            <w:pPr>
              <w:pStyle w:val="ListParagraph"/>
              <w:numPr>
                <w:ilvl w:val="0"/>
                <w:numId w:val="28"/>
              </w:numPr>
              <w:spacing w:before="120" w:after="120"/>
              <w:rPr>
                <w:sz w:val="18"/>
                <w:szCs w:val="18"/>
              </w:rPr>
            </w:pPr>
            <w:r>
              <w:rPr>
                <w:sz w:val="18"/>
                <w:szCs w:val="18"/>
              </w:rPr>
              <w:t xml:space="preserve">Goal = 0 mm difference </w:t>
            </w:r>
          </w:p>
          <w:p w14:paraId="0D762F9D" w14:textId="77777777" w:rsidR="001D4F60" w:rsidRPr="002F16E1" w:rsidRDefault="001D4F60" w:rsidP="002B76DC">
            <w:pPr>
              <w:pStyle w:val="ListParagraph"/>
              <w:spacing w:before="120" w:after="120"/>
              <w:rPr>
                <w:sz w:val="18"/>
                <w:szCs w:val="18"/>
              </w:rPr>
            </w:pPr>
          </w:p>
        </w:tc>
      </w:tr>
      <w:tr w:rsidR="001D4F60" w:rsidRPr="002F16E1" w14:paraId="6FDF5662" w14:textId="77777777" w:rsidTr="009E380F">
        <w:tc>
          <w:tcPr>
            <w:tcW w:w="10421" w:type="dxa"/>
            <w:tcBorders>
              <w:bottom w:val="single" w:sz="4" w:space="0" w:color="auto"/>
            </w:tcBorders>
            <w:shd w:val="clear" w:color="auto" w:fill="E6E6E6"/>
          </w:tcPr>
          <w:p w14:paraId="4698D2E4" w14:textId="0EE4EE10" w:rsidR="001D4F60" w:rsidRPr="0056370B" w:rsidRDefault="001D4F60" w:rsidP="009E380F">
            <w:pPr>
              <w:spacing w:before="120" w:after="120"/>
              <w:rPr>
                <w:b/>
                <w:sz w:val="18"/>
                <w:szCs w:val="18"/>
              </w:rPr>
            </w:pPr>
            <w:r w:rsidRPr="0056370B">
              <w:rPr>
                <w:b/>
                <w:sz w:val="18"/>
                <w:szCs w:val="18"/>
              </w:rPr>
              <w:t>Main Findings</w:t>
            </w:r>
          </w:p>
        </w:tc>
      </w:tr>
      <w:tr w:rsidR="001D4F60" w:rsidRPr="002F16E1" w14:paraId="0AC69B2C" w14:textId="77777777" w:rsidTr="009E380F">
        <w:tc>
          <w:tcPr>
            <w:tcW w:w="10421" w:type="dxa"/>
            <w:tcBorders>
              <w:bottom w:val="single" w:sz="4" w:space="0" w:color="auto"/>
            </w:tcBorders>
            <w:shd w:val="clear" w:color="auto" w:fill="auto"/>
          </w:tcPr>
          <w:p w14:paraId="257BB50A" w14:textId="0A727897" w:rsidR="00A12100" w:rsidRDefault="00056DF3" w:rsidP="00A12100">
            <w:pPr>
              <w:pStyle w:val="ListParagraph"/>
              <w:numPr>
                <w:ilvl w:val="0"/>
                <w:numId w:val="23"/>
              </w:numPr>
              <w:spacing w:before="120" w:after="120"/>
              <w:rPr>
                <w:sz w:val="18"/>
                <w:szCs w:val="18"/>
              </w:rPr>
            </w:pPr>
            <w:r>
              <w:rPr>
                <w:sz w:val="18"/>
                <w:szCs w:val="18"/>
              </w:rPr>
              <w:t xml:space="preserve">At baseline, </w:t>
            </w:r>
            <w:r w:rsidR="0021452D">
              <w:rPr>
                <w:sz w:val="18"/>
                <w:szCs w:val="18"/>
              </w:rPr>
              <w:t xml:space="preserve">groups were similar for the prevalence of head shaping abnormalities as determined by cranial index measures (p = 0.22), though details of these initial measurements were not reported. No infants demonstrated abnormalities of cranial symmetry at baseline.  </w:t>
            </w:r>
          </w:p>
          <w:p w14:paraId="15DD11C8" w14:textId="6488E86F" w:rsidR="00A12100" w:rsidRDefault="00E9504E" w:rsidP="00A12100">
            <w:pPr>
              <w:pStyle w:val="ListParagraph"/>
              <w:numPr>
                <w:ilvl w:val="0"/>
                <w:numId w:val="23"/>
              </w:numPr>
              <w:spacing w:before="120" w:after="120"/>
              <w:rPr>
                <w:sz w:val="18"/>
                <w:szCs w:val="18"/>
              </w:rPr>
            </w:pPr>
            <w:r>
              <w:rPr>
                <w:sz w:val="18"/>
                <w:szCs w:val="18"/>
              </w:rPr>
              <w:t>Following the intervention period, 16 infants in the control group (46%) demonstrated abnormal cranial measure</w:t>
            </w:r>
            <w:r w:rsidR="00D13F3F">
              <w:rPr>
                <w:sz w:val="18"/>
                <w:szCs w:val="18"/>
              </w:rPr>
              <w:t>ment</w:t>
            </w:r>
            <w:r>
              <w:rPr>
                <w:sz w:val="18"/>
                <w:szCs w:val="18"/>
              </w:rPr>
              <w:t>s</w:t>
            </w:r>
            <w:r w:rsidR="0021452D">
              <w:rPr>
                <w:sz w:val="18"/>
                <w:szCs w:val="18"/>
              </w:rPr>
              <w:t xml:space="preserve"> as determined by cranial index and cranial symmetry</w:t>
            </w:r>
            <w:r w:rsidR="00D13F3F">
              <w:rPr>
                <w:sz w:val="18"/>
                <w:szCs w:val="18"/>
              </w:rPr>
              <w:t>.</w:t>
            </w:r>
          </w:p>
          <w:p w14:paraId="0E9F0675" w14:textId="201AC7BD" w:rsidR="00941A3D" w:rsidRPr="00941A3D" w:rsidRDefault="00941A3D" w:rsidP="00941A3D">
            <w:pPr>
              <w:pStyle w:val="ListParagraph"/>
              <w:numPr>
                <w:ilvl w:val="1"/>
                <w:numId w:val="23"/>
              </w:numPr>
              <w:spacing w:before="120" w:after="120"/>
              <w:rPr>
                <w:sz w:val="18"/>
                <w:szCs w:val="18"/>
              </w:rPr>
            </w:pPr>
            <w:r>
              <w:rPr>
                <w:sz w:val="18"/>
                <w:szCs w:val="18"/>
              </w:rPr>
              <w:t xml:space="preserve">Control group subjects spent a median of 18.1 hours per day </w:t>
            </w:r>
            <w:r w:rsidR="0056370B">
              <w:rPr>
                <w:sz w:val="18"/>
                <w:szCs w:val="18"/>
              </w:rPr>
              <w:t>(</w:t>
            </w:r>
            <w:r>
              <w:rPr>
                <w:sz w:val="18"/>
                <w:szCs w:val="18"/>
              </w:rPr>
              <w:t>range of 9.7-21.8 hours</w:t>
            </w:r>
            <w:r w:rsidR="0056370B">
              <w:rPr>
                <w:sz w:val="18"/>
                <w:szCs w:val="18"/>
              </w:rPr>
              <w:t>) on the moldable positioner</w:t>
            </w:r>
            <w:r>
              <w:rPr>
                <w:sz w:val="18"/>
                <w:szCs w:val="18"/>
              </w:rPr>
              <w:t>.</w:t>
            </w:r>
          </w:p>
          <w:p w14:paraId="5CFFF4A1" w14:textId="7349D146" w:rsidR="00A12100" w:rsidRDefault="00D13F3F" w:rsidP="00A12100">
            <w:pPr>
              <w:pStyle w:val="ListParagraph"/>
              <w:numPr>
                <w:ilvl w:val="0"/>
                <w:numId w:val="23"/>
              </w:numPr>
              <w:spacing w:before="120" w:after="120"/>
              <w:rPr>
                <w:sz w:val="18"/>
                <w:szCs w:val="18"/>
              </w:rPr>
            </w:pPr>
            <w:r>
              <w:rPr>
                <w:sz w:val="18"/>
                <w:szCs w:val="18"/>
              </w:rPr>
              <w:t>Following the intervention period, 5 infants in the treatment group (19%) demonstrated abnormal cranial measurements</w:t>
            </w:r>
            <w:r w:rsidR="0021452D">
              <w:rPr>
                <w:sz w:val="18"/>
                <w:szCs w:val="18"/>
              </w:rPr>
              <w:t xml:space="preserve"> as determined by cranial index and cranial symmetry</w:t>
            </w:r>
            <w:r>
              <w:rPr>
                <w:sz w:val="18"/>
                <w:szCs w:val="18"/>
              </w:rPr>
              <w:t xml:space="preserve">. </w:t>
            </w:r>
          </w:p>
          <w:p w14:paraId="1F78CF0E" w14:textId="77777777" w:rsidR="00941A3D" w:rsidRDefault="00941A3D" w:rsidP="00941A3D">
            <w:pPr>
              <w:pStyle w:val="ListParagraph"/>
              <w:numPr>
                <w:ilvl w:val="1"/>
                <w:numId w:val="23"/>
              </w:numPr>
              <w:spacing w:before="120" w:after="120"/>
              <w:rPr>
                <w:sz w:val="18"/>
                <w:szCs w:val="18"/>
              </w:rPr>
            </w:pPr>
            <w:r>
              <w:rPr>
                <w:sz w:val="18"/>
                <w:szCs w:val="18"/>
              </w:rPr>
              <w:t xml:space="preserve">Treatment group subjects spent a median of 10.7 hours per day (range of 4.5-15.3 hours) on the cranial cup device and a median of 9.3 hours per day (range of 0.8-11.7 hours) on the moldable positioner.  </w:t>
            </w:r>
          </w:p>
          <w:p w14:paraId="603F9759" w14:textId="7061D5C4" w:rsidR="00056DF3" w:rsidRPr="00056DF3" w:rsidRDefault="00056DF3" w:rsidP="00056DF3">
            <w:pPr>
              <w:pStyle w:val="ListParagraph"/>
              <w:numPr>
                <w:ilvl w:val="0"/>
                <w:numId w:val="23"/>
              </w:numPr>
              <w:spacing w:before="120" w:after="120"/>
              <w:rPr>
                <w:sz w:val="18"/>
                <w:szCs w:val="18"/>
              </w:rPr>
            </w:pPr>
            <w:r>
              <w:rPr>
                <w:sz w:val="18"/>
                <w:szCs w:val="18"/>
              </w:rPr>
              <w:t xml:space="preserve">There was a statistically significant between-group difference in the number and percentage of infants </w:t>
            </w:r>
            <w:r>
              <w:rPr>
                <w:sz w:val="18"/>
                <w:szCs w:val="18"/>
              </w:rPr>
              <w:lastRenderedPageBreak/>
              <w:t xml:space="preserve">with abnormal cranial measures at discharge (p = 0.03), with more infants experiencing abnormalities in the control group compared to the treatment group. </w:t>
            </w:r>
          </w:p>
          <w:p w14:paraId="375DCE39" w14:textId="1AAFB9BD" w:rsidR="001D4F60" w:rsidRPr="00056DF3" w:rsidRDefault="00C64DC5" w:rsidP="009E380F">
            <w:pPr>
              <w:pStyle w:val="ListParagraph"/>
              <w:numPr>
                <w:ilvl w:val="0"/>
                <w:numId w:val="23"/>
              </w:numPr>
              <w:spacing w:before="120" w:after="120"/>
              <w:rPr>
                <w:sz w:val="18"/>
                <w:szCs w:val="18"/>
              </w:rPr>
            </w:pPr>
            <w:r>
              <w:rPr>
                <w:sz w:val="18"/>
                <w:szCs w:val="18"/>
              </w:rPr>
              <w:t>Effect sizes were not presented in the article and could not be calculated for these data due to median values being reported rather than mean values. Cranial measurement outcomes were reported as the number of infants who demonstrated abnormalities rather than the actual values</w:t>
            </w:r>
            <w:r w:rsidR="0021452D">
              <w:rPr>
                <w:sz w:val="18"/>
                <w:szCs w:val="18"/>
              </w:rPr>
              <w:t xml:space="preserve"> for cranial index and cranial symmetry</w:t>
            </w:r>
            <w:r>
              <w:rPr>
                <w:sz w:val="18"/>
                <w:szCs w:val="18"/>
              </w:rPr>
              <w:t xml:space="preserve">.  </w:t>
            </w:r>
          </w:p>
          <w:p w14:paraId="24BD3C7F" w14:textId="77777777" w:rsidR="001D4F60" w:rsidRPr="002F16E1" w:rsidRDefault="001D4F60" w:rsidP="009E380F">
            <w:pPr>
              <w:spacing w:before="120" w:after="120"/>
              <w:jc w:val="right"/>
              <w:rPr>
                <w:sz w:val="18"/>
                <w:szCs w:val="18"/>
              </w:rPr>
            </w:pPr>
          </w:p>
        </w:tc>
      </w:tr>
      <w:tr w:rsidR="001D4F60" w:rsidRPr="002F16E1" w14:paraId="25354E98" w14:textId="77777777" w:rsidTr="009E380F">
        <w:tc>
          <w:tcPr>
            <w:tcW w:w="10421" w:type="dxa"/>
            <w:shd w:val="clear" w:color="auto" w:fill="E6E6E6"/>
          </w:tcPr>
          <w:p w14:paraId="0AC0E59C" w14:textId="737A0A2A" w:rsidR="001D4F60" w:rsidRPr="00937046" w:rsidRDefault="001D4F60" w:rsidP="009E380F">
            <w:pPr>
              <w:spacing w:before="120" w:after="120"/>
              <w:rPr>
                <w:b/>
                <w:sz w:val="18"/>
                <w:szCs w:val="18"/>
              </w:rPr>
            </w:pPr>
            <w:r w:rsidRPr="00937046">
              <w:rPr>
                <w:b/>
                <w:sz w:val="18"/>
                <w:szCs w:val="18"/>
              </w:rPr>
              <w:lastRenderedPageBreak/>
              <w:t>Original Authors’ Conclusions</w:t>
            </w:r>
          </w:p>
        </w:tc>
      </w:tr>
      <w:tr w:rsidR="001D4F60" w:rsidRPr="002F16E1" w14:paraId="1486028C" w14:textId="77777777" w:rsidTr="009E380F">
        <w:tc>
          <w:tcPr>
            <w:tcW w:w="10421" w:type="dxa"/>
            <w:tcBorders>
              <w:bottom w:val="single" w:sz="4" w:space="0" w:color="auto"/>
            </w:tcBorders>
            <w:shd w:val="clear" w:color="auto" w:fill="auto"/>
          </w:tcPr>
          <w:p w14:paraId="0914D290" w14:textId="518B6772" w:rsidR="001D4F60" w:rsidRDefault="006F29D3" w:rsidP="009E380F">
            <w:pPr>
              <w:spacing w:before="120" w:after="120"/>
              <w:rPr>
                <w:sz w:val="18"/>
                <w:szCs w:val="18"/>
              </w:rPr>
            </w:pPr>
            <w:r>
              <w:rPr>
                <w:sz w:val="18"/>
                <w:szCs w:val="18"/>
              </w:rPr>
              <w:t xml:space="preserve">Based on the results of this study, the authors concluded that </w:t>
            </w:r>
            <w:r w:rsidR="00C20DD9">
              <w:rPr>
                <w:sz w:val="18"/>
                <w:szCs w:val="18"/>
              </w:rPr>
              <w:t xml:space="preserve">rotating between </w:t>
            </w:r>
            <w:r>
              <w:rPr>
                <w:sz w:val="18"/>
                <w:szCs w:val="18"/>
              </w:rPr>
              <w:t xml:space="preserve">the cranial cup device </w:t>
            </w:r>
            <w:r w:rsidR="00C20DD9">
              <w:rPr>
                <w:sz w:val="18"/>
                <w:szCs w:val="18"/>
              </w:rPr>
              <w:t xml:space="preserve">and the moldable positioner is a safe and feasible intervention that may be effective for preventing deformational plagiocephaly in infants hospitalized in the neonatal intensive care unit. </w:t>
            </w:r>
          </w:p>
          <w:p w14:paraId="60897623" w14:textId="77777777" w:rsidR="001D4F60" w:rsidRPr="002F16E1" w:rsidRDefault="001D4F60" w:rsidP="00C20DD9">
            <w:pPr>
              <w:spacing w:before="120" w:after="120"/>
              <w:rPr>
                <w:sz w:val="18"/>
                <w:szCs w:val="18"/>
              </w:rPr>
            </w:pPr>
          </w:p>
        </w:tc>
      </w:tr>
      <w:tr w:rsidR="001D4F60" w:rsidRPr="002F16E1" w14:paraId="7FFE26DE" w14:textId="77777777" w:rsidTr="009E380F">
        <w:tc>
          <w:tcPr>
            <w:tcW w:w="10421" w:type="dxa"/>
            <w:shd w:val="clear" w:color="auto" w:fill="E6E6E6"/>
          </w:tcPr>
          <w:p w14:paraId="741C6290" w14:textId="77777777" w:rsidR="001D4F60" w:rsidRPr="002F16E1" w:rsidRDefault="001D4F60" w:rsidP="009E380F">
            <w:pPr>
              <w:spacing w:before="120" w:after="120"/>
              <w:rPr>
                <w:b/>
                <w:sz w:val="18"/>
                <w:szCs w:val="18"/>
              </w:rPr>
            </w:pPr>
            <w:r w:rsidRPr="002F16E1">
              <w:rPr>
                <w:b/>
                <w:sz w:val="18"/>
                <w:szCs w:val="18"/>
              </w:rPr>
              <w:t>Critical Appraisal</w:t>
            </w:r>
          </w:p>
        </w:tc>
      </w:tr>
      <w:tr w:rsidR="001D4F60" w:rsidRPr="002F16E1" w14:paraId="0F289943" w14:textId="77777777" w:rsidTr="009E380F">
        <w:tc>
          <w:tcPr>
            <w:tcW w:w="10421" w:type="dxa"/>
            <w:shd w:val="clear" w:color="auto" w:fill="auto"/>
          </w:tcPr>
          <w:p w14:paraId="552F359D" w14:textId="09345115" w:rsidR="001D4F60" w:rsidRPr="0020487B" w:rsidRDefault="001D4F60" w:rsidP="009E380F">
            <w:pPr>
              <w:spacing w:before="120" w:after="120"/>
              <w:rPr>
                <w:b/>
                <w:sz w:val="18"/>
                <w:szCs w:val="18"/>
              </w:rPr>
            </w:pPr>
            <w:r w:rsidRPr="00937046">
              <w:rPr>
                <w:b/>
                <w:sz w:val="18"/>
                <w:szCs w:val="18"/>
              </w:rPr>
              <w:t>Validity</w:t>
            </w:r>
          </w:p>
        </w:tc>
      </w:tr>
      <w:tr w:rsidR="001D4F60" w:rsidRPr="002F16E1" w14:paraId="43C3E171" w14:textId="77777777" w:rsidTr="009E380F">
        <w:tc>
          <w:tcPr>
            <w:tcW w:w="10421" w:type="dxa"/>
            <w:shd w:val="clear" w:color="auto" w:fill="auto"/>
          </w:tcPr>
          <w:p w14:paraId="3FAC8C63" w14:textId="2185B71A" w:rsidR="00ED600A" w:rsidRDefault="00ED600A" w:rsidP="00ED600A">
            <w:pPr>
              <w:spacing w:before="120" w:after="120"/>
              <w:rPr>
                <w:sz w:val="18"/>
                <w:szCs w:val="18"/>
              </w:rPr>
            </w:pPr>
            <w:r>
              <w:rPr>
                <w:sz w:val="18"/>
                <w:szCs w:val="18"/>
              </w:rPr>
              <w:t xml:space="preserve">In order to assess the methodological quality of this study, I used the </w:t>
            </w:r>
            <w:proofErr w:type="spellStart"/>
            <w:r>
              <w:rPr>
                <w:sz w:val="18"/>
                <w:szCs w:val="18"/>
              </w:rPr>
              <w:t>PEDro</w:t>
            </w:r>
            <w:proofErr w:type="spellEnd"/>
            <w:r>
              <w:rPr>
                <w:sz w:val="18"/>
                <w:szCs w:val="18"/>
              </w:rPr>
              <w:t xml:space="preserve"> Scale since it is appropriate for randomized </w:t>
            </w:r>
            <w:r w:rsidR="00C575D2">
              <w:rPr>
                <w:sz w:val="18"/>
                <w:szCs w:val="18"/>
              </w:rPr>
              <w:t xml:space="preserve">controlled </w:t>
            </w:r>
            <w:r w:rsidR="00FC40B9">
              <w:rPr>
                <w:sz w:val="18"/>
                <w:szCs w:val="18"/>
              </w:rPr>
              <w:t>trials. The article scored 8</w:t>
            </w:r>
            <w:r>
              <w:rPr>
                <w:sz w:val="18"/>
                <w:szCs w:val="18"/>
              </w:rPr>
              <w:t>/11 points and demonstrated weaknesses in a variety of areas</w:t>
            </w:r>
            <w:r w:rsidR="00ED6A5B">
              <w:rPr>
                <w:sz w:val="18"/>
                <w:szCs w:val="18"/>
              </w:rPr>
              <w:t xml:space="preserve"> including reporting, internal validity, and power</w:t>
            </w:r>
            <w:r>
              <w:rPr>
                <w:sz w:val="18"/>
                <w:szCs w:val="18"/>
              </w:rPr>
              <w:t xml:space="preserve"> as follows: </w:t>
            </w:r>
          </w:p>
          <w:p w14:paraId="599295FE" w14:textId="77777777" w:rsidR="00ED600A" w:rsidRDefault="00ED600A" w:rsidP="00ED600A">
            <w:pPr>
              <w:spacing w:before="120" w:after="120"/>
              <w:rPr>
                <w:sz w:val="18"/>
                <w:szCs w:val="18"/>
              </w:rPr>
            </w:pPr>
            <w:r>
              <w:rPr>
                <w:sz w:val="18"/>
                <w:szCs w:val="18"/>
              </w:rPr>
              <w:t>Reporting:</w:t>
            </w:r>
          </w:p>
          <w:p w14:paraId="67911DEB" w14:textId="6681FA15" w:rsidR="00ED600A" w:rsidRDefault="00ED600A" w:rsidP="00ED600A">
            <w:pPr>
              <w:pStyle w:val="ListParagraph"/>
              <w:numPr>
                <w:ilvl w:val="0"/>
                <w:numId w:val="24"/>
              </w:numPr>
              <w:spacing w:before="120" w:after="120"/>
              <w:rPr>
                <w:sz w:val="18"/>
                <w:szCs w:val="18"/>
              </w:rPr>
            </w:pPr>
            <w:r>
              <w:rPr>
                <w:sz w:val="18"/>
                <w:szCs w:val="18"/>
              </w:rPr>
              <w:t>A specific protocol was not develop</w:t>
            </w:r>
            <w:r w:rsidR="00D4736D">
              <w:rPr>
                <w:sz w:val="18"/>
                <w:szCs w:val="18"/>
              </w:rPr>
              <w:t>ed for position changes on the devices or for</w:t>
            </w:r>
            <w:r>
              <w:rPr>
                <w:sz w:val="18"/>
                <w:szCs w:val="18"/>
              </w:rPr>
              <w:t xml:space="preserve"> duration of device use. In addition, the authors did not report details of these variables for each infant. Therefore, there is no indication of which protocol might be most successful for improving head shape. </w:t>
            </w:r>
          </w:p>
          <w:p w14:paraId="4535A8BF" w14:textId="77777777" w:rsidR="00ED600A" w:rsidRDefault="00ED600A" w:rsidP="00ED600A">
            <w:pPr>
              <w:pStyle w:val="ListParagraph"/>
              <w:numPr>
                <w:ilvl w:val="0"/>
                <w:numId w:val="24"/>
              </w:numPr>
              <w:spacing w:before="120" w:after="120"/>
              <w:rPr>
                <w:sz w:val="18"/>
                <w:szCs w:val="18"/>
              </w:rPr>
            </w:pPr>
            <w:r>
              <w:rPr>
                <w:sz w:val="18"/>
                <w:szCs w:val="18"/>
              </w:rPr>
              <w:t xml:space="preserve">Baseline and discharge measurements for cranial index and cranial symmetry, along with their probability values, were not reported for all participants. </w:t>
            </w:r>
          </w:p>
          <w:p w14:paraId="36978233" w14:textId="77777777" w:rsidR="00ED600A" w:rsidRDefault="00ED600A" w:rsidP="00ED600A">
            <w:pPr>
              <w:pStyle w:val="ListParagraph"/>
              <w:numPr>
                <w:ilvl w:val="0"/>
                <w:numId w:val="24"/>
              </w:numPr>
              <w:spacing w:before="120" w:after="120"/>
              <w:rPr>
                <w:sz w:val="18"/>
                <w:szCs w:val="18"/>
              </w:rPr>
            </w:pPr>
            <w:r>
              <w:rPr>
                <w:sz w:val="18"/>
                <w:szCs w:val="18"/>
              </w:rPr>
              <w:t xml:space="preserve">An additional limitation was a lack of follow up after hospital discharge, which eliminates the ability to determine if head shaping outcomes were maintained over time. </w:t>
            </w:r>
          </w:p>
          <w:p w14:paraId="6D6ABE0F" w14:textId="77777777" w:rsidR="00ED600A" w:rsidRDefault="00ED600A" w:rsidP="00ED600A">
            <w:pPr>
              <w:spacing w:before="120" w:after="120"/>
              <w:rPr>
                <w:sz w:val="18"/>
                <w:szCs w:val="18"/>
              </w:rPr>
            </w:pPr>
            <w:r>
              <w:rPr>
                <w:sz w:val="18"/>
                <w:szCs w:val="18"/>
              </w:rPr>
              <w:t>Internal Validity:</w:t>
            </w:r>
          </w:p>
          <w:p w14:paraId="330A35FE" w14:textId="41A56DD3" w:rsidR="00ED600A" w:rsidRDefault="00ED600A" w:rsidP="00ED600A">
            <w:pPr>
              <w:pStyle w:val="ListParagraph"/>
              <w:numPr>
                <w:ilvl w:val="0"/>
                <w:numId w:val="24"/>
              </w:numPr>
              <w:spacing w:before="120" w:after="120"/>
              <w:rPr>
                <w:sz w:val="18"/>
                <w:szCs w:val="18"/>
              </w:rPr>
            </w:pPr>
            <w:r>
              <w:rPr>
                <w:sz w:val="18"/>
                <w:szCs w:val="18"/>
              </w:rPr>
              <w:t>There</w:t>
            </w:r>
            <w:r w:rsidR="00D4736D">
              <w:rPr>
                <w:sz w:val="18"/>
                <w:szCs w:val="18"/>
              </w:rPr>
              <w:t xml:space="preserve"> was no blinding of subjects or providers who administered therapy </w:t>
            </w:r>
            <w:r>
              <w:rPr>
                <w:sz w:val="18"/>
                <w:szCs w:val="18"/>
              </w:rPr>
              <w:t>due to the nature of the intervention.</w:t>
            </w:r>
          </w:p>
          <w:p w14:paraId="29C62485" w14:textId="2EFD0AAE" w:rsidR="00ED600A" w:rsidRPr="00C948FD" w:rsidRDefault="00ED600A" w:rsidP="00ED600A">
            <w:pPr>
              <w:pStyle w:val="ListParagraph"/>
              <w:numPr>
                <w:ilvl w:val="0"/>
                <w:numId w:val="24"/>
              </w:numPr>
              <w:spacing w:before="120" w:after="120"/>
              <w:rPr>
                <w:sz w:val="18"/>
                <w:szCs w:val="18"/>
              </w:rPr>
            </w:pPr>
            <w:r>
              <w:rPr>
                <w:sz w:val="18"/>
                <w:szCs w:val="18"/>
              </w:rPr>
              <w:t xml:space="preserve">Since subjects were recruited between </w:t>
            </w:r>
            <w:r w:rsidR="00D4736D">
              <w:rPr>
                <w:sz w:val="18"/>
                <w:szCs w:val="18"/>
              </w:rPr>
              <w:t>April of 2010</w:t>
            </w:r>
            <w:r>
              <w:rPr>
                <w:sz w:val="18"/>
                <w:szCs w:val="18"/>
              </w:rPr>
              <w:t xml:space="preserve"> </w:t>
            </w:r>
            <w:r w:rsidR="00D4736D">
              <w:rPr>
                <w:sz w:val="18"/>
                <w:szCs w:val="18"/>
              </w:rPr>
              <w:t xml:space="preserve">and July of 2012 </w:t>
            </w:r>
            <w:r>
              <w:rPr>
                <w:sz w:val="18"/>
                <w:szCs w:val="18"/>
              </w:rPr>
              <w:t xml:space="preserve">and </w:t>
            </w:r>
            <w:r w:rsidR="00D4736D">
              <w:rPr>
                <w:sz w:val="18"/>
                <w:szCs w:val="18"/>
              </w:rPr>
              <w:t>received the intervention</w:t>
            </w:r>
            <w:r>
              <w:rPr>
                <w:sz w:val="18"/>
                <w:szCs w:val="18"/>
              </w:rPr>
              <w:t xml:space="preserve"> during their hospital stay, they </w:t>
            </w:r>
            <w:r w:rsidRPr="00C948FD">
              <w:rPr>
                <w:sz w:val="18"/>
                <w:szCs w:val="18"/>
              </w:rPr>
              <w:t xml:space="preserve">did not </w:t>
            </w:r>
            <w:r w:rsidR="00D4736D" w:rsidRPr="00C948FD">
              <w:rPr>
                <w:sz w:val="18"/>
                <w:szCs w:val="18"/>
              </w:rPr>
              <w:t>undergo</w:t>
            </w:r>
            <w:r w:rsidRPr="00C948FD">
              <w:rPr>
                <w:sz w:val="18"/>
                <w:szCs w:val="18"/>
              </w:rPr>
              <w:t xml:space="preserve"> treatment </w:t>
            </w:r>
            <w:r w:rsidR="00D4736D" w:rsidRPr="00C948FD">
              <w:rPr>
                <w:sz w:val="18"/>
                <w:szCs w:val="18"/>
              </w:rPr>
              <w:t>during</w:t>
            </w:r>
            <w:r w:rsidRPr="00C948FD">
              <w:rPr>
                <w:sz w:val="18"/>
                <w:szCs w:val="18"/>
              </w:rPr>
              <w:t xml:space="preserve"> the same period of time. </w:t>
            </w:r>
          </w:p>
          <w:p w14:paraId="5B30928B" w14:textId="794799D9" w:rsidR="00AA60BF" w:rsidRPr="00C948FD" w:rsidRDefault="00AA60BF" w:rsidP="00ED600A">
            <w:pPr>
              <w:pStyle w:val="ListParagraph"/>
              <w:numPr>
                <w:ilvl w:val="0"/>
                <w:numId w:val="24"/>
              </w:numPr>
              <w:spacing w:before="120" w:after="120"/>
              <w:rPr>
                <w:sz w:val="18"/>
                <w:szCs w:val="18"/>
              </w:rPr>
            </w:pPr>
            <w:r w:rsidRPr="00C948FD">
              <w:rPr>
                <w:sz w:val="18"/>
                <w:szCs w:val="18"/>
              </w:rPr>
              <w:t xml:space="preserve">Due to the number of dropouts for various reasons, outcome measures were not obtained from more than 85% of the subjects initially allocated to groups. </w:t>
            </w:r>
          </w:p>
          <w:p w14:paraId="3B662953" w14:textId="77777777" w:rsidR="00ED600A" w:rsidRPr="00C948FD" w:rsidRDefault="00ED600A" w:rsidP="00ED600A">
            <w:pPr>
              <w:spacing w:before="120" w:after="120"/>
              <w:rPr>
                <w:sz w:val="18"/>
                <w:szCs w:val="18"/>
              </w:rPr>
            </w:pPr>
            <w:r w:rsidRPr="00C948FD">
              <w:rPr>
                <w:sz w:val="18"/>
                <w:szCs w:val="18"/>
              </w:rPr>
              <w:t>Power:</w:t>
            </w:r>
          </w:p>
          <w:p w14:paraId="4AAECC46" w14:textId="7B158870" w:rsidR="00C948FD" w:rsidRPr="00C948FD" w:rsidRDefault="00C948FD" w:rsidP="00ED600A">
            <w:pPr>
              <w:pStyle w:val="ListParagraph"/>
              <w:numPr>
                <w:ilvl w:val="0"/>
                <w:numId w:val="24"/>
              </w:numPr>
              <w:spacing w:before="120" w:after="120"/>
              <w:rPr>
                <w:sz w:val="18"/>
                <w:szCs w:val="18"/>
              </w:rPr>
            </w:pPr>
            <w:r w:rsidRPr="00C948FD">
              <w:rPr>
                <w:sz w:val="18"/>
                <w:szCs w:val="18"/>
              </w:rPr>
              <w:t xml:space="preserve">Though the investigators conducted a power analysis to determine that a sample size of 160 infants was needed to appropriately power the study with an alpha of 0.05, they went on to select a sample of only 88 participants for which data were analyzed for only 62 </w:t>
            </w:r>
            <w:r w:rsidR="00FC40B9">
              <w:rPr>
                <w:sz w:val="18"/>
                <w:szCs w:val="18"/>
              </w:rPr>
              <w:t xml:space="preserve">infants </w:t>
            </w:r>
            <w:r w:rsidRPr="00C948FD">
              <w:rPr>
                <w:sz w:val="18"/>
                <w:szCs w:val="18"/>
              </w:rPr>
              <w:t xml:space="preserve">due to dropouts. </w:t>
            </w:r>
            <w:r w:rsidR="00C25591">
              <w:rPr>
                <w:sz w:val="18"/>
                <w:szCs w:val="18"/>
              </w:rPr>
              <w:t>Therefore, these numbers suggest</w:t>
            </w:r>
            <w:r>
              <w:rPr>
                <w:sz w:val="18"/>
                <w:szCs w:val="18"/>
              </w:rPr>
              <w:t xml:space="preserve"> that the study did not have a large enough sample size to be adequately powered</w:t>
            </w:r>
            <w:r w:rsidR="00FC40B9">
              <w:rPr>
                <w:sz w:val="18"/>
                <w:szCs w:val="18"/>
              </w:rPr>
              <w:t xml:space="preserve"> for a clinically meaningful effect</w:t>
            </w:r>
            <w:r>
              <w:rPr>
                <w:sz w:val="18"/>
                <w:szCs w:val="18"/>
              </w:rPr>
              <w:t xml:space="preserve">. </w:t>
            </w:r>
            <w:r w:rsidRPr="00C948FD">
              <w:rPr>
                <w:sz w:val="18"/>
                <w:szCs w:val="18"/>
              </w:rPr>
              <w:t xml:space="preserve"> </w:t>
            </w:r>
          </w:p>
          <w:p w14:paraId="50C75DA8" w14:textId="2B3B85E9" w:rsidR="001D4F60" w:rsidRPr="00580607" w:rsidRDefault="00ED600A" w:rsidP="009E380F">
            <w:pPr>
              <w:spacing w:before="120" w:after="120"/>
              <w:rPr>
                <w:sz w:val="18"/>
                <w:szCs w:val="18"/>
              </w:rPr>
            </w:pPr>
            <w:r>
              <w:rPr>
                <w:sz w:val="18"/>
                <w:szCs w:val="18"/>
              </w:rPr>
              <w:t xml:space="preserve">Overall, the strengths of this study were that </w:t>
            </w:r>
            <w:r w:rsidR="00F46F97">
              <w:rPr>
                <w:sz w:val="18"/>
                <w:szCs w:val="18"/>
              </w:rPr>
              <w:t xml:space="preserve">outcome </w:t>
            </w:r>
            <w:r w:rsidR="004C4748">
              <w:rPr>
                <w:sz w:val="18"/>
                <w:szCs w:val="18"/>
              </w:rPr>
              <w:t xml:space="preserve">assessors were blinded, subjects were randomized into study groups, </w:t>
            </w:r>
            <w:r>
              <w:rPr>
                <w:sz w:val="18"/>
                <w:szCs w:val="18"/>
              </w:rPr>
              <w:t xml:space="preserve">compliance with use of the cranial cup </w:t>
            </w:r>
            <w:r w:rsidR="004C4748">
              <w:rPr>
                <w:sz w:val="18"/>
                <w:szCs w:val="18"/>
              </w:rPr>
              <w:t>and moldable positioner were</w:t>
            </w:r>
            <w:r>
              <w:rPr>
                <w:sz w:val="18"/>
                <w:szCs w:val="18"/>
              </w:rPr>
              <w:t xml:space="preserve"> recorded through use of </w:t>
            </w:r>
            <w:r w:rsidR="004C4748">
              <w:rPr>
                <w:sz w:val="18"/>
                <w:szCs w:val="18"/>
              </w:rPr>
              <w:t>a</w:t>
            </w:r>
            <w:r>
              <w:rPr>
                <w:sz w:val="18"/>
                <w:szCs w:val="18"/>
              </w:rPr>
              <w:t xml:space="preserve"> daily log, </w:t>
            </w:r>
            <w:r w:rsidR="004C4748">
              <w:rPr>
                <w:sz w:val="18"/>
                <w:szCs w:val="18"/>
              </w:rPr>
              <w:t xml:space="preserve">and </w:t>
            </w:r>
            <w:r>
              <w:rPr>
                <w:sz w:val="18"/>
                <w:szCs w:val="18"/>
              </w:rPr>
              <w:t>a standardized procedure was utilized for the primary outcome measure</w:t>
            </w:r>
            <w:r w:rsidR="004C4748">
              <w:rPr>
                <w:sz w:val="18"/>
                <w:szCs w:val="18"/>
              </w:rPr>
              <w:t>s</w:t>
            </w:r>
            <w:r>
              <w:rPr>
                <w:sz w:val="18"/>
                <w:szCs w:val="18"/>
              </w:rPr>
              <w:t xml:space="preserve"> (cranial index and </w:t>
            </w:r>
            <w:r w:rsidR="004C4748">
              <w:rPr>
                <w:sz w:val="18"/>
                <w:szCs w:val="18"/>
              </w:rPr>
              <w:t xml:space="preserve">cranial symmetry). Additionally, the similarity of the groups at baseline for important characteristics such as gender, birth weight, gestational age at birth, and cranial abnormalities is another strength of the study.   </w:t>
            </w:r>
          </w:p>
          <w:p w14:paraId="352ABDE6" w14:textId="77777777" w:rsidR="001D4F60" w:rsidRPr="00580607" w:rsidRDefault="001D4F60" w:rsidP="00D4736D">
            <w:pPr>
              <w:spacing w:before="120" w:after="120"/>
              <w:rPr>
                <w:sz w:val="18"/>
                <w:szCs w:val="18"/>
              </w:rPr>
            </w:pPr>
          </w:p>
        </w:tc>
      </w:tr>
      <w:tr w:rsidR="001D4F60" w:rsidRPr="002F16E1" w14:paraId="179AB40E" w14:textId="77777777" w:rsidTr="009E380F">
        <w:tc>
          <w:tcPr>
            <w:tcW w:w="10421" w:type="dxa"/>
            <w:shd w:val="clear" w:color="auto" w:fill="auto"/>
          </w:tcPr>
          <w:p w14:paraId="1353F996" w14:textId="135F262E" w:rsidR="001D4F60" w:rsidRPr="00F46F97" w:rsidRDefault="001D4F60" w:rsidP="009E380F">
            <w:pPr>
              <w:spacing w:before="120" w:after="120"/>
              <w:jc w:val="both"/>
              <w:rPr>
                <w:b/>
                <w:sz w:val="18"/>
                <w:szCs w:val="18"/>
              </w:rPr>
            </w:pPr>
            <w:r w:rsidRPr="00F46F97">
              <w:rPr>
                <w:b/>
                <w:sz w:val="18"/>
                <w:szCs w:val="18"/>
              </w:rPr>
              <w:t>Interpretation of Results</w:t>
            </w:r>
          </w:p>
        </w:tc>
      </w:tr>
      <w:tr w:rsidR="001D4F60" w:rsidRPr="002F16E1" w14:paraId="7365F834" w14:textId="77777777" w:rsidTr="009E380F">
        <w:tc>
          <w:tcPr>
            <w:tcW w:w="10421" w:type="dxa"/>
            <w:tcBorders>
              <w:bottom w:val="single" w:sz="4" w:space="0" w:color="auto"/>
            </w:tcBorders>
            <w:shd w:val="clear" w:color="auto" w:fill="auto"/>
          </w:tcPr>
          <w:p w14:paraId="22FE126E" w14:textId="23A2DB43" w:rsidR="00AC086E" w:rsidRDefault="00AC086E" w:rsidP="00643B2D">
            <w:pPr>
              <w:rPr>
                <w:sz w:val="18"/>
                <w:szCs w:val="18"/>
              </w:rPr>
            </w:pPr>
            <w:r>
              <w:rPr>
                <w:sz w:val="18"/>
                <w:szCs w:val="18"/>
              </w:rPr>
              <w:t xml:space="preserve">Though the results of </w:t>
            </w:r>
            <w:r w:rsidR="00BF5456">
              <w:rPr>
                <w:sz w:val="18"/>
                <w:szCs w:val="18"/>
              </w:rPr>
              <w:t>this study suggest that rotating</w:t>
            </w:r>
            <w:r>
              <w:rPr>
                <w:sz w:val="18"/>
                <w:szCs w:val="18"/>
              </w:rPr>
              <w:t xml:space="preserve"> between the cranial cup and the modifiable positioner is effective for the prevention of head shaping deformities in hospitalized infants, my interpretation is that the results cannot be fully trusted due to methodological flaws in the study.</w:t>
            </w:r>
            <w:r w:rsidR="00472690">
              <w:rPr>
                <w:sz w:val="18"/>
                <w:szCs w:val="18"/>
              </w:rPr>
              <w:t xml:space="preserve"> T</w:t>
            </w:r>
            <w:r w:rsidR="00BF5456">
              <w:rPr>
                <w:sz w:val="18"/>
                <w:szCs w:val="18"/>
              </w:rPr>
              <w:t xml:space="preserve">here were several factors that introduced bias into the study including the inability to blind subjects or providers, as well as the lack of a </w:t>
            </w:r>
            <w:r w:rsidR="00DE769D">
              <w:rPr>
                <w:sz w:val="18"/>
                <w:szCs w:val="18"/>
              </w:rPr>
              <w:t>specific intervention protocol. The range of hours for which each device was utilized was very wide, which decreases the clinical meaningfulness of the data due to high variability.</w:t>
            </w:r>
            <w:r w:rsidR="00BB6DEF">
              <w:rPr>
                <w:sz w:val="18"/>
                <w:szCs w:val="18"/>
              </w:rPr>
              <w:t xml:space="preserve"> Additionally, the total treatment duration was not reported, which limits the reproducibility of the intervention. </w:t>
            </w:r>
            <w:r w:rsidR="00DE769D">
              <w:rPr>
                <w:sz w:val="18"/>
                <w:szCs w:val="18"/>
              </w:rPr>
              <w:t xml:space="preserve"> </w:t>
            </w:r>
          </w:p>
          <w:p w14:paraId="180DDF20" w14:textId="6735985A" w:rsidR="00AC086E" w:rsidRDefault="00AC086E" w:rsidP="00643B2D">
            <w:pPr>
              <w:rPr>
                <w:sz w:val="18"/>
                <w:szCs w:val="18"/>
              </w:rPr>
            </w:pPr>
          </w:p>
          <w:p w14:paraId="36CC7216" w14:textId="5C417F92" w:rsidR="00DE769D" w:rsidRDefault="00AC086E" w:rsidP="00DE769D">
            <w:pPr>
              <w:rPr>
                <w:sz w:val="18"/>
                <w:szCs w:val="18"/>
              </w:rPr>
            </w:pPr>
            <w:r>
              <w:rPr>
                <w:sz w:val="18"/>
                <w:szCs w:val="18"/>
              </w:rPr>
              <w:t xml:space="preserve">From my reading and review of the study, the findings suggest to me that </w:t>
            </w:r>
            <w:r w:rsidR="00BF5456">
              <w:rPr>
                <w:sz w:val="18"/>
                <w:szCs w:val="18"/>
              </w:rPr>
              <w:t xml:space="preserve">rotating between the cranial cup device and the modifiable positioner may be more effective than use of a modifiable positioner alone for preventing the development of cranial asymmetry in critically ill, hospitalized infants in the NICU. Also based on the results, I feel relatively confident affirming that both devices are safe for use in the NICU environment since </w:t>
            </w:r>
            <w:r w:rsidR="00BF5456">
              <w:rPr>
                <w:sz w:val="18"/>
                <w:szCs w:val="18"/>
              </w:rPr>
              <w:lastRenderedPageBreak/>
              <w:t xml:space="preserve">no significant adverse events were associated with use of the devices. </w:t>
            </w:r>
          </w:p>
          <w:p w14:paraId="57C7EC1D" w14:textId="77777777" w:rsidR="00DE769D" w:rsidRDefault="00DE769D" w:rsidP="00DE769D">
            <w:pPr>
              <w:rPr>
                <w:sz w:val="18"/>
                <w:szCs w:val="18"/>
              </w:rPr>
            </w:pPr>
          </w:p>
          <w:p w14:paraId="17C17303" w14:textId="35D8DBE3" w:rsidR="00DE769D" w:rsidRPr="00580607" w:rsidRDefault="00DE769D" w:rsidP="00DE769D">
            <w:pPr>
              <w:rPr>
                <w:sz w:val="18"/>
                <w:szCs w:val="18"/>
              </w:rPr>
            </w:pPr>
          </w:p>
        </w:tc>
      </w:tr>
    </w:tbl>
    <w:p w14:paraId="4AA68BE4" w14:textId="77777777" w:rsidR="00872D9B" w:rsidRPr="001D4F60" w:rsidRDefault="00872D9B" w:rsidP="001D4F60">
      <w:pPr>
        <w:spacing w:before="240" w:after="240"/>
        <w:rPr>
          <w:b/>
          <w:sz w:val="18"/>
          <w:szCs w:val="18"/>
        </w:rPr>
      </w:pPr>
    </w:p>
    <w:p w14:paraId="707DDD31" w14:textId="77777777" w:rsidR="00D018FF" w:rsidRDefault="009A38BC" w:rsidP="001E5719">
      <w:pPr>
        <w:spacing w:before="120" w:after="120"/>
        <w:rPr>
          <w:b/>
          <w:sz w:val="18"/>
          <w:szCs w:val="18"/>
        </w:rPr>
      </w:pPr>
      <w:r w:rsidRPr="00C171EE">
        <w:rPr>
          <w:b/>
          <w:sz w:val="18"/>
          <w:szCs w:val="18"/>
        </w:rPr>
        <w:t>EVIDENCE SYNTHESIS AND IMPLICATIONS</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421"/>
      </w:tblGrid>
      <w:tr w:rsidR="007E5125" w:rsidRPr="002F16E1" w14:paraId="508AF11C" w14:textId="77777777" w:rsidTr="002F16E1">
        <w:tc>
          <w:tcPr>
            <w:tcW w:w="10421" w:type="dxa"/>
            <w:shd w:val="clear" w:color="auto" w:fill="auto"/>
          </w:tcPr>
          <w:p w14:paraId="279BA43A" w14:textId="062CA7F1" w:rsidR="007E5125" w:rsidRPr="003225C1" w:rsidRDefault="0068737D" w:rsidP="002F16E1">
            <w:pPr>
              <w:spacing w:before="120" w:after="120"/>
              <w:rPr>
                <w:b/>
                <w:sz w:val="18"/>
                <w:szCs w:val="18"/>
              </w:rPr>
            </w:pPr>
            <w:r w:rsidRPr="003225C1">
              <w:rPr>
                <w:b/>
                <w:sz w:val="18"/>
                <w:szCs w:val="18"/>
              </w:rPr>
              <w:t>Implications for clinical practice:</w:t>
            </w:r>
          </w:p>
          <w:p w14:paraId="71A5473D" w14:textId="64737481" w:rsidR="00E566A4" w:rsidRDefault="003225C1" w:rsidP="002F16E1">
            <w:pPr>
              <w:spacing w:before="120" w:after="120"/>
              <w:rPr>
                <w:sz w:val="18"/>
                <w:szCs w:val="18"/>
              </w:rPr>
            </w:pPr>
            <w:r>
              <w:rPr>
                <w:sz w:val="18"/>
                <w:szCs w:val="18"/>
              </w:rPr>
              <w:t xml:space="preserve">Current best evidence </w:t>
            </w:r>
            <w:r w:rsidR="00434790">
              <w:rPr>
                <w:sz w:val="18"/>
                <w:szCs w:val="18"/>
              </w:rPr>
              <w:t xml:space="preserve">weakly </w:t>
            </w:r>
            <w:r>
              <w:rPr>
                <w:sz w:val="18"/>
                <w:szCs w:val="18"/>
              </w:rPr>
              <w:t>suggests that the cranial cup orthotic device may be effective for correcting head shape in my patient</w:t>
            </w:r>
            <w:r w:rsidR="00C168A9">
              <w:rPr>
                <w:sz w:val="18"/>
                <w:szCs w:val="18"/>
              </w:rPr>
              <w:t xml:space="preserve"> of interest</w:t>
            </w:r>
            <w:r>
              <w:rPr>
                <w:sz w:val="18"/>
                <w:szCs w:val="18"/>
              </w:rPr>
              <w:t xml:space="preserve">, who is a preterm infant in the neonatal intensive care unit with cranial molding deformity. </w:t>
            </w:r>
            <w:r w:rsidR="00C168A9">
              <w:rPr>
                <w:sz w:val="18"/>
                <w:szCs w:val="18"/>
              </w:rPr>
              <w:t>Although earlier studies have indicated that placing infants in the supine or side-lying positions may lead to an increase in adverse cardiorespiratory and emesis events</w:t>
            </w:r>
            <w:proofErr w:type="gramStart"/>
            <w:r w:rsidR="00C168A9">
              <w:rPr>
                <w:sz w:val="18"/>
                <w:szCs w:val="18"/>
              </w:rPr>
              <w:t>,</w:t>
            </w:r>
            <w:r w:rsidR="007A346B">
              <w:rPr>
                <w:sz w:val="18"/>
                <w:szCs w:val="18"/>
                <w:vertAlign w:val="superscript"/>
              </w:rPr>
              <w:t>11,12</w:t>
            </w:r>
            <w:proofErr w:type="gramEnd"/>
            <w:r w:rsidR="00C168A9">
              <w:rPr>
                <w:sz w:val="18"/>
                <w:szCs w:val="18"/>
              </w:rPr>
              <w:t xml:space="preserve"> all studies reviewed for this critically appraised topic found that the cranial cup device is not associated with an increase in adverse events, and it is safe to use with infants in both the critically ill and the convalescent phases of hospitalization.</w:t>
            </w:r>
            <w:r w:rsidR="007A346B">
              <w:rPr>
                <w:sz w:val="18"/>
                <w:szCs w:val="18"/>
                <w:vertAlign w:val="superscript"/>
              </w:rPr>
              <w:t>2,3,7</w:t>
            </w:r>
            <w:r w:rsidR="007A346B">
              <w:rPr>
                <w:sz w:val="18"/>
                <w:szCs w:val="18"/>
              </w:rPr>
              <w:t xml:space="preserve"> </w:t>
            </w:r>
            <w:r w:rsidR="00247614">
              <w:rPr>
                <w:sz w:val="18"/>
                <w:szCs w:val="18"/>
              </w:rPr>
              <w:t>In addition, the cranial cup device allows for adjustments to a</w:t>
            </w:r>
            <w:r w:rsidR="00DD4FCB">
              <w:rPr>
                <w:sz w:val="18"/>
                <w:szCs w:val="18"/>
              </w:rPr>
              <w:t>ccommodate growth of the infant</w:t>
            </w:r>
            <w:r w:rsidR="00247614">
              <w:rPr>
                <w:sz w:val="18"/>
                <w:szCs w:val="18"/>
              </w:rPr>
              <w:t xml:space="preserve">, which is an important consideration for cost-effectiveness of interventions, </w:t>
            </w:r>
            <w:r w:rsidR="00E566A4">
              <w:rPr>
                <w:sz w:val="18"/>
                <w:szCs w:val="18"/>
              </w:rPr>
              <w:t>especially</w:t>
            </w:r>
            <w:r w:rsidR="00247614">
              <w:rPr>
                <w:sz w:val="18"/>
                <w:szCs w:val="18"/>
              </w:rPr>
              <w:t xml:space="preserve"> in pediatrics due to the rapid periods of gr</w:t>
            </w:r>
            <w:r w:rsidR="00732D5E">
              <w:rPr>
                <w:sz w:val="18"/>
                <w:szCs w:val="18"/>
              </w:rPr>
              <w:t xml:space="preserve">owth that children experience. Based on current best evidence, it appears that the cranial cup has the potential for effectiveness not only for the management of cranial molding deformity in infants, but the prevention of this condition as well. </w:t>
            </w:r>
          </w:p>
          <w:p w14:paraId="6CAAEC96" w14:textId="190D905E" w:rsidR="00E566A4" w:rsidRDefault="00B81097" w:rsidP="002F16E1">
            <w:pPr>
              <w:spacing w:before="120" w:after="120"/>
              <w:rPr>
                <w:sz w:val="18"/>
                <w:szCs w:val="18"/>
              </w:rPr>
            </w:pPr>
            <w:r>
              <w:rPr>
                <w:sz w:val="18"/>
                <w:szCs w:val="18"/>
              </w:rPr>
              <w:t>Overall, the findings of these studies are not sufficient to answer my clinical question</w:t>
            </w:r>
            <w:r w:rsidR="002F5847">
              <w:rPr>
                <w:sz w:val="18"/>
                <w:szCs w:val="18"/>
              </w:rPr>
              <w:t xml:space="preserve"> due to the lo</w:t>
            </w:r>
            <w:r w:rsidR="00472690">
              <w:rPr>
                <w:sz w:val="18"/>
                <w:szCs w:val="18"/>
              </w:rPr>
              <w:t>w levels of evidence and inherent methodological flaws that limit trustworthiness of the results</w:t>
            </w:r>
            <w:r>
              <w:rPr>
                <w:sz w:val="18"/>
                <w:szCs w:val="18"/>
              </w:rPr>
              <w:t xml:space="preserve">. </w:t>
            </w:r>
            <w:r w:rsidR="00E566A4">
              <w:rPr>
                <w:sz w:val="18"/>
                <w:szCs w:val="18"/>
              </w:rPr>
              <w:t xml:space="preserve">As a clinician, </w:t>
            </w:r>
            <w:r>
              <w:rPr>
                <w:sz w:val="18"/>
                <w:szCs w:val="18"/>
              </w:rPr>
              <w:t xml:space="preserve">however, </w:t>
            </w:r>
            <w:r w:rsidR="00E566A4">
              <w:rPr>
                <w:sz w:val="18"/>
                <w:szCs w:val="18"/>
              </w:rPr>
              <w:t xml:space="preserve">I would feel comfortable recommending the cranial cup device for the prevention and treatment of cranial molding deformities in infants, particularly during the first few months of life, as </w:t>
            </w:r>
            <w:r w:rsidR="00560FD5">
              <w:rPr>
                <w:sz w:val="18"/>
                <w:szCs w:val="18"/>
              </w:rPr>
              <w:t xml:space="preserve">it </w:t>
            </w:r>
            <w:r>
              <w:rPr>
                <w:sz w:val="18"/>
                <w:szCs w:val="18"/>
              </w:rPr>
              <w:t>appears to be a low risk intervention</w:t>
            </w:r>
            <w:r w:rsidR="00560FD5">
              <w:rPr>
                <w:sz w:val="18"/>
                <w:szCs w:val="18"/>
              </w:rPr>
              <w:t xml:space="preserve"> and </w:t>
            </w:r>
            <w:r w:rsidR="00E566A4">
              <w:rPr>
                <w:sz w:val="18"/>
                <w:szCs w:val="18"/>
              </w:rPr>
              <w:t>there is weak evidence to show that this device is more effective than other positioning strategies for normalizing head shape both in the NICU and in the home environment. However, due to the wide range of device use in hours per day as well as the lack of specificity in positioning protocols while on the device, I would be very unsure about what to recommend in terms of intervention procedure.</w:t>
            </w:r>
            <w:r w:rsidR="00471EBF">
              <w:rPr>
                <w:sz w:val="18"/>
                <w:szCs w:val="18"/>
              </w:rPr>
              <w:t xml:space="preserve"> Therefore, in order to treat the patient presented in my clinical scenario based on the evidence reviewed, I </w:t>
            </w:r>
            <w:r w:rsidR="00C171EE">
              <w:rPr>
                <w:sz w:val="18"/>
                <w:szCs w:val="18"/>
              </w:rPr>
              <w:t>would start by</w:t>
            </w:r>
            <w:r w:rsidR="00471EBF">
              <w:rPr>
                <w:sz w:val="18"/>
                <w:szCs w:val="18"/>
              </w:rPr>
              <w:t xml:space="preserve"> aiming for the </w:t>
            </w:r>
            <w:r w:rsidR="00C171EE">
              <w:rPr>
                <w:sz w:val="18"/>
                <w:szCs w:val="18"/>
              </w:rPr>
              <w:t>target</w:t>
            </w:r>
            <w:r w:rsidR="00471EBF">
              <w:rPr>
                <w:sz w:val="18"/>
                <w:szCs w:val="18"/>
              </w:rPr>
              <w:t xml:space="preserve"> duration of device use suggested in the studies by Knorr and </w:t>
            </w:r>
            <w:proofErr w:type="spellStart"/>
            <w:r w:rsidR="00471EBF">
              <w:rPr>
                <w:sz w:val="18"/>
                <w:szCs w:val="18"/>
              </w:rPr>
              <w:t>DeGrazia</w:t>
            </w:r>
            <w:proofErr w:type="spellEnd"/>
            <w:r w:rsidR="00471EBF">
              <w:rPr>
                <w:sz w:val="18"/>
                <w:szCs w:val="18"/>
              </w:rPr>
              <w:t xml:space="preserve">, 12 hours per day, </w:t>
            </w:r>
            <w:r w:rsidR="000C532B">
              <w:rPr>
                <w:sz w:val="18"/>
                <w:szCs w:val="18"/>
              </w:rPr>
              <w:t>with position changes between supine and side-lying every 3 to 4 hours.</w:t>
            </w:r>
            <w:r w:rsidR="00D664D5">
              <w:rPr>
                <w:sz w:val="18"/>
                <w:szCs w:val="18"/>
                <w:vertAlign w:val="superscript"/>
              </w:rPr>
              <w:t>2</w:t>
            </w:r>
            <w:proofErr w:type="gramStart"/>
            <w:r w:rsidR="00D664D5">
              <w:rPr>
                <w:sz w:val="18"/>
                <w:szCs w:val="18"/>
                <w:vertAlign w:val="superscript"/>
              </w:rPr>
              <w:t>,3</w:t>
            </w:r>
            <w:proofErr w:type="gramEnd"/>
            <w:r w:rsidR="000C532B">
              <w:rPr>
                <w:sz w:val="18"/>
                <w:szCs w:val="18"/>
              </w:rPr>
              <w:t xml:space="preserve"> </w:t>
            </w:r>
            <w:r w:rsidR="003E537B">
              <w:rPr>
                <w:sz w:val="18"/>
                <w:szCs w:val="18"/>
              </w:rPr>
              <w:t xml:space="preserve">While not utilizing the cranial cup device, I would implement alternative head shaping strategies such as a moldable positioner or gel pillow to reduce pressure on the cranium. </w:t>
            </w:r>
            <w:r w:rsidR="000C532B">
              <w:rPr>
                <w:sz w:val="18"/>
                <w:szCs w:val="18"/>
              </w:rPr>
              <w:t>Since the ideal protocol for use is undetermined, I would take frequ</w:t>
            </w:r>
            <w:r w:rsidR="003E537B">
              <w:rPr>
                <w:sz w:val="18"/>
                <w:szCs w:val="18"/>
              </w:rPr>
              <w:t>ent cranial measurements of the</w:t>
            </w:r>
            <w:r w:rsidR="00C171EE">
              <w:rPr>
                <w:sz w:val="18"/>
                <w:szCs w:val="18"/>
              </w:rPr>
              <w:t xml:space="preserve"> infant </w:t>
            </w:r>
            <w:r w:rsidR="00D664D5">
              <w:rPr>
                <w:sz w:val="18"/>
                <w:szCs w:val="18"/>
              </w:rPr>
              <w:t>in order to determine if progress is being made or if changes to the procedure are i</w:t>
            </w:r>
            <w:r w:rsidR="00C171EE">
              <w:rPr>
                <w:sz w:val="18"/>
                <w:szCs w:val="18"/>
              </w:rPr>
              <w:t xml:space="preserve">ndicated, including positioning, daily </w:t>
            </w:r>
            <w:r w:rsidR="00D664D5">
              <w:rPr>
                <w:sz w:val="18"/>
                <w:szCs w:val="18"/>
              </w:rPr>
              <w:t>device use</w:t>
            </w:r>
            <w:r w:rsidR="00C171EE">
              <w:rPr>
                <w:sz w:val="18"/>
                <w:szCs w:val="18"/>
              </w:rPr>
              <w:t>, and total treatment duration</w:t>
            </w:r>
            <w:r w:rsidR="00D664D5">
              <w:rPr>
                <w:sz w:val="18"/>
                <w:szCs w:val="18"/>
              </w:rPr>
              <w:t xml:space="preserve">. </w:t>
            </w:r>
          </w:p>
          <w:p w14:paraId="662775E5" w14:textId="77777777" w:rsidR="003225C1" w:rsidRDefault="003225C1" w:rsidP="002F16E1">
            <w:pPr>
              <w:spacing w:before="120" w:after="120"/>
              <w:rPr>
                <w:sz w:val="18"/>
                <w:szCs w:val="18"/>
              </w:rPr>
            </w:pPr>
          </w:p>
          <w:p w14:paraId="7F7C3CB2" w14:textId="19C36EF9" w:rsidR="00E609EF" w:rsidRDefault="0068737D" w:rsidP="002F16E1">
            <w:pPr>
              <w:spacing w:before="120" w:after="120"/>
              <w:rPr>
                <w:b/>
                <w:sz w:val="18"/>
                <w:szCs w:val="18"/>
              </w:rPr>
            </w:pPr>
            <w:r w:rsidRPr="003225C1">
              <w:rPr>
                <w:b/>
                <w:sz w:val="18"/>
                <w:szCs w:val="18"/>
              </w:rPr>
              <w:t>Future research:</w:t>
            </w:r>
          </w:p>
          <w:p w14:paraId="05409905" w14:textId="1790A35A" w:rsidR="007A346B" w:rsidRPr="007A346B" w:rsidRDefault="007A346B" w:rsidP="002F16E1">
            <w:pPr>
              <w:spacing w:before="120" w:after="120"/>
              <w:rPr>
                <w:sz w:val="18"/>
                <w:szCs w:val="18"/>
              </w:rPr>
            </w:pPr>
            <w:r>
              <w:rPr>
                <w:sz w:val="18"/>
                <w:szCs w:val="18"/>
              </w:rPr>
              <w:t xml:space="preserve">In future research on this topic of study, more high quality randomized controlled trials and systematic reviews of randomized controlled trials should be conducted in order to increase the level of evidence that exists regarding cranial molding interventions for the hospitalized, preterm infant. Studies with larger sample sizes are also needed in order </w:t>
            </w:r>
            <w:r w:rsidR="000B3231">
              <w:rPr>
                <w:sz w:val="18"/>
                <w:szCs w:val="18"/>
              </w:rPr>
              <w:t xml:space="preserve">to decrease </w:t>
            </w:r>
            <w:r w:rsidR="00471EBF">
              <w:rPr>
                <w:sz w:val="18"/>
                <w:szCs w:val="18"/>
              </w:rPr>
              <w:t xml:space="preserve">the </w:t>
            </w:r>
            <w:r w:rsidR="000B3231">
              <w:rPr>
                <w:sz w:val="18"/>
                <w:szCs w:val="18"/>
              </w:rPr>
              <w:t>variability of results, provide narrow</w:t>
            </w:r>
            <w:r w:rsidR="00471EBF">
              <w:rPr>
                <w:sz w:val="18"/>
                <w:szCs w:val="18"/>
              </w:rPr>
              <w:t>ed</w:t>
            </w:r>
            <w:r w:rsidR="000B3231">
              <w:rPr>
                <w:sz w:val="18"/>
                <w:szCs w:val="18"/>
              </w:rPr>
              <w:t xml:space="preserve"> confidence intervals, and increase the precision of point estimates. Another implication for further research based on the evidence reviewed is that increased specificity regarding intervention protocols is needed in order to improve the clinical relevance and utility of future studies.</w:t>
            </w:r>
            <w:r w:rsidR="00A04450">
              <w:rPr>
                <w:sz w:val="18"/>
                <w:szCs w:val="18"/>
              </w:rPr>
              <w:t xml:space="preserve"> In general, current evidence does not allow for precise replication of treatment interventions </w:t>
            </w:r>
            <w:r w:rsidR="00471EBF">
              <w:rPr>
                <w:sz w:val="18"/>
                <w:szCs w:val="18"/>
              </w:rPr>
              <w:t xml:space="preserve">in the clinical setting </w:t>
            </w:r>
            <w:r w:rsidR="00A04450">
              <w:rPr>
                <w:sz w:val="18"/>
                <w:szCs w:val="18"/>
              </w:rPr>
              <w:t>due to a lack of specific procedures followed and a lack of detail reported about how intervention</w:t>
            </w:r>
            <w:r w:rsidR="00471EBF">
              <w:rPr>
                <w:sz w:val="18"/>
                <w:szCs w:val="18"/>
              </w:rPr>
              <w:t>s were</w:t>
            </w:r>
            <w:r w:rsidR="00A04450">
              <w:rPr>
                <w:sz w:val="18"/>
                <w:szCs w:val="18"/>
              </w:rPr>
              <w:t xml:space="preserve"> implemented with patients. Lastly, none of the studies reviewed performed follow up assessments of participants after conclusion of the intervention period. Long-term follow up of study participants would certainly be a beneficial component of future research in order to determine the effects of cranial molding interventions over time. </w:t>
            </w:r>
          </w:p>
          <w:p w14:paraId="7377A892" w14:textId="77777777" w:rsidR="00E609EF" w:rsidRPr="007D35DE" w:rsidRDefault="00E609EF" w:rsidP="00A04450">
            <w:pPr>
              <w:spacing w:before="120" w:after="120"/>
              <w:rPr>
                <w:sz w:val="18"/>
                <w:szCs w:val="18"/>
              </w:rPr>
            </w:pPr>
          </w:p>
        </w:tc>
      </w:tr>
    </w:tbl>
    <w:p w14:paraId="2E6F497B" w14:textId="77777777" w:rsidR="00E65D36" w:rsidRDefault="00E65D36" w:rsidP="001E1518">
      <w:pPr>
        <w:spacing w:before="120"/>
        <w:rPr>
          <w:b/>
          <w:sz w:val="18"/>
          <w:szCs w:val="18"/>
        </w:rPr>
      </w:pPr>
    </w:p>
    <w:p w14:paraId="138BE0F1" w14:textId="2E65A50A" w:rsidR="00E609EF" w:rsidRDefault="001403EC" w:rsidP="001E1518">
      <w:pPr>
        <w:spacing w:before="120"/>
        <w:rPr>
          <w:b/>
          <w:sz w:val="18"/>
          <w:szCs w:val="18"/>
        </w:rPr>
      </w:pPr>
      <w:r w:rsidRPr="00B75AAB">
        <w:rPr>
          <w:b/>
          <w:sz w:val="18"/>
          <w:szCs w:val="18"/>
        </w:rPr>
        <w:t>REFERENCES</w:t>
      </w:r>
    </w:p>
    <w:p w14:paraId="78412B7B" w14:textId="73E9EF9D" w:rsidR="001403EC" w:rsidRDefault="001403EC" w:rsidP="001E1518">
      <w:pPr>
        <w:spacing w:after="120"/>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1E1518" w:rsidRPr="002F16E1" w14:paraId="7B0D2159" w14:textId="77777777" w:rsidTr="002F16E1">
        <w:tc>
          <w:tcPr>
            <w:tcW w:w="10421" w:type="dxa"/>
            <w:shd w:val="clear" w:color="auto" w:fill="auto"/>
          </w:tcPr>
          <w:p w14:paraId="772DF4C8" w14:textId="77777777" w:rsidR="00CB64BB" w:rsidRPr="00DF05A0" w:rsidRDefault="00CB64BB" w:rsidP="00CB64BB">
            <w:pPr>
              <w:pStyle w:val="ListParagraph"/>
              <w:numPr>
                <w:ilvl w:val="0"/>
                <w:numId w:val="17"/>
              </w:numPr>
              <w:spacing w:before="120" w:after="120"/>
              <w:rPr>
                <w:sz w:val="18"/>
                <w:szCs w:val="18"/>
              </w:rPr>
            </w:pPr>
            <w:proofErr w:type="spellStart"/>
            <w:r w:rsidRPr="00DF05A0">
              <w:rPr>
                <w:rFonts w:eastAsiaTheme="minorHAnsi" w:cs="Times"/>
                <w:sz w:val="18"/>
                <w:szCs w:val="18"/>
                <w:lang w:val="en-US"/>
              </w:rPr>
              <w:t>Bialocerkowski</w:t>
            </w:r>
            <w:proofErr w:type="spellEnd"/>
            <w:r w:rsidRPr="00DF05A0">
              <w:rPr>
                <w:rFonts w:eastAsiaTheme="minorHAnsi" w:cs="Times"/>
                <w:sz w:val="18"/>
                <w:szCs w:val="18"/>
                <w:lang w:val="en-US"/>
              </w:rPr>
              <w:t xml:space="preserve"> A, </w:t>
            </w:r>
            <w:proofErr w:type="spellStart"/>
            <w:r w:rsidRPr="00DF05A0">
              <w:rPr>
                <w:rFonts w:eastAsiaTheme="minorHAnsi" w:cs="Times"/>
                <w:sz w:val="18"/>
                <w:szCs w:val="18"/>
                <w:lang w:val="en-US"/>
              </w:rPr>
              <w:t>Vladusic</w:t>
            </w:r>
            <w:proofErr w:type="spellEnd"/>
            <w:r w:rsidRPr="00DF05A0">
              <w:rPr>
                <w:rFonts w:eastAsiaTheme="minorHAnsi" w:cs="Times"/>
                <w:sz w:val="18"/>
                <w:szCs w:val="18"/>
                <w:lang w:val="en-US"/>
              </w:rPr>
              <w:t xml:space="preserve"> S, Howell S. Conservative interventions for positional plagiocephaly: a systematic review. </w:t>
            </w:r>
            <w:proofErr w:type="spellStart"/>
            <w:r w:rsidRPr="00DF05A0">
              <w:rPr>
                <w:rFonts w:eastAsiaTheme="minorHAnsi" w:cs="Times"/>
                <w:i/>
                <w:iCs/>
                <w:sz w:val="18"/>
                <w:szCs w:val="18"/>
                <w:lang w:val="en-US"/>
              </w:rPr>
              <w:t>Dev</w:t>
            </w:r>
            <w:proofErr w:type="spellEnd"/>
            <w:r w:rsidRPr="00DF05A0">
              <w:rPr>
                <w:rFonts w:eastAsiaTheme="minorHAnsi" w:cs="Times"/>
                <w:i/>
                <w:iCs/>
                <w:sz w:val="18"/>
                <w:szCs w:val="18"/>
                <w:lang w:val="en-US"/>
              </w:rPr>
              <w:t xml:space="preserve"> Med Child Neurol</w:t>
            </w:r>
            <w:r w:rsidRPr="00DF05A0">
              <w:rPr>
                <w:rFonts w:eastAsiaTheme="minorHAnsi" w:cs="Times"/>
                <w:sz w:val="18"/>
                <w:szCs w:val="18"/>
                <w:lang w:val="en-US"/>
              </w:rPr>
              <w:t>. 2005</w:t>
            </w:r>
            <w:proofErr w:type="gramStart"/>
            <w:r w:rsidRPr="00DF05A0">
              <w:rPr>
                <w:rFonts w:eastAsiaTheme="minorHAnsi" w:cs="Times"/>
                <w:sz w:val="18"/>
                <w:szCs w:val="18"/>
                <w:lang w:val="en-US"/>
              </w:rPr>
              <w:t>;47</w:t>
            </w:r>
            <w:proofErr w:type="gramEnd"/>
            <w:r w:rsidRPr="00DF05A0">
              <w:rPr>
                <w:rFonts w:eastAsiaTheme="minorHAnsi" w:cs="Times"/>
                <w:sz w:val="18"/>
                <w:szCs w:val="18"/>
                <w:lang w:val="en-US"/>
              </w:rPr>
              <w:t>(8):563-570. doi:10.1017/s0012162205001118.</w:t>
            </w:r>
          </w:p>
          <w:p w14:paraId="39149A76" w14:textId="77777777" w:rsidR="00CB64BB" w:rsidRPr="00DF05A0" w:rsidRDefault="00CB64BB" w:rsidP="00CB64BB">
            <w:pPr>
              <w:pStyle w:val="ListParagraph"/>
              <w:numPr>
                <w:ilvl w:val="0"/>
                <w:numId w:val="17"/>
              </w:numPr>
              <w:spacing w:before="120" w:after="120"/>
              <w:rPr>
                <w:sz w:val="18"/>
                <w:szCs w:val="18"/>
              </w:rPr>
            </w:pPr>
            <w:proofErr w:type="spellStart"/>
            <w:r w:rsidRPr="00DF05A0">
              <w:rPr>
                <w:rFonts w:eastAsiaTheme="minorHAnsi" w:cs="Times"/>
                <w:sz w:val="18"/>
                <w:szCs w:val="18"/>
                <w:lang w:val="en-US"/>
              </w:rPr>
              <w:t>DeGrazia</w:t>
            </w:r>
            <w:proofErr w:type="spellEnd"/>
            <w:r w:rsidRPr="00DF05A0">
              <w:rPr>
                <w:rFonts w:eastAsiaTheme="minorHAnsi" w:cs="Times"/>
                <w:sz w:val="18"/>
                <w:szCs w:val="18"/>
                <w:lang w:val="en-US"/>
              </w:rPr>
              <w:t xml:space="preserve"> M, </w:t>
            </w:r>
            <w:proofErr w:type="spellStart"/>
            <w:r w:rsidRPr="00DF05A0">
              <w:rPr>
                <w:rFonts w:eastAsiaTheme="minorHAnsi" w:cs="Times"/>
                <w:sz w:val="18"/>
                <w:szCs w:val="18"/>
                <w:lang w:val="en-US"/>
              </w:rPr>
              <w:t>Giambanco</w:t>
            </w:r>
            <w:proofErr w:type="spellEnd"/>
            <w:r w:rsidRPr="00DF05A0">
              <w:rPr>
                <w:rFonts w:eastAsiaTheme="minorHAnsi" w:cs="Times"/>
                <w:sz w:val="18"/>
                <w:szCs w:val="18"/>
                <w:lang w:val="en-US"/>
              </w:rPr>
              <w:t xml:space="preserve"> D, </w:t>
            </w:r>
            <w:proofErr w:type="spellStart"/>
            <w:r w:rsidRPr="00DF05A0">
              <w:rPr>
                <w:rFonts w:eastAsiaTheme="minorHAnsi" w:cs="Times"/>
                <w:sz w:val="18"/>
                <w:szCs w:val="18"/>
                <w:lang w:val="en-US"/>
              </w:rPr>
              <w:t>Hamn</w:t>
            </w:r>
            <w:proofErr w:type="spellEnd"/>
            <w:r w:rsidRPr="00DF05A0">
              <w:rPr>
                <w:rFonts w:eastAsiaTheme="minorHAnsi" w:cs="Times"/>
                <w:sz w:val="18"/>
                <w:szCs w:val="18"/>
                <w:lang w:val="en-US"/>
              </w:rPr>
              <w:t xml:space="preserve"> G, </w:t>
            </w:r>
            <w:proofErr w:type="spellStart"/>
            <w:r w:rsidRPr="00DF05A0">
              <w:rPr>
                <w:rFonts w:eastAsiaTheme="minorHAnsi" w:cs="Times"/>
                <w:sz w:val="18"/>
                <w:szCs w:val="18"/>
                <w:lang w:val="en-US"/>
              </w:rPr>
              <w:t>Ditzel</w:t>
            </w:r>
            <w:proofErr w:type="spellEnd"/>
            <w:r w:rsidRPr="00DF05A0">
              <w:rPr>
                <w:rFonts w:eastAsiaTheme="minorHAnsi" w:cs="Times"/>
                <w:sz w:val="18"/>
                <w:szCs w:val="18"/>
                <w:lang w:val="en-US"/>
              </w:rPr>
              <w:t xml:space="preserve"> A, Tucker L, </w:t>
            </w:r>
            <w:proofErr w:type="spellStart"/>
            <w:r w:rsidRPr="00DF05A0">
              <w:rPr>
                <w:rFonts w:eastAsiaTheme="minorHAnsi" w:cs="Times"/>
                <w:sz w:val="18"/>
                <w:szCs w:val="18"/>
                <w:lang w:val="en-US"/>
              </w:rPr>
              <w:t>Gauvreau</w:t>
            </w:r>
            <w:proofErr w:type="spellEnd"/>
            <w:r w:rsidRPr="00DF05A0">
              <w:rPr>
                <w:rFonts w:eastAsiaTheme="minorHAnsi" w:cs="Times"/>
                <w:sz w:val="18"/>
                <w:szCs w:val="18"/>
                <w:lang w:val="en-US"/>
              </w:rPr>
              <w:t xml:space="preserve"> K. Prevention of Deformational Plagiocephaly in Hospitalized Infants Using a New Orthotic Device. </w:t>
            </w:r>
            <w:r w:rsidRPr="00DF05A0">
              <w:rPr>
                <w:rFonts w:eastAsiaTheme="minorHAnsi" w:cs="Times"/>
                <w:i/>
                <w:iCs/>
                <w:sz w:val="18"/>
                <w:szCs w:val="18"/>
                <w:lang w:val="en-US"/>
              </w:rPr>
              <w:t>Journal of Obstetric, Gynecologic &amp; Neonatal Nursing</w:t>
            </w:r>
            <w:r w:rsidRPr="00DF05A0">
              <w:rPr>
                <w:rFonts w:eastAsiaTheme="minorHAnsi" w:cs="Times"/>
                <w:sz w:val="18"/>
                <w:szCs w:val="18"/>
                <w:lang w:val="en-US"/>
              </w:rPr>
              <w:t>. 2015</w:t>
            </w:r>
            <w:proofErr w:type="gramStart"/>
            <w:r w:rsidRPr="00DF05A0">
              <w:rPr>
                <w:rFonts w:eastAsiaTheme="minorHAnsi" w:cs="Times"/>
                <w:sz w:val="18"/>
                <w:szCs w:val="18"/>
                <w:lang w:val="en-US"/>
              </w:rPr>
              <w:t>;44</w:t>
            </w:r>
            <w:proofErr w:type="gramEnd"/>
            <w:r w:rsidRPr="00DF05A0">
              <w:rPr>
                <w:rFonts w:eastAsiaTheme="minorHAnsi" w:cs="Times"/>
                <w:sz w:val="18"/>
                <w:szCs w:val="18"/>
                <w:lang w:val="en-US"/>
              </w:rPr>
              <w:t xml:space="preserve">(1):28-41. </w:t>
            </w:r>
            <w:proofErr w:type="gramStart"/>
            <w:r w:rsidRPr="00DF05A0">
              <w:rPr>
                <w:rFonts w:eastAsiaTheme="minorHAnsi" w:cs="Times"/>
                <w:sz w:val="18"/>
                <w:szCs w:val="18"/>
                <w:lang w:val="en-US"/>
              </w:rPr>
              <w:t>doi:10.1111</w:t>
            </w:r>
            <w:proofErr w:type="gramEnd"/>
            <w:r w:rsidRPr="00DF05A0">
              <w:rPr>
                <w:rFonts w:eastAsiaTheme="minorHAnsi" w:cs="Times"/>
                <w:sz w:val="18"/>
                <w:szCs w:val="18"/>
                <w:lang w:val="en-US"/>
              </w:rPr>
              <w:t>/1552-6909.12523.</w:t>
            </w:r>
          </w:p>
          <w:p w14:paraId="667679CE" w14:textId="77777777" w:rsidR="00CB64BB" w:rsidRPr="00DF05A0" w:rsidRDefault="00CB64BB" w:rsidP="00CB64BB">
            <w:pPr>
              <w:pStyle w:val="ListParagraph"/>
              <w:numPr>
                <w:ilvl w:val="0"/>
                <w:numId w:val="17"/>
              </w:numPr>
              <w:spacing w:before="120" w:after="120"/>
              <w:rPr>
                <w:sz w:val="18"/>
                <w:szCs w:val="18"/>
              </w:rPr>
            </w:pPr>
            <w:r w:rsidRPr="00DF05A0">
              <w:rPr>
                <w:rFonts w:eastAsiaTheme="minorHAnsi" w:cs="Times"/>
                <w:sz w:val="18"/>
                <w:szCs w:val="18"/>
                <w:lang w:val="en-US"/>
              </w:rPr>
              <w:t xml:space="preserve">Knorr A, </w:t>
            </w:r>
            <w:proofErr w:type="spellStart"/>
            <w:r w:rsidRPr="00DF05A0">
              <w:rPr>
                <w:rFonts w:eastAsiaTheme="minorHAnsi" w:cs="Times"/>
                <w:sz w:val="18"/>
                <w:szCs w:val="18"/>
                <w:lang w:val="en-US"/>
              </w:rPr>
              <w:t>Gauvreau</w:t>
            </w:r>
            <w:proofErr w:type="spellEnd"/>
            <w:r w:rsidRPr="00DF05A0">
              <w:rPr>
                <w:rFonts w:eastAsiaTheme="minorHAnsi" w:cs="Times"/>
                <w:sz w:val="18"/>
                <w:szCs w:val="18"/>
                <w:lang w:val="en-US"/>
              </w:rPr>
              <w:t xml:space="preserve"> K, Porter C, </w:t>
            </w:r>
            <w:proofErr w:type="spellStart"/>
            <w:r w:rsidRPr="00DF05A0">
              <w:rPr>
                <w:rFonts w:eastAsiaTheme="minorHAnsi" w:cs="Times"/>
                <w:sz w:val="18"/>
                <w:szCs w:val="18"/>
                <w:lang w:val="en-US"/>
              </w:rPr>
              <w:t>Serino</w:t>
            </w:r>
            <w:proofErr w:type="spellEnd"/>
            <w:r w:rsidRPr="00DF05A0">
              <w:rPr>
                <w:rFonts w:eastAsiaTheme="minorHAnsi" w:cs="Times"/>
                <w:sz w:val="18"/>
                <w:szCs w:val="18"/>
                <w:lang w:val="en-US"/>
              </w:rPr>
              <w:t xml:space="preserve"> E, </w:t>
            </w:r>
            <w:proofErr w:type="spellStart"/>
            <w:r w:rsidRPr="00DF05A0">
              <w:rPr>
                <w:rFonts w:eastAsiaTheme="minorHAnsi" w:cs="Times"/>
                <w:sz w:val="18"/>
                <w:szCs w:val="18"/>
                <w:lang w:val="en-US"/>
              </w:rPr>
              <w:t>DeGrazia</w:t>
            </w:r>
            <w:proofErr w:type="spellEnd"/>
            <w:r w:rsidRPr="00DF05A0">
              <w:rPr>
                <w:rFonts w:eastAsiaTheme="minorHAnsi" w:cs="Times"/>
                <w:sz w:val="18"/>
                <w:szCs w:val="18"/>
                <w:lang w:val="en-US"/>
              </w:rPr>
              <w:t xml:space="preserve"> M. Use of the Cranial Cup to Correct Positional Head Shape Deformities in Hospitalized Premature Infants. </w:t>
            </w:r>
            <w:r w:rsidRPr="00DF05A0">
              <w:rPr>
                <w:rFonts w:eastAsiaTheme="minorHAnsi" w:cs="Times"/>
                <w:i/>
                <w:iCs/>
                <w:sz w:val="18"/>
                <w:szCs w:val="18"/>
                <w:lang w:val="en-US"/>
              </w:rPr>
              <w:t>Journal of Obstetric, Gynecologic &amp; Neonatal Nursing</w:t>
            </w:r>
            <w:r w:rsidRPr="00DF05A0">
              <w:rPr>
                <w:rFonts w:eastAsiaTheme="minorHAnsi" w:cs="Times"/>
                <w:sz w:val="18"/>
                <w:szCs w:val="18"/>
                <w:lang w:val="en-US"/>
              </w:rPr>
              <w:t>. 2016</w:t>
            </w:r>
            <w:proofErr w:type="gramStart"/>
            <w:r w:rsidRPr="00DF05A0">
              <w:rPr>
                <w:rFonts w:eastAsiaTheme="minorHAnsi" w:cs="Times"/>
                <w:sz w:val="18"/>
                <w:szCs w:val="18"/>
                <w:lang w:val="en-US"/>
              </w:rPr>
              <w:t>;45</w:t>
            </w:r>
            <w:proofErr w:type="gramEnd"/>
            <w:r w:rsidRPr="00DF05A0">
              <w:rPr>
                <w:rFonts w:eastAsiaTheme="minorHAnsi" w:cs="Times"/>
                <w:sz w:val="18"/>
                <w:szCs w:val="18"/>
                <w:lang w:val="en-US"/>
              </w:rPr>
              <w:t xml:space="preserve">(4):542-552. </w:t>
            </w:r>
            <w:proofErr w:type="gramStart"/>
            <w:r w:rsidRPr="00DF05A0">
              <w:rPr>
                <w:rFonts w:eastAsiaTheme="minorHAnsi" w:cs="Times"/>
                <w:sz w:val="18"/>
                <w:szCs w:val="18"/>
                <w:lang w:val="en-US"/>
              </w:rPr>
              <w:t>doi:10.1016</w:t>
            </w:r>
            <w:proofErr w:type="gramEnd"/>
            <w:r w:rsidRPr="00DF05A0">
              <w:rPr>
                <w:rFonts w:eastAsiaTheme="minorHAnsi" w:cs="Times"/>
                <w:sz w:val="18"/>
                <w:szCs w:val="18"/>
                <w:lang w:val="en-US"/>
              </w:rPr>
              <w:t>/j.jogn.2016.03.141.</w:t>
            </w:r>
          </w:p>
          <w:p w14:paraId="6A2BC4FA" w14:textId="77777777" w:rsidR="00CB64BB" w:rsidRPr="00DF05A0" w:rsidRDefault="00CB64BB" w:rsidP="00CB64BB">
            <w:pPr>
              <w:pStyle w:val="ListParagraph"/>
              <w:numPr>
                <w:ilvl w:val="0"/>
                <w:numId w:val="17"/>
              </w:numPr>
              <w:spacing w:before="120" w:after="120"/>
              <w:rPr>
                <w:sz w:val="18"/>
                <w:szCs w:val="18"/>
              </w:rPr>
            </w:pPr>
            <w:proofErr w:type="spellStart"/>
            <w:r w:rsidRPr="00DF05A0">
              <w:rPr>
                <w:rFonts w:eastAsiaTheme="minorHAnsi" w:cs="Times"/>
                <w:sz w:val="18"/>
                <w:szCs w:val="18"/>
                <w:lang w:val="en-US"/>
              </w:rPr>
              <w:t>Naidoo</w:t>
            </w:r>
            <w:proofErr w:type="spellEnd"/>
            <w:r w:rsidRPr="00DF05A0">
              <w:rPr>
                <w:rFonts w:eastAsiaTheme="minorHAnsi" w:cs="Times"/>
                <w:sz w:val="18"/>
                <w:szCs w:val="18"/>
                <w:lang w:val="en-US"/>
              </w:rPr>
              <w:t xml:space="preserve"> S, Cheng A. Long-Term Satisfaction and Parental Decision Making About Treatment of Deformational Plagiocephaly. </w:t>
            </w:r>
            <w:r w:rsidRPr="00DF05A0">
              <w:rPr>
                <w:rFonts w:eastAsiaTheme="minorHAnsi" w:cs="Times"/>
                <w:i/>
                <w:iCs/>
                <w:sz w:val="18"/>
                <w:szCs w:val="18"/>
                <w:lang w:val="en-US"/>
              </w:rPr>
              <w:t>Journal of Craniofacial Surgery</w:t>
            </w:r>
            <w:r w:rsidRPr="00DF05A0">
              <w:rPr>
                <w:rFonts w:eastAsiaTheme="minorHAnsi" w:cs="Times"/>
                <w:sz w:val="18"/>
                <w:szCs w:val="18"/>
                <w:lang w:val="en-US"/>
              </w:rPr>
              <w:t>. 2014</w:t>
            </w:r>
            <w:proofErr w:type="gramStart"/>
            <w:r w:rsidRPr="00DF05A0">
              <w:rPr>
                <w:rFonts w:eastAsiaTheme="minorHAnsi" w:cs="Times"/>
                <w:sz w:val="18"/>
                <w:szCs w:val="18"/>
                <w:lang w:val="en-US"/>
              </w:rPr>
              <w:t>;25</w:t>
            </w:r>
            <w:proofErr w:type="gramEnd"/>
            <w:r w:rsidRPr="00DF05A0">
              <w:rPr>
                <w:rFonts w:eastAsiaTheme="minorHAnsi" w:cs="Times"/>
                <w:sz w:val="18"/>
                <w:szCs w:val="18"/>
                <w:lang w:val="en-US"/>
              </w:rPr>
              <w:t xml:space="preserve">(1):160-165. </w:t>
            </w:r>
            <w:proofErr w:type="gramStart"/>
            <w:r w:rsidRPr="00DF05A0">
              <w:rPr>
                <w:rFonts w:eastAsiaTheme="minorHAnsi" w:cs="Times"/>
                <w:sz w:val="18"/>
                <w:szCs w:val="18"/>
                <w:lang w:val="en-US"/>
              </w:rPr>
              <w:lastRenderedPageBreak/>
              <w:t>doi:10.1097</w:t>
            </w:r>
            <w:proofErr w:type="gramEnd"/>
            <w:r w:rsidRPr="00DF05A0">
              <w:rPr>
                <w:rFonts w:eastAsiaTheme="minorHAnsi" w:cs="Times"/>
                <w:sz w:val="18"/>
                <w:szCs w:val="18"/>
                <w:lang w:val="en-US"/>
              </w:rPr>
              <w:t>/scs.0000000000000383.</w:t>
            </w:r>
          </w:p>
          <w:p w14:paraId="2C308F4D" w14:textId="77777777" w:rsidR="00CB64BB" w:rsidRPr="00DF05A0" w:rsidRDefault="00CB64BB" w:rsidP="00CB64BB">
            <w:pPr>
              <w:pStyle w:val="ListParagraph"/>
              <w:numPr>
                <w:ilvl w:val="0"/>
                <w:numId w:val="17"/>
              </w:numPr>
              <w:spacing w:before="120" w:after="120"/>
              <w:rPr>
                <w:sz w:val="18"/>
                <w:szCs w:val="18"/>
              </w:rPr>
            </w:pPr>
            <w:proofErr w:type="spellStart"/>
            <w:r w:rsidRPr="00DF05A0">
              <w:rPr>
                <w:rFonts w:eastAsiaTheme="minorHAnsi" w:cs="Times"/>
                <w:sz w:val="18"/>
                <w:szCs w:val="18"/>
                <w:lang w:val="en-US"/>
              </w:rPr>
              <w:t>Paquereau</w:t>
            </w:r>
            <w:proofErr w:type="spellEnd"/>
            <w:r w:rsidRPr="00DF05A0">
              <w:rPr>
                <w:rFonts w:eastAsiaTheme="minorHAnsi" w:cs="Times"/>
                <w:sz w:val="18"/>
                <w:szCs w:val="18"/>
                <w:lang w:val="en-US"/>
              </w:rPr>
              <w:t xml:space="preserve"> J. Non-surgical management of posterior positional plagiocephaly: Orthotics versus repositioning. </w:t>
            </w:r>
            <w:r w:rsidRPr="00DF05A0">
              <w:rPr>
                <w:rFonts w:eastAsiaTheme="minorHAnsi" w:cs="Times"/>
                <w:i/>
                <w:iCs/>
                <w:sz w:val="18"/>
                <w:szCs w:val="18"/>
                <w:lang w:val="en-US"/>
              </w:rPr>
              <w:t>Annals of Physical and Rehabilitation Medicine</w:t>
            </w:r>
            <w:r w:rsidRPr="00DF05A0">
              <w:rPr>
                <w:rFonts w:eastAsiaTheme="minorHAnsi" w:cs="Times"/>
                <w:sz w:val="18"/>
                <w:szCs w:val="18"/>
                <w:lang w:val="en-US"/>
              </w:rPr>
              <w:t>. 2013</w:t>
            </w:r>
            <w:proofErr w:type="gramStart"/>
            <w:r w:rsidRPr="00DF05A0">
              <w:rPr>
                <w:rFonts w:eastAsiaTheme="minorHAnsi" w:cs="Times"/>
                <w:sz w:val="18"/>
                <w:szCs w:val="18"/>
                <w:lang w:val="en-US"/>
              </w:rPr>
              <w:t>;56</w:t>
            </w:r>
            <w:proofErr w:type="gramEnd"/>
            <w:r w:rsidRPr="00DF05A0">
              <w:rPr>
                <w:rFonts w:eastAsiaTheme="minorHAnsi" w:cs="Times"/>
                <w:sz w:val="18"/>
                <w:szCs w:val="18"/>
                <w:lang w:val="en-US"/>
              </w:rPr>
              <w:t xml:space="preserve">(3):231-249. </w:t>
            </w:r>
            <w:proofErr w:type="gramStart"/>
            <w:r w:rsidRPr="00DF05A0">
              <w:rPr>
                <w:rFonts w:eastAsiaTheme="minorHAnsi" w:cs="Times"/>
                <w:sz w:val="18"/>
                <w:szCs w:val="18"/>
                <w:lang w:val="en-US"/>
              </w:rPr>
              <w:t>doi:10.1016</w:t>
            </w:r>
            <w:proofErr w:type="gramEnd"/>
            <w:r w:rsidRPr="00DF05A0">
              <w:rPr>
                <w:rFonts w:eastAsiaTheme="minorHAnsi" w:cs="Times"/>
                <w:sz w:val="18"/>
                <w:szCs w:val="18"/>
                <w:lang w:val="en-US"/>
              </w:rPr>
              <w:t>/j.rehab.2012.12.005.</w:t>
            </w:r>
          </w:p>
          <w:p w14:paraId="5DF646B3" w14:textId="77777777" w:rsidR="00CB64BB" w:rsidRPr="00DF05A0" w:rsidRDefault="00CB64BB" w:rsidP="00CB64BB">
            <w:pPr>
              <w:pStyle w:val="ListParagraph"/>
              <w:numPr>
                <w:ilvl w:val="0"/>
                <w:numId w:val="17"/>
              </w:numPr>
              <w:spacing w:before="120" w:after="120"/>
              <w:rPr>
                <w:sz w:val="18"/>
                <w:szCs w:val="18"/>
              </w:rPr>
            </w:pPr>
            <w:r w:rsidRPr="00DF05A0">
              <w:rPr>
                <w:rFonts w:eastAsiaTheme="minorHAnsi" w:cs="Times"/>
                <w:sz w:val="18"/>
                <w:szCs w:val="18"/>
                <w:lang w:val="en-US"/>
              </w:rPr>
              <w:t xml:space="preserve">Pollack I, </w:t>
            </w:r>
            <w:proofErr w:type="spellStart"/>
            <w:r w:rsidRPr="00DF05A0">
              <w:rPr>
                <w:rFonts w:eastAsiaTheme="minorHAnsi" w:cs="Times"/>
                <w:sz w:val="18"/>
                <w:szCs w:val="18"/>
                <w:lang w:val="en-US"/>
              </w:rPr>
              <w:t>Losken</w:t>
            </w:r>
            <w:proofErr w:type="spellEnd"/>
            <w:r w:rsidRPr="00DF05A0">
              <w:rPr>
                <w:rFonts w:eastAsiaTheme="minorHAnsi" w:cs="Times"/>
                <w:sz w:val="18"/>
                <w:szCs w:val="18"/>
                <w:lang w:val="en-US"/>
              </w:rPr>
              <w:t xml:space="preserve"> H, </w:t>
            </w:r>
            <w:proofErr w:type="spellStart"/>
            <w:r w:rsidRPr="00DF05A0">
              <w:rPr>
                <w:rFonts w:eastAsiaTheme="minorHAnsi" w:cs="Times"/>
                <w:sz w:val="18"/>
                <w:szCs w:val="18"/>
                <w:lang w:val="en-US"/>
              </w:rPr>
              <w:t>Fasick</w:t>
            </w:r>
            <w:proofErr w:type="spellEnd"/>
            <w:r w:rsidRPr="00DF05A0">
              <w:rPr>
                <w:rFonts w:eastAsiaTheme="minorHAnsi" w:cs="Times"/>
                <w:sz w:val="18"/>
                <w:szCs w:val="18"/>
                <w:lang w:val="en-US"/>
              </w:rPr>
              <w:t xml:space="preserve"> P. Diagnosis and Management of Posterior Plagiocephaly. </w:t>
            </w:r>
            <w:r w:rsidRPr="00DF05A0">
              <w:rPr>
                <w:rFonts w:eastAsiaTheme="minorHAnsi" w:cs="Times"/>
                <w:i/>
                <w:iCs/>
                <w:sz w:val="18"/>
                <w:szCs w:val="18"/>
                <w:lang w:val="en-US"/>
              </w:rPr>
              <w:t>Pediatrics</w:t>
            </w:r>
            <w:r w:rsidRPr="00DF05A0">
              <w:rPr>
                <w:rFonts w:eastAsiaTheme="minorHAnsi" w:cs="Times"/>
                <w:sz w:val="18"/>
                <w:szCs w:val="18"/>
                <w:lang w:val="en-US"/>
              </w:rPr>
              <w:t>. 1997</w:t>
            </w:r>
            <w:proofErr w:type="gramStart"/>
            <w:r w:rsidRPr="00DF05A0">
              <w:rPr>
                <w:rFonts w:eastAsiaTheme="minorHAnsi" w:cs="Times"/>
                <w:sz w:val="18"/>
                <w:szCs w:val="18"/>
                <w:lang w:val="en-US"/>
              </w:rPr>
              <w:t>;99</w:t>
            </w:r>
            <w:proofErr w:type="gramEnd"/>
            <w:r w:rsidRPr="00DF05A0">
              <w:rPr>
                <w:rFonts w:eastAsiaTheme="minorHAnsi" w:cs="Times"/>
                <w:sz w:val="18"/>
                <w:szCs w:val="18"/>
                <w:lang w:val="en-US"/>
              </w:rPr>
              <w:t xml:space="preserve">(2):180-185. </w:t>
            </w:r>
            <w:proofErr w:type="gramStart"/>
            <w:r w:rsidRPr="00DF05A0">
              <w:rPr>
                <w:rFonts w:eastAsiaTheme="minorHAnsi" w:cs="Times"/>
                <w:sz w:val="18"/>
                <w:szCs w:val="18"/>
                <w:lang w:val="en-US"/>
              </w:rPr>
              <w:t>doi:10.1542</w:t>
            </w:r>
            <w:proofErr w:type="gramEnd"/>
            <w:r w:rsidRPr="00DF05A0">
              <w:rPr>
                <w:rFonts w:eastAsiaTheme="minorHAnsi" w:cs="Times"/>
                <w:sz w:val="18"/>
                <w:szCs w:val="18"/>
                <w:lang w:val="en-US"/>
              </w:rPr>
              <w:t>/peds.99.2.180.</w:t>
            </w:r>
          </w:p>
          <w:p w14:paraId="4C03370A" w14:textId="77777777" w:rsidR="00CB64BB" w:rsidRPr="00DF05A0" w:rsidRDefault="00CB64BB" w:rsidP="00CB64BB">
            <w:pPr>
              <w:pStyle w:val="ListParagraph"/>
              <w:numPr>
                <w:ilvl w:val="0"/>
                <w:numId w:val="17"/>
              </w:numPr>
              <w:spacing w:before="120" w:after="120"/>
              <w:rPr>
                <w:sz w:val="18"/>
                <w:szCs w:val="18"/>
              </w:rPr>
            </w:pPr>
            <w:r w:rsidRPr="00DF05A0">
              <w:rPr>
                <w:rFonts w:eastAsiaTheme="minorHAnsi" w:cs="Times"/>
                <w:sz w:val="18"/>
                <w:szCs w:val="18"/>
                <w:lang w:val="en-US"/>
              </w:rPr>
              <w:t xml:space="preserve">Rogers G, Miller J, </w:t>
            </w:r>
            <w:proofErr w:type="spellStart"/>
            <w:r w:rsidRPr="00DF05A0">
              <w:rPr>
                <w:rFonts w:eastAsiaTheme="minorHAnsi" w:cs="Times"/>
                <w:sz w:val="18"/>
                <w:szCs w:val="18"/>
                <w:lang w:val="en-US"/>
              </w:rPr>
              <w:t>Mulliken</w:t>
            </w:r>
            <w:proofErr w:type="spellEnd"/>
            <w:r w:rsidRPr="00DF05A0">
              <w:rPr>
                <w:rFonts w:eastAsiaTheme="minorHAnsi" w:cs="Times"/>
                <w:sz w:val="18"/>
                <w:szCs w:val="18"/>
                <w:lang w:val="en-US"/>
              </w:rPr>
              <w:t xml:space="preserve"> J. Comparison of a Modifiable Cranial Cup versus Repositioning and Cervical Stretching for the Early Correction of Deformational Posterior Plagiocephaly. </w:t>
            </w:r>
            <w:r w:rsidRPr="00DF05A0">
              <w:rPr>
                <w:rFonts w:eastAsiaTheme="minorHAnsi" w:cs="Times"/>
                <w:i/>
                <w:iCs/>
                <w:sz w:val="18"/>
                <w:szCs w:val="18"/>
                <w:lang w:val="en-US"/>
              </w:rPr>
              <w:t>Plastic and Reconstructive Surgery</w:t>
            </w:r>
            <w:r w:rsidRPr="00DF05A0">
              <w:rPr>
                <w:rFonts w:eastAsiaTheme="minorHAnsi" w:cs="Times"/>
                <w:sz w:val="18"/>
                <w:szCs w:val="18"/>
                <w:lang w:val="en-US"/>
              </w:rPr>
              <w:t>. 2008</w:t>
            </w:r>
            <w:proofErr w:type="gramStart"/>
            <w:r w:rsidRPr="00DF05A0">
              <w:rPr>
                <w:rFonts w:eastAsiaTheme="minorHAnsi" w:cs="Times"/>
                <w:sz w:val="18"/>
                <w:szCs w:val="18"/>
                <w:lang w:val="en-US"/>
              </w:rPr>
              <w:t>;121</w:t>
            </w:r>
            <w:proofErr w:type="gramEnd"/>
            <w:r w:rsidRPr="00DF05A0">
              <w:rPr>
                <w:rFonts w:eastAsiaTheme="minorHAnsi" w:cs="Times"/>
                <w:sz w:val="18"/>
                <w:szCs w:val="18"/>
                <w:lang w:val="en-US"/>
              </w:rPr>
              <w:t xml:space="preserve">(3):941-947. </w:t>
            </w:r>
            <w:proofErr w:type="gramStart"/>
            <w:r w:rsidRPr="00DF05A0">
              <w:rPr>
                <w:rFonts w:eastAsiaTheme="minorHAnsi" w:cs="Times"/>
                <w:sz w:val="18"/>
                <w:szCs w:val="18"/>
                <w:lang w:val="en-US"/>
              </w:rPr>
              <w:t>doi:10.1097</w:t>
            </w:r>
            <w:proofErr w:type="gramEnd"/>
            <w:r w:rsidRPr="00DF05A0">
              <w:rPr>
                <w:rFonts w:eastAsiaTheme="minorHAnsi" w:cs="Times"/>
                <w:sz w:val="18"/>
                <w:szCs w:val="18"/>
                <w:lang w:val="en-US"/>
              </w:rPr>
              <w:t>/01.prs.0000299938.00229.3e.</w:t>
            </w:r>
          </w:p>
          <w:p w14:paraId="326357B2" w14:textId="77777777" w:rsidR="00CB64BB" w:rsidRPr="00DF05A0" w:rsidRDefault="00CB64BB" w:rsidP="00CB64BB">
            <w:pPr>
              <w:pStyle w:val="ListParagraph"/>
              <w:numPr>
                <w:ilvl w:val="0"/>
                <w:numId w:val="17"/>
              </w:numPr>
              <w:spacing w:before="120" w:after="120"/>
              <w:rPr>
                <w:sz w:val="18"/>
                <w:szCs w:val="18"/>
              </w:rPr>
            </w:pPr>
            <w:proofErr w:type="spellStart"/>
            <w:r w:rsidRPr="00DF05A0">
              <w:rPr>
                <w:rFonts w:eastAsiaTheme="minorHAnsi" w:cs="Times"/>
                <w:sz w:val="18"/>
                <w:szCs w:val="18"/>
                <w:lang w:val="en-US"/>
              </w:rPr>
              <w:t>Shamji</w:t>
            </w:r>
            <w:proofErr w:type="spellEnd"/>
            <w:r w:rsidRPr="00DF05A0">
              <w:rPr>
                <w:rFonts w:eastAsiaTheme="minorHAnsi" w:cs="Times"/>
                <w:sz w:val="18"/>
                <w:szCs w:val="18"/>
                <w:lang w:val="en-US"/>
              </w:rPr>
              <w:t xml:space="preserve"> M, </w:t>
            </w:r>
            <w:proofErr w:type="spellStart"/>
            <w:r w:rsidRPr="00DF05A0">
              <w:rPr>
                <w:rFonts w:eastAsiaTheme="minorHAnsi" w:cs="Times"/>
                <w:sz w:val="18"/>
                <w:szCs w:val="18"/>
                <w:lang w:val="en-US"/>
              </w:rPr>
              <w:t>Fric-Shamji</w:t>
            </w:r>
            <w:proofErr w:type="spellEnd"/>
            <w:r w:rsidRPr="00DF05A0">
              <w:rPr>
                <w:rFonts w:eastAsiaTheme="minorHAnsi" w:cs="Times"/>
                <w:sz w:val="18"/>
                <w:szCs w:val="18"/>
                <w:lang w:val="en-US"/>
              </w:rPr>
              <w:t xml:space="preserve"> E, Merchant P, </w:t>
            </w:r>
            <w:proofErr w:type="spellStart"/>
            <w:r w:rsidRPr="00DF05A0">
              <w:rPr>
                <w:rFonts w:eastAsiaTheme="minorHAnsi" w:cs="Times"/>
                <w:sz w:val="18"/>
                <w:szCs w:val="18"/>
                <w:lang w:val="en-US"/>
              </w:rPr>
              <w:t>Vassilyadi</w:t>
            </w:r>
            <w:proofErr w:type="spellEnd"/>
            <w:r w:rsidRPr="00DF05A0">
              <w:rPr>
                <w:rFonts w:eastAsiaTheme="minorHAnsi" w:cs="Times"/>
                <w:sz w:val="18"/>
                <w:szCs w:val="18"/>
                <w:lang w:val="en-US"/>
              </w:rPr>
              <w:t xml:space="preserve"> M. Cosmetic and Cognitive Outcomes of Positional Plagiocephaly Treatment. </w:t>
            </w:r>
            <w:proofErr w:type="spellStart"/>
            <w:r w:rsidRPr="00DF05A0">
              <w:rPr>
                <w:rFonts w:eastAsiaTheme="minorHAnsi" w:cs="Times"/>
                <w:i/>
                <w:iCs/>
                <w:sz w:val="18"/>
                <w:szCs w:val="18"/>
                <w:lang w:val="en-US"/>
              </w:rPr>
              <w:t>Clin</w:t>
            </w:r>
            <w:proofErr w:type="spellEnd"/>
            <w:r w:rsidRPr="00DF05A0">
              <w:rPr>
                <w:rFonts w:eastAsiaTheme="minorHAnsi" w:cs="Times"/>
                <w:i/>
                <w:iCs/>
                <w:sz w:val="18"/>
                <w:szCs w:val="18"/>
                <w:lang w:val="en-US"/>
              </w:rPr>
              <w:t xml:space="preserve"> Invest Med</w:t>
            </w:r>
            <w:r w:rsidRPr="00DF05A0">
              <w:rPr>
                <w:rFonts w:eastAsiaTheme="minorHAnsi" w:cs="Times"/>
                <w:sz w:val="18"/>
                <w:szCs w:val="18"/>
                <w:lang w:val="en-US"/>
              </w:rPr>
              <w:t>. 2012</w:t>
            </w:r>
            <w:proofErr w:type="gramStart"/>
            <w:r w:rsidRPr="00DF05A0">
              <w:rPr>
                <w:rFonts w:eastAsiaTheme="minorHAnsi" w:cs="Times"/>
                <w:sz w:val="18"/>
                <w:szCs w:val="18"/>
                <w:lang w:val="en-US"/>
              </w:rPr>
              <w:t>;35</w:t>
            </w:r>
            <w:proofErr w:type="gramEnd"/>
            <w:r w:rsidRPr="00DF05A0">
              <w:rPr>
                <w:rFonts w:eastAsiaTheme="minorHAnsi" w:cs="Times"/>
                <w:sz w:val="18"/>
                <w:szCs w:val="18"/>
                <w:lang w:val="en-US"/>
              </w:rPr>
              <w:t>(5):266-270.</w:t>
            </w:r>
          </w:p>
          <w:p w14:paraId="28281212" w14:textId="77777777" w:rsidR="00CB64BB" w:rsidRPr="00CB64BB" w:rsidRDefault="00CB64BB" w:rsidP="00CB64BB">
            <w:pPr>
              <w:pStyle w:val="ListParagraph"/>
              <w:numPr>
                <w:ilvl w:val="0"/>
                <w:numId w:val="17"/>
              </w:numPr>
              <w:spacing w:before="120" w:after="120"/>
              <w:rPr>
                <w:sz w:val="18"/>
                <w:szCs w:val="18"/>
              </w:rPr>
            </w:pPr>
            <w:proofErr w:type="gramStart"/>
            <w:r w:rsidRPr="00DF05A0">
              <w:rPr>
                <w:rFonts w:eastAsiaTheme="minorHAnsi" w:cs="Times"/>
                <w:sz w:val="18"/>
                <w:szCs w:val="18"/>
                <w:lang w:val="en-US"/>
              </w:rPr>
              <w:t>van</w:t>
            </w:r>
            <w:proofErr w:type="gramEnd"/>
            <w:r w:rsidRPr="00DF05A0">
              <w:rPr>
                <w:rFonts w:eastAsiaTheme="minorHAnsi" w:cs="Times"/>
                <w:sz w:val="18"/>
                <w:szCs w:val="18"/>
                <w:lang w:val="en-US"/>
              </w:rPr>
              <w:t xml:space="preserve"> </w:t>
            </w:r>
            <w:proofErr w:type="spellStart"/>
            <w:r w:rsidRPr="00DF05A0">
              <w:rPr>
                <w:rFonts w:eastAsiaTheme="minorHAnsi" w:cs="Times"/>
                <w:sz w:val="18"/>
                <w:szCs w:val="18"/>
                <w:lang w:val="en-US"/>
              </w:rPr>
              <w:t>Wijk</w:t>
            </w:r>
            <w:proofErr w:type="spellEnd"/>
            <w:r w:rsidRPr="00DF05A0">
              <w:rPr>
                <w:rFonts w:eastAsiaTheme="minorHAnsi" w:cs="Times"/>
                <w:sz w:val="18"/>
                <w:szCs w:val="18"/>
                <w:lang w:val="en-US"/>
              </w:rPr>
              <w:t xml:space="preserve"> R, van </w:t>
            </w:r>
            <w:proofErr w:type="spellStart"/>
            <w:r w:rsidRPr="00DF05A0">
              <w:rPr>
                <w:rFonts w:eastAsiaTheme="minorHAnsi" w:cs="Times"/>
                <w:sz w:val="18"/>
                <w:szCs w:val="18"/>
                <w:lang w:val="en-US"/>
              </w:rPr>
              <w:t>Vlimmeren</w:t>
            </w:r>
            <w:proofErr w:type="spellEnd"/>
            <w:r w:rsidRPr="00DF05A0">
              <w:rPr>
                <w:rFonts w:eastAsiaTheme="minorHAnsi" w:cs="Times"/>
                <w:sz w:val="18"/>
                <w:szCs w:val="18"/>
                <w:lang w:val="en-US"/>
              </w:rPr>
              <w:t xml:space="preserve"> L, </w:t>
            </w:r>
            <w:proofErr w:type="spellStart"/>
            <w:r w:rsidRPr="00DF05A0">
              <w:rPr>
                <w:rFonts w:eastAsiaTheme="minorHAnsi" w:cs="Times"/>
                <w:sz w:val="18"/>
                <w:szCs w:val="18"/>
                <w:lang w:val="en-US"/>
              </w:rPr>
              <w:t>Groothuis-Oudshoorn</w:t>
            </w:r>
            <w:proofErr w:type="spellEnd"/>
            <w:r w:rsidRPr="00DF05A0">
              <w:rPr>
                <w:rFonts w:eastAsiaTheme="minorHAnsi" w:cs="Times"/>
                <w:sz w:val="18"/>
                <w:szCs w:val="18"/>
                <w:lang w:val="en-US"/>
              </w:rPr>
              <w:t xml:space="preserve"> C, Van der </w:t>
            </w:r>
            <w:proofErr w:type="spellStart"/>
            <w:r w:rsidRPr="00DF05A0">
              <w:rPr>
                <w:rFonts w:eastAsiaTheme="minorHAnsi" w:cs="Times"/>
                <w:sz w:val="18"/>
                <w:szCs w:val="18"/>
                <w:lang w:val="en-US"/>
              </w:rPr>
              <w:t>Ploeg</w:t>
            </w:r>
            <w:proofErr w:type="spellEnd"/>
            <w:r w:rsidRPr="00DF05A0">
              <w:rPr>
                <w:rFonts w:eastAsiaTheme="minorHAnsi" w:cs="Times"/>
                <w:sz w:val="18"/>
                <w:szCs w:val="18"/>
                <w:lang w:val="en-US"/>
              </w:rPr>
              <w:t xml:space="preserve"> C, </w:t>
            </w:r>
            <w:proofErr w:type="spellStart"/>
            <w:r w:rsidRPr="00DF05A0">
              <w:rPr>
                <w:rFonts w:eastAsiaTheme="minorHAnsi" w:cs="Times"/>
                <w:sz w:val="18"/>
                <w:szCs w:val="18"/>
                <w:lang w:val="en-US"/>
              </w:rPr>
              <w:t>IJzerman</w:t>
            </w:r>
            <w:proofErr w:type="spellEnd"/>
            <w:r w:rsidRPr="00DF05A0">
              <w:rPr>
                <w:rFonts w:eastAsiaTheme="minorHAnsi" w:cs="Times"/>
                <w:sz w:val="18"/>
                <w:szCs w:val="18"/>
                <w:lang w:val="en-US"/>
              </w:rPr>
              <w:t xml:space="preserve"> M, </w:t>
            </w:r>
            <w:proofErr w:type="spellStart"/>
            <w:r w:rsidRPr="00DF05A0">
              <w:rPr>
                <w:rFonts w:eastAsiaTheme="minorHAnsi" w:cs="Times"/>
                <w:sz w:val="18"/>
                <w:szCs w:val="18"/>
                <w:lang w:val="en-US"/>
              </w:rPr>
              <w:t>Boere-Boonekamp</w:t>
            </w:r>
            <w:proofErr w:type="spellEnd"/>
            <w:r w:rsidRPr="00DF05A0">
              <w:rPr>
                <w:rFonts w:eastAsiaTheme="minorHAnsi" w:cs="Times"/>
                <w:sz w:val="18"/>
                <w:szCs w:val="18"/>
                <w:lang w:val="en-US"/>
              </w:rPr>
              <w:t xml:space="preserve"> M. Helmet therapy in infants with positional skull deformation: </w:t>
            </w:r>
            <w:proofErr w:type="spellStart"/>
            <w:r w:rsidRPr="00DF05A0">
              <w:rPr>
                <w:rFonts w:eastAsiaTheme="minorHAnsi" w:cs="Times"/>
                <w:sz w:val="18"/>
                <w:szCs w:val="18"/>
                <w:lang w:val="en-US"/>
              </w:rPr>
              <w:t>randomised</w:t>
            </w:r>
            <w:proofErr w:type="spellEnd"/>
            <w:r w:rsidRPr="00DF05A0">
              <w:rPr>
                <w:rFonts w:eastAsiaTheme="minorHAnsi" w:cs="Times"/>
                <w:sz w:val="18"/>
                <w:szCs w:val="18"/>
                <w:lang w:val="en-US"/>
              </w:rPr>
              <w:t xml:space="preserve"> controlled trial. </w:t>
            </w:r>
            <w:r w:rsidRPr="00DF05A0">
              <w:rPr>
                <w:rFonts w:eastAsiaTheme="minorHAnsi" w:cs="Times"/>
                <w:i/>
                <w:iCs/>
                <w:sz w:val="18"/>
                <w:szCs w:val="18"/>
                <w:lang w:val="en-US"/>
              </w:rPr>
              <w:t>BMJ</w:t>
            </w:r>
            <w:r w:rsidRPr="00DF05A0">
              <w:rPr>
                <w:rFonts w:eastAsiaTheme="minorHAnsi" w:cs="Times"/>
                <w:sz w:val="18"/>
                <w:szCs w:val="18"/>
                <w:lang w:val="en-US"/>
              </w:rPr>
              <w:t>. 2014</w:t>
            </w:r>
            <w:proofErr w:type="gramStart"/>
            <w:r w:rsidRPr="00DF05A0">
              <w:rPr>
                <w:rFonts w:eastAsiaTheme="minorHAnsi" w:cs="Times"/>
                <w:sz w:val="18"/>
                <w:szCs w:val="18"/>
                <w:lang w:val="en-US"/>
              </w:rPr>
              <w:t>;348</w:t>
            </w:r>
            <w:proofErr w:type="gramEnd"/>
            <w:r w:rsidRPr="00DF05A0">
              <w:rPr>
                <w:rFonts w:eastAsiaTheme="minorHAnsi" w:cs="Times"/>
                <w:sz w:val="18"/>
                <w:szCs w:val="18"/>
                <w:lang w:val="en-US"/>
              </w:rPr>
              <w:t xml:space="preserve">(may01 8):g2741-g2741. doi:10.1136/bmj.g2741. </w:t>
            </w:r>
          </w:p>
          <w:p w14:paraId="31F7C48B" w14:textId="26FF24D3" w:rsidR="007A346B" w:rsidRPr="007A346B" w:rsidRDefault="00CB64BB" w:rsidP="007A346B">
            <w:pPr>
              <w:pStyle w:val="ListParagraph"/>
              <w:numPr>
                <w:ilvl w:val="0"/>
                <w:numId w:val="17"/>
              </w:numPr>
              <w:spacing w:before="120" w:after="120"/>
              <w:rPr>
                <w:sz w:val="18"/>
                <w:szCs w:val="18"/>
              </w:rPr>
            </w:pPr>
            <w:r w:rsidRPr="00CB64BB">
              <w:rPr>
                <w:rFonts w:eastAsiaTheme="minorHAnsi" w:cs="Times"/>
                <w:sz w:val="18"/>
                <w:szCs w:val="18"/>
                <w:lang w:val="en-US"/>
              </w:rPr>
              <w:t xml:space="preserve">Xia J, Kennedy K, </w:t>
            </w:r>
            <w:proofErr w:type="spellStart"/>
            <w:r w:rsidRPr="00CB64BB">
              <w:rPr>
                <w:rFonts w:eastAsiaTheme="minorHAnsi" w:cs="Times"/>
                <w:sz w:val="18"/>
                <w:szCs w:val="18"/>
                <w:lang w:val="en-US"/>
              </w:rPr>
              <w:t>Teichgraeber</w:t>
            </w:r>
            <w:proofErr w:type="spellEnd"/>
            <w:r w:rsidRPr="00CB64BB">
              <w:rPr>
                <w:rFonts w:eastAsiaTheme="minorHAnsi" w:cs="Times"/>
                <w:sz w:val="18"/>
                <w:szCs w:val="18"/>
                <w:lang w:val="en-US"/>
              </w:rPr>
              <w:t xml:space="preserve"> J, Wu </w:t>
            </w:r>
            <w:r w:rsidRPr="007A346B">
              <w:rPr>
                <w:rFonts w:eastAsiaTheme="minorHAnsi" w:cs="Times"/>
                <w:sz w:val="18"/>
                <w:szCs w:val="18"/>
                <w:lang w:val="en-US"/>
              </w:rPr>
              <w:t xml:space="preserve">K, Baumgartner J, </w:t>
            </w:r>
            <w:proofErr w:type="spellStart"/>
            <w:r w:rsidRPr="007A346B">
              <w:rPr>
                <w:rFonts w:eastAsiaTheme="minorHAnsi" w:cs="Times"/>
                <w:sz w:val="18"/>
                <w:szCs w:val="18"/>
                <w:lang w:val="en-US"/>
              </w:rPr>
              <w:t>Gateno</w:t>
            </w:r>
            <w:proofErr w:type="spellEnd"/>
            <w:r w:rsidRPr="007A346B">
              <w:rPr>
                <w:rFonts w:eastAsiaTheme="minorHAnsi" w:cs="Times"/>
                <w:sz w:val="18"/>
                <w:szCs w:val="18"/>
                <w:lang w:val="en-US"/>
              </w:rPr>
              <w:t xml:space="preserve"> J. Nonsurgical Treatment of Deformational Plagiocephaly. </w:t>
            </w:r>
            <w:r w:rsidRPr="007A346B">
              <w:rPr>
                <w:rFonts w:eastAsiaTheme="minorHAnsi" w:cs="Times"/>
                <w:i/>
                <w:iCs/>
                <w:sz w:val="18"/>
                <w:szCs w:val="18"/>
                <w:lang w:val="en-US"/>
              </w:rPr>
              <w:t>Archives of Pediatrics &amp; Adolescent Medicine</w:t>
            </w:r>
            <w:r w:rsidRPr="007A346B">
              <w:rPr>
                <w:rFonts w:eastAsiaTheme="minorHAnsi" w:cs="Times"/>
                <w:sz w:val="18"/>
                <w:szCs w:val="18"/>
                <w:lang w:val="en-US"/>
              </w:rPr>
              <w:t>. 2008</w:t>
            </w:r>
            <w:proofErr w:type="gramStart"/>
            <w:r w:rsidRPr="007A346B">
              <w:rPr>
                <w:rFonts w:eastAsiaTheme="minorHAnsi" w:cs="Times"/>
                <w:sz w:val="18"/>
                <w:szCs w:val="18"/>
                <w:lang w:val="en-US"/>
              </w:rPr>
              <w:t>;162</w:t>
            </w:r>
            <w:proofErr w:type="gramEnd"/>
            <w:r w:rsidRPr="007A346B">
              <w:rPr>
                <w:rFonts w:eastAsiaTheme="minorHAnsi" w:cs="Times"/>
                <w:sz w:val="18"/>
                <w:szCs w:val="18"/>
                <w:lang w:val="en-US"/>
              </w:rPr>
              <w:t>(8):719.</w:t>
            </w:r>
          </w:p>
          <w:p w14:paraId="45496469" w14:textId="2E999DA9" w:rsidR="00C168A9" w:rsidRPr="007A346B" w:rsidRDefault="007A346B" w:rsidP="00CB64BB">
            <w:pPr>
              <w:pStyle w:val="ListParagraph"/>
              <w:numPr>
                <w:ilvl w:val="0"/>
                <w:numId w:val="17"/>
              </w:numPr>
              <w:spacing w:before="120" w:after="120"/>
              <w:rPr>
                <w:sz w:val="18"/>
                <w:szCs w:val="18"/>
              </w:rPr>
            </w:pPr>
            <w:proofErr w:type="spellStart"/>
            <w:r w:rsidRPr="007A346B">
              <w:rPr>
                <w:rFonts w:cs="Times"/>
                <w:sz w:val="18"/>
                <w:szCs w:val="18"/>
                <w:lang w:val="en-US"/>
              </w:rPr>
              <w:t>Bredemeyer</w:t>
            </w:r>
            <w:proofErr w:type="spellEnd"/>
            <w:r w:rsidRPr="007A346B">
              <w:rPr>
                <w:rFonts w:cs="Times"/>
                <w:sz w:val="18"/>
                <w:szCs w:val="18"/>
                <w:lang w:val="en-US"/>
              </w:rPr>
              <w:t xml:space="preserve"> SL, Foster JP. Body position for spontaneously breathing preterm infants with apnea. </w:t>
            </w:r>
            <w:r w:rsidRPr="007A346B">
              <w:rPr>
                <w:rFonts w:cs="Times"/>
                <w:i/>
                <w:iCs/>
                <w:sz w:val="18"/>
                <w:szCs w:val="18"/>
                <w:lang w:val="en-US"/>
              </w:rPr>
              <w:t>Cochrane Database of Systematic Reviews</w:t>
            </w:r>
            <w:r w:rsidRPr="007A346B">
              <w:rPr>
                <w:rFonts w:cs="Times"/>
                <w:sz w:val="18"/>
                <w:szCs w:val="18"/>
                <w:lang w:val="en-US"/>
              </w:rPr>
              <w:t>. 2012</w:t>
            </w:r>
            <w:proofErr w:type="gramStart"/>
            <w:r w:rsidRPr="007A346B">
              <w:rPr>
                <w:rFonts w:cs="Times"/>
                <w:sz w:val="18"/>
                <w:szCs w:val="18"/>
                <w:lang w:val="en-US"/>
              </w:rPr>
              <w:t>;6</w:t>
            </w:r>
            <w:proofErr w:type="gramEnd"/>
            <w:r w:rsidRPr="007A346B">
              <w:rPr>
                <w:rFonts w:cs="Times"/>
                <w:sz w:val="18"/>
                <w:szCs w:val="18"/>
                <w:lang w:val="en-US"/>
              </w:rPr>
              <w:t>.</w:t>
            </w:r>
            <w:r>
              <w:rPr>
                <w:rFonts w:cs="Times"/>
                <w:sz w:val="18"/>
                <w:szCs w:val="18"/>
                <w:lang w:val="en-US"/>
              </w:rPr>
              <w:t xml:space="preserve"> CD004951.</w:t>
            </w:r>
          </w:p>
          <w:p w14:paraId="25347C75" w14:textId="192B5647" w:rsidR="007A346B" w:rsidRPr="007A346B" w:rsidRDefault="007A346B" w:rsidP="00CB64BB">
            <w:pPr>
              <w:pStyle w:val="ListParagraph"/>
              <w:numPr>
                <w:ilvl w:val="0"/>
                <w:numId w:val="17"/>
              </w:numPr>
              <w:spacing w:before="120" w:after="120"/>
              <w:rPr>
                <w:sz w:val="18"/>
                <w:szCs w:val="18"/>
              </w:rPr>
            </w:pPr>
            <w:proofErr w:type="spellStart"/>
            <w:r>
              <w:rPr>
                <w:rFonts w:cs="Times"/>
                <w:sz w:val="18"/>
                <w:szCs w:val="18"/>
                <w:lang w:val="en-US"/>
              </w:rPr>
              <w:t>Balaguer</w:t>
            </w:r>
            <w:proofErr w:type="spellEnd"/>
            <w:r>
              <w:rPr>
                <w:rFonts w:cs="Times"/>
                <w:sz w:val="18"/>
                <w:szCs w:val="18"/>
                <w:lang w:val="en-US"/>
              </w:rPr>
              <w:t xml:space="preserve"> A, </w:t>
            </w:r>
            <w:proofErr w:type="spellStart"/>
            <w:r>
              <w:rPr>
                <w:rFonts w:cs="Times"/>
                <w:sz w:val="18"/>
                <w:szCs w:val="18"/>
                <w:lang w:val="en-US"/>
              </w:rPr>
              <w:t>Escribano</w:t>
            </w:r>
            <w:proofErr w:type="spellEnd"/>
            <w:r>
              <w:rPr>
                <w:rFonts w:cs="Times"/>
                <w:sz w:val="18"/>
                <w:szCs w:val="18"/>
                <w:lang w:val="en-US"/>
              </w:rPr>
              <w:t xml:space="preserve"> J, </w:t>
            </w:r>
            <w:proofErr w:type="spellStart"/>
            <w:r>
              <w:rPr>
                <w:rFonts w:cs="Times"/>
                <w:sz w:val="18"/>
                <w:szCs w:val="18"/>
                <w:lang w:val="en-US"/>
              </w:rPr>
              <w:t>Roque</w:t>
            </w:r>
            <w:proofErr w:type="spellEnd"/>
            <w:r>
              <w:rPr>
                <w:rFonts w:cs="Times"/>
                <w:sz w:val="18"/>
                <w:szCs w:val="18"/>
                <w:lang w:val="en-US"/>
              </w:rPr>
              <w:t xml:space="preserve"> </w:t>
            </w:r>
            <w:proofErr w:type="spellStart"/>
            <w:r>
              <w:rPr>
                <w:rFonts w:cs="Times"/>
                <w:sz w:val="18"/>
                <w:szCs w:val="18"/>
                <w:lang w:val="en-US"/>
              </w:rPr>
              <w:t>i</w:t>
            </w:r>
            <w:proofErr w:type="spellEnd"/>
            <w:r>
              <w:rPr>
                <w:rFonts w:cs="Times"/>
                <w:sz w:val="18"/>
                <w:szCs w:val="18"/>
                <w:lang w:val="en-US"/>
              </w:rPr>
              <w:t xml:space="preserve"> </w:t>
            </w:r>
            <w:proofErr w:type="spellStart"/>
            <w:r>
              <w:rPr>
                <w:rFonts w:cs="Times"/>
                <w:sz w:val="18"/>
                <w:szCs w:val="18"/>
                <w:lang w:val="en-US"/>
              </w:rPr>
              <w:t>Figuls</w:t>
            </w:r>
            <w:proofErr w:type="spellEnd"/>
            <w:r>
              <w:rPr>
                <w:rFonts w:cs="Times"/>
                <w:sz w:val="18"/>
                <w:szCs w:val="18"/>
                <w:lang w:val="en-US"/>
              </w:rPr>
              <w:t xml:space="preserve"> M, et al. Infant position in neonates receiving mechanical ventilation. </w:t>
            </w:r>
            <w:r>
              <w:rPr>
                <w:rFonts w:cs="Times"/>
                <w:i/>
                <w:sz w:val="18"/>
                <w:szCs w:val="18"/>
                <w:lang w:val="en-US"/>
              </w:rPr>
              <w:t>Cochrane Database of Systematic Reviews</w:t>
            </w:r>
            <w:r>
              <w:rPr>
                <w:rFonts w:cs="Times"/>
                <w:sz w:val="18"/>
                <w:szCs w:val="18"/>
                <w:lang w:val="en-US"/>
              </w:rPr>
              <w:t>. 2006</w:t>
            </w:r>
            <w:proofErr w:type="gramStart"/>
            <w:r>
              <w:rPr>
                <w:rFonts w:cs="Times"/>
                <w:sz w:val="18"/>
                <w:szCs w:val="18"/>
                <w:lang w:val="en-US"/>
              </w:rPr>
              <w:t>;3</w:t>
            </w:r>
            <w:proofErr w:type="gramEnd"/>
            <w:r>
              <w:rPr>
                <w:rFonts w:cs="Times"/>
                <w:sz w:val="18"/>
                <w:szCs w:val="18"/>
                <w:lang w:val="en-US"/>
              </w:rPr>
              <w:t>. CD003668.</w:t>
            </w:r>
          </w:p>
          <w:p w14:paraId="45A8E2AF" w14:textId="77777777" w:rsidR="001E1518" w:rsidRPr="002F16E1" w:rsidRDefault="001E1518" w:rsidP="002F16E1">
            <w:pPr>
              <w:spacing w:before="120" w:after="120"/>
              <w:rPr>
                <w:sz w:val="18"/>
                <w:szCs w:val="18"/>
              </w:rPr>
            </w:pPr>
          </w:p>
        </w:tc>
      </w:tr>
    </w:tbl>
    <w:p w14:paraId="41C54200" w14:textId="77777777" w:rsidR="007D35DE" w:rsidRPr="007D35DE" w:rsidRDefault="007D35DE" w:rsidP="001403EC">
      <w:pPr>
        <w:tabs>
          <w:tab w:val="left" w:pos="480"/>
        </w:tabs>
        <w:jc w:val="both"/>
        <w:rPr>
          <w:sz w:val="18"/>
          <w:szCs w:val="18"/>
        </w:rPr>
      </w:pPr>
    </w:p>
    <w:sectPr w:rsidR="007D35DE" w:rsidRPr="007D35DE" w:rsidSect="00D772E8">
      <w:pgSz w:w="11907" w:h="16840" w:code="9"/>
      <w:pgMar w:top="680" w:right="851" w:bottom="68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E4FED"/>
    <w:multiLevelType w:val="hybridMultilevel"/>
    <w:tmpl w:val="B16ABB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54DDB"/>
    <w:multiLevelType w:val="hybridMultilevel"/>
    <w:tmpl w:val="10AC1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D9431F"/>
    <w:multiLevelType w:val="hybridMultilevel"/>
    <w:tmpl w:val="6144C6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F35139"/>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4">
    <w:nsid w:val="18291244"/>
    <w:multiLevelType w:val="hybridMultilevel"/>
    <w:tmpl w:val="F0E08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4425F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nsid w:val="1DE62C7B"/>
    <w:multiLevelType w:val="hybridMultilevel"/>
    <w:tmpl w:val="0B4CC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A63C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8">
    <w:nsid w:val="227C34C0"/>
    <w:multiLevelType w:val="hybridMultilevel"/>
    <w:tmpl w:val="DEFCF9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061EA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nsid w:val="34112FD6"/>
    <w:multiLevelType w:val="hybridMultilevel"/>
    <w:tmpl w:val="44A01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802BB"/>
    <w:multiLevelType w:val="hybridMultilevel"/>
    <w:tmpl w:val="C53E8A8C"/>
    <w:lvl w:ilvl="0" w:tplc="FFDC2DAC">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2">
    <w:nsid w:val="3FE62402"/>
    <w:multiLevelType w:val="hybridMultilevel"/>
    <w:tmpl w:val="4FDAF6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B32B1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46B01C35"/>
    <w:multiLevelType w:val="hybridMultilevel"/>
    <w:tmpl w:val="C9BA95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C9E0A0B"/>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6">
    <w:nsid w:val="535E0B4C"/>
    <w:multiLevelType w:val="hybridMultilevel"/>
    <w:tmpl w:val="46244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4EE7AB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55D47A14"/>
    <w:multiLevelType w:val="hybridMultilevel"/>
    <w:tmpl w:val="24367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6D74123"/>
    <w:multiLevelType w:val="hybridMultilevel"/>
    <w:tmpl w:val="1C2AB9E2"/>
    <w:lvl w:ilvl="0" w:tplc="FFDC2DAC">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0">
    <w:nsid w:val="647F23B3"/>
    <w:multiLevelType w:val="hybridMultilevel"/>
    <w:tmpl w:val="03E02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64414A7"/>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22">
    <w:nsid w:val="69245B6A"/>
    <w:multiLevelType w:val="hybridMultilevel"/>
    <w:tmpl w:val="4FF82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F06161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nsid w:val="6FA9788B"/>
    <w:multiLevelType w:val="hybridMultilevel"/>
    <w:tmpl w:val="A32AF1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3247F5B"/>
    <w:multiLevelType w:val="hybridMultilevel"/>
    <w:tmpl w:val="38D6E0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F006E0B"/>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27">
    <w:nsid w:val="7F6B7AF4"/>
    <w:multiLevelType w:val="hybridMultilevel"/>
    <w:tmpl w:val="C97C4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5"/>
  </w:num>
  <w:num w:numId="4">
    <w:abstractNumId w:val="13"/>
  </w:num>
  <w:num w:numId="5">
    <w:abstractNumId w:val="23"/>
  </w:num>
  <w:num w:numId="6">
    <w:abstractNumId w:val="17"/>
  </w:num>
  <w:num w:numId="7">
    <w:abstractNumId w:val="3"/>
  </w:num>
  <w:num w:numId="8">
    <w:abstractNumId w:val="15"/>
  </w:num>
  <w:num w:numId="9">
    <w:abstractNumId w:val="26"/>
  </w:num>
  <w:num w:numId="10">
    <w:abstractNumId w:val="21"/>
  </w:num>
  <w:num w:numId="11">
    <w:abstractNumId w:val="11"/>
  </w:num>
  <w:num w:numId="12">
    <w:abstractNumId w:val="19"/>
  </w:num>
  <w:num w:numId="13">
    <w:abstractNumId w:val="20"/>
  </w:num>
  <w:num w:numId="14">
    <w:abstractNumId w:val="0"/>
  </w:num>
  <w:num w:numId="15">
    <w:abstractNumId w:val="27"/>
  </w:num>
  <w:num w:numId="16">
    <w:abstractNumId w:val="1"/>
  </w:num>
  <w:num w:numId="17">
    <w:abstractNumId w:val="24"/>
  </w:num>
  <w:num w:numId="18">
    <w:abstractNumId w:val="14"/>
  </w:num>
  <w:num w:numId="19">
    <w:abstractNumId w:val="25"/>
  </w:num>
  <w:num w:numId="20">
    <w:abstractNumId w:val="18"/>
  </w:num>
  <w:num w:numId="21">
    <w:abstractNumId w:val="4"/>
  </w:num>
  <w:num w:numId="22">
    <w:abstractNumId w:val="12"/>
  </w:num>
  <w:num w:numId="23">
    <w:abstractNumId w:val="8"/>
  </w:num>
  <w:num w:numId="24">
    <w:abstractNumId w:val="6"/>
  </w:num>
  <w:num w:numId="25">
    <w:abstractNumId w:val="10"/>
  </w:num>
  <w:num w:numId="26">
    <w:abstractNumId w:val="22"/>
  </w:num>
  <w:num w:numId="27">
    <w:abstractNumId w:val="16"/>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03E"/>
    <w:rsid w:val="00002816"/>
    <w:rsid w:val="00004349"/>
    <w:rsid w:val="000055F5"/>
    <w:rsid w:val="00005888"/>
    <w:rsid w:val="00006871"/>
    <w:rsid w:val="00006EC6"/>
    <w:rsid w:val="0002168B"/>
    <w:rsid w:val="000221B2"/>
    <w:rsid w:val="0003216E"/>
    <w:rsid w:val="000327CC"/>
    <w:rsid w:val="00050375"/>
    <w:rsid w:val="00052EA3"/>
    <w:rsid w:val="00056DF3"/>
    <w:rsid w:val="00062434"/>
    <w:rsid w:val="00062561"/>
    <w:rsid w:val="00065734"/>
    <w:rsid w:val="000721FC"/>
    <w:rsid w:val="00076922"/>
    <w:rsid w:val="00077862"/>
    <w:rsid w:val="000778BA"/>
    <w:rsid w:val="00082CFF"/>
    <w:rsid w:val="000834FC"/>
    <w:rsid w:val="000839E0"/>
    <w:rsid w:val="00094B7E"/>
    <w:rsid w:val="000A7312"/>
    <w:rsid w:val="000B1FB4"/>
    <w:rsid w:val="000B1FF5"/>
    <w:rsid w:val="000B3231"/>
    <w:rsid w:val="000B3B7D"/>
    <w:rsid w:val="000B4919"/>
    <w:rsid w:val="000B79E7"/>
    <w:rsid w:val="000C1519"/>
    <w:rsid w:val="000C532B"/>
    <w:rsid w:val="000C600B"/>
    <w:rsid w:val="000D40CD"/>
    <w:rsid w:val="000D6E69"/>
    <w:rsid w:val="000D7344"/>
    <w:rsid w:val="000E683A"/>
    <w:rsid w:val="000F3690"/>
    <w:rsid w:val="00101A23"/>
    <w:rsid w:val="00103F7B"/>
    <w:rsid w:val="001042F8"/>
    <w:rsid w:val="00106645"/>
    <w:rsid w:val="0011199B"/>
    <w:rsid w:val="00114F16"/>
    <w:rsid w:val="001226D5"/>
    <w:rsid w:val="00130520"/>
    <w:rsid w:val="00133195"/>
    <w:rsid w:val="001403EC"/>
    <w:rsid w:val="00142348"/>
    <w:rsid w:val="00145AB2"/>
    <w:rsid w:val="00154ED5"/>
    <w:rsid w:val="00164811"/>
    <w:rsid w:val="001655BA"/>
    <w:rsid w:val="00167202"/>
    <w:rsid w:val="00184206"/>
    <w:rsid w:val="00192877"/>
    <w:rsid w:val="00192961"/>
    <w:rsid w:val="00195041"/>
    <w:rsid w:val="00196026"/>
    <w:rsid w:val="001960D2"/>
    <w:rsid w:val="001A1E39"/>
    <w:rsid w:val="001A3A66"/>
    <w:rsid w:val="001A40A0"/>
    <w:rsid w:val="001B6B9B"/>
    <w:rsid w:val="001C5A94"/>
    <w:rsid w:val="001C6341"/>
    <w:rsid w:val="001C657E"/>
    <w:rsid w:val="001C6AEF"/>
    <w:rsid w:val="001D2A0B"/>
    <w:rsid w:val="001D4F60"/>
    <w:rsid w:val="001D5D4E"/>
    <w:rsid w:val="001E1518"/>
    <w:rsid w:val="001E2169"/>
    <w:rsid w:val="001E5719"/>
    <w:rsid w:val="001E5C1D"/>
    <w:rsid w:val="001F41BC"/>
    <w:rsid w:val="001F7D9A"/>
    <w:rsid w:val="00201832"/>
    <w:rsid w:val="00201F3F"/>
    <w:rsid w:val="002032B9"/>
    <w:rsid w:val="0020487B"/>
    <w:rsid w:val="00205544"/>
    <w:rsid w:val="00206663"/>
    <w:rsid w:val="0021452D"/>
    <w:rsid w:val="00215B15"/>
    <w:rsid w:val="00222B72"/>
    <w:rsid w:val="00223A8A"/>
    <w:rsid w:val="0023388F"/>
    <w:rsid w:val="0023452B"/>
    <w:rsid w:val="00237E57"/>
    <w:rsid w:val="00240563"/>
    <w:rsid w:val="00247614"/>
    <w:rsid w:val="002558DB"/>
    <w:rsid w:val="002612AE"/>
    <w:rsid w:val="0026328C"/>
    <w:rsid w:val="00265366"/>
    <w:rsid w:val="00271CEF"/>
    <w:rsid w:val="00273CC5"/>
    <w:rsid w:val="00276D67"/>
    <w:rsid w:val="0028056F"/>
    <w:rsid w:val="00281077"/>
    <w:rsid w:val="0028187A"/>
    <w:rsid w:val="00282449"/>
    <w:rsid w:val="00290AAE"/>
    <w:rsid w:val="00293B41"/>
    <w:rsid w:val="00295920"/>
    <w:rsid w:val="002975D0"/>
    <w:rsid w:val="002977D9"/>
    <w:rsid w:val="002A202E"/>
    <w:rsid w:val="002A687A"/>
    <w:rsid w:val="002A69E0"/>
    <w:rsid w:val="002B76DC"/>
    <w:rsid w:val="002D2D3F"/>
    <w:rsid w:val="002D5C47"/>
    <w:rsid w:val="002D6267"/>
    <w:rsid w:val="002E151C"/>
    <w:rsid w:val="002E3103"/>
    <w:rsid w:val="002E602B"/>
    <w:rsid w:val="002F15E1"/>
    <w:rsid w:val="002F16E1"/>
    <w:rsid w:val="002F342B"/>
    <w:rsid w:val="002F5847"/>
    <w:rsid w:val="00300998"/>
    <w:rsid w:val="003023C2"/>
    <w:rsid w:val="00311CD1"/>
    <w:rsid w:val="003152FA"/>
    <w:rsid w:val="00316189"/>
    <w:rsid w:val="003203C3"/>
    <w:rsid w:val="003225C1"/>
    <w:rsid w:val="00326281"/>
    <w:rsid w:val="0033330C"/>
    <w:rsid w:val="003475DE"/>
    <w:rsid w:val="00350995"/>
    <w:rsid w:val="00355000"/>
    <w:rsid w:val="00355D55"/>
    <w:rsid w:val="00356799"/>
    <w:rsid w:val="00363FEB"/>
    <w:rsid w:val="00371C43"/>
    <w:rsid w:val="00380B69"/>
    <w:rsid w:val="00383E3A"/>
    <w:rsid w:val="0038646C"/>
    <w:rsid w:val="00386ADB"/>
    <w:rsid w:val="0038771C"/>
    <w:rsid w:val="003A0BC3"/>
    <w:rsid w:val="003A6741"/>
    <w:rsid w:val="003B2324"/>
    <w:rsid w:val="003B5C0D"/>
    <w:rsid w:val="003B5C69"/>
    <w:rsid w:val="003B7595"/>
    <w:rsid w:val="003C203E"/>
    <w:rsid w:val="003C3F01"/>
    <w:rsid w:val="003C4065"/>
    <w:rsid w:val="003C54B6"/>
    <w:rsid w:val="003D04B8"/>
    <w:rsid w:val="003D48E0"/>
    <w:rsid w:val="003E2B9C"/>
    <w:rsid w:val="003E537B"/>
    <w:rsid w:val="003E63B2"/>
    <w:rsid w:val="003F2E81"/>
    <w:rsid w:val="003F32ED"/>
    <w:rsid w:val="00400AAD"/>
    <w:rsid w:val="00400D14"/>
    <w:rsid w:val="004020B7"/>
    <w:rsid w:val="00403DDA"/>
    <w:rsid w:val="00407BFD"/>
    <w:rsid w:val="00414860"/>
    <w:rsid w:val="00415B87"/>
    <w:rsid w:val="00424E54"/>
    <w:rsid w:val="0042604D"/>
    <w:rsid w:val="00430880"/>
    <w:rsid w:val="00431D6E"/>
    <w:rsid w:val="004341FB"/>
    <w:rsid w:val="00434790"/>
    <w:rsid w:val="00437839"/>
    <w:rsid w:val="00441996"/>
    <w:rsid w:val="00443A81"/>
    <w:rsid w:val="004467A5"/>
    <w:rsid w:val="0045534B"/>
    <w:rsid w:val="004631B4"/>
    <w:rsid w:val="0046518B"/>
    <w:rsid w:val="00466453"/>
    <w:rsid w:val="0047092A"/>
    <w:rsid w:val="00471EBF"/>
    <w:rsid w:val="00472690"/>
    <w:rsid w:val="00472923"/>
    <w:rsid w:val="00480604"/>
    <w:rsid w:val="00483B4E"/>
    <w:rsid w:val="00490D44"/>
    <w:rsid w:val="004927E7"/>
    <w:rsid w:val="00492B03"/>
    <w:rsid w:val="00496D0F"/>
    <w:rsid w:val="00497324"/>
    <w:rsid w:val="00497DB9"/>
    <w:rsid w:val="004A0EE3"/>
    <w:rsid w:val="004A1418"/>
    <w:rsid w:val="004A3D20"/>
    <w:rsid w:val="004A4CB8"/>
    <w:rsid w:val="004B2ACD"/>
    <w:rsid w:val="004B3CB2"/>
    <w:rsid w:val="004B7D98"/>
    <w:rsid w:val="004C4748"/>
    <w:rsid w:val="004D2674"/>
    <w:rsid w:val="004E5E95"/>
    <w:rsid w:val="004F05E4"/>
    <w:rsid w:val="004F59CB"/>
    <w:rsid w:val="004F629A"/>
    <w:rsid w:val="004F7128"/>
    <w:rsid w:val="005006DE"/>
    <w:rsid w:val="00503D25"/>
    <w:rsid w:val="005058E0"/>
    <w:rsid w:val="00507EC3"/>
    <w:rsid w:val="00513DDD"/>
    <w:rsid w:val="00516B29"/>
    <w:rsid w:val="005206A8"/>
    <w:rsid w:val="005263ED"/>
    <w:rsid w:val="00530880"/>
    <w:rsid w:val="00530C4D"/>
    <w:rsid w:val="00530E5E"/>
    <w:rsid w:val="00531D85"/>
    <w:rsid w:val="00532D7D"/>
    <w:rsid w:val="0053617F"/>
    <w:rsid w:val="00542502"/>
    <w:rsid w:val="00543D14"/>
    <w:rsid w:val="00543D7F"/>
    <w:rsid w:val="005458B8"/>
    <w:rsid w:val="005528C9"/>
    <w:rsid w:val="00552BD9"/>
    <w:rsid w:val="00554FFC"/>
    <w:rsid w:val="00560C22"/>
    <w:rsid w:val="00560FD5"/>
    <w:rsid w:val="005620C9"/>
    <w:rsid w:val="00563348"/>
    <w:rsid w:val="0056370B"/>
    <w:rsid w:val="00572A4D"/>
    <w:rsid w:val="00573550"/>
    <w:rsid w:val="00573CEB"/>
    <w:rsid w:val="00574922"/>
    <w:rsid w:val="00586070"/>
    <w:rsid w:val="00586A5E"/>
    <w:rsid w:val="00592E30"/>
    <w:rsid w:val="00593157"/>
    <w:rsid w:val="00593B97"/>
    <w:rsid w:val="00594203"/>
    <w:rsid w:val="00594DDB"/>
    <w:rsid w:val="00597245"/>
    <w:rsid w:val="005A11AD"/>
    <w:rsid w:val="005A1289"/>
    <w:rsid w:val="005A148C"/>
    <w:rsid w:val="005A3AD4"/>
    <w:rsid w:val="005A3EA3"/>
    <w:rsid w:val="005A40D7"/>
    <w:rsid w:val="005A6C2B"/>
    <w:rsid w:val="005B7AE2"/>
    <w:rsid w:val="005C54CC"/>
    <w:rsid w:val="005D6E99"/>
    <w:rsid w:val="005F418A"/>
    <w:rsid w:val="005F736D"/>
    <w:rsid w:val="005F7821"/>
    <w:rsid w:val="00600583"/>
    <w:rsid w:val="00600DC9"/>
    <w:rsid w:val="006021A6"/>
    <w:rsid w:val="00605138"/>
    <w:rsid w:val="00607017"/>
    <w:rsid w:val="0060740C"/>
    <w:rsid w:val="00613BED"/>
    <w:rsid w:val="00622327"/>
    <w:rsid w:val="00624D85"/>
    <w:rsid w:val="00627B02"/>
    <w:rsid w:val="00627BCF"/>
    <w:rsid w:val="00632817"/>
    <w:rsid w:val="0063498E"/>
    <w:rsid w:val="00637684"/>
    <w:rsid w:val="0064237B"/>
    <w:rsid w:val="00643B2D"/>
    <w:rsid w:val="00650D2D"/>
    <w:rsid w:val="00656740"/>
    <w:rsid w:val="006568E9"/>
    <w:rsid w:val="006638AE"/>
    <w:rsid w:val="006760DF"/>
    <w:rsid w:val="006808D9"/>
    <w:rsid w:val="00681012"/>
    <w:rsid w:val="0068737D"/>
    <w:rsid w:val="0069090B"/>
    <w:rsid w:val="006A0ACF"/>
    <w:rsid w:val="006B13E7"/>
    <w:rsid w:val="006B3C62"/>
    <w:rsid w:val="006C1013"/>
    <w:rsid w:val="006C2AD2"/>
    <w:rsid w:val="006C3192"/>
    <w:rsid w:val="006C580C"/>
    <w:rsid w:val="006D027B"/>
    <w:rsid w:val="006D2329"/>
    <w:rsid w:val="006D38A1"/>
    <w:rsid w:val="006E2CB3"/>
    <w:rsid w:val="006E4370"/>
    <w:rsid w:val="006E4EC8"/>
    <w:rsid w:val="006E5A23"/>
    <w:rsid w:val="006E68E0"/>
    <w:rsid w:val="006F20AD"/>
    <w:rsid w:val="006F29D3"/>
    <w:rsid w:val="006F369E"/>
    <w:rsid w:val="00701934"/>
    <w:rsid w:val="00706E69"/>
    <w:rsid w:val="0071035C"/>
    <w:rsid w:val="00716094"/>
    <w:rsid w:val="00732D5E"/>
    <w:rsid w:val="007347B2"/>
    <w:rsid w:val="007401CE"/>
    <w:rsid w:val="007402F6"/>
    <w:rsid w:val="007423B7"/>
    <w:rsid w:val="007444A6"/>
    <w:rsid w:val="0074589E"/>
    <w:rsid w:val="00746666"/>
    <w:rsid w:val="00746E23"/>
    <w:rsid w:val="007534F1"/>
    <w:rsid w:val="007551A5"/>
    <w:rsid w:val="00765CAB"/>
    <w:rsid w:val="007708D3"/>
    <w:rsid w:val="0077316A"/>
    <w:rsid w:val="00777971"/>
    <w:rsid w:val="00777E3F"/>
    <w:rsid w:val="00780624"/>
    <w:rsid w:val="00783D2E"/>
    <w:rsid w:val="00787012"/>
    <w:rsid w:val="00787853"/>
    <w:rsid w:val="00791304"/>
    <w:rsid w:val="007920F8"/>
    <w:rsid w:val="007942EB"/>
    <w:rsid w:val="007969E7"/>
    <w:rsid w:val="007977CD"/>
    <w:rsid w:val="00797818"/>
    <w:rsid w:val="007A346B"/>
    <w:rsid w:val="007A66F5"/>
    <w:rsid w:val="007A7102"/>
    <w:rsid w:val="007A7454"/>
    <w:rsid w:val="007B42DA"/>
    <w:rsid w:val="007B4AC5"/>
    <w:rsid w:val="007B78BC"/>
    <w:rsid w:val="007B78F8"/>
    <w:rsid w:val="007C2489"/>
    <w:rsid w:val="007C54A3"/>
    <w:rsid w:val="007C5669"/>
    <w:rsid w:val="007C5D40"/>
    <w:rsid w:val="007D23DF"/>
    <w:rsid w:val="007D35DE"/>
    <w:rsid w:val="007E5125"/>
    <w:rsid w:val="007F26B9"/>
    <w:rsid w:val="00803C0C"/>
    <w:rsid w:val="00812C9E"/>
    <w:rsid w:val="008178F8"/>
    <w:rsid w:val="008240D6"/>
    <w:rsid w:val="008262FD"/>
    <w:rsid w:val="008264C5"/>
    <w:rsid w:val="00833F69"/>
    <w:rsid w:val="00843002"/>
    <w:rsid w:val="00847429"/>
    <w:rsid w:val="008523E0"/>
    <w:rsid w:val="00861D5F"/>
    <w:rsid w:val="0086536D"/>
    <w:rsid w:val="008724B6"/>
    <w:rsid w:val="00872D60"/>
    <w:rsid w:val="00872D9B"/>
    <w:rsid w:val="008753FB"/>
    <w:rsid w:val="00876353"/>
    <w:rsid w:val="00883B17"/>
    <w:rsid w:val="0088540C"/>
    <w:rsid w:val="00892617"/>
    <w:rsid w:val="008935D0"/>
    <w:rsid w:val="008975FD"/>
    <w:rsid w:val="00897A44"/>
    <w:rsid w:val="008A02AF"/>
    <w:rsid w:val="008A2ACB"/>
    <w:rsid w:val="008A4BFD"/>
    <w:rsid w:val="008A7220"/>
    <w:rsid w:val="008B031E"/>
    <w:rsid w:val="008B43B0"/>
    <w:rsid w:val="008B5180"/>
    <w:rsid w:val="008B626C"/>
    <w:rsid w:val="008C6D9D"/>
    <w:rsid w:val="008D1E76"/>
    <w:rsid w:val="008D2E06"/>
    <w:rsid w:val="008D3703"/>
    <w:rsid w:val="008D47D4"/>
    <w:rsid w:val="008D4D7C"/>
    <w:rsid w:val="008D5FA9"/>
    <w:rsid w:val="008E1901"/>
    <w:rsid w:val="008E5E81"/>
    <w:rsid w:val="008E5E9B"/>
    <w:rsid w:val="008E6F52"/>
    <w:rsid w:val="008E7E99"/>
    <w:rsid w:val="00902046"/>
    <w:rsid w:val="009051D1"/>
    <w:rsid w:val="00905A35"/>
    <w:rsid w:val="00907825"/>
    <w:rsid w:val="00910288"/>
    <w:rsid w:val="00913C71"/>
    <w:rsid w:val="009211C2"/>
    <w:rsid w:val="00932121"/>
    <w:rsid w:val="00935F46"/>
    <w:rsid w:val="009364E2"/>
    <w:rsid w:val="00936A8A"/>
    <w:rsid w:val="00937046"/>
    <w:rsid w:val="00941A3D"/>
    <w:rsid w:val="00942096"/>
    <w:rsid w:val="00942FBD"/>
    <w:rsid w:val="00947DBB"/>
    <w:rsid w:val="0095448D"/>
    <w:rsid w:val="00954C3A"/>
    <w:rsid w:val="009562A8"/>
    <w:rsid w:val="00965236"/>
    <w:rsid w:val="009677A3"/>
    <w:rsid w:val="00967E89"/>
    <w:rsid w:val="00973B70"/>
    <w:rsid w:val="00973E03"/>
    <w:rsid w:val="00984B51"/>
    <w:rsid w:val="00986141"/>
    <w:rsid w:val="00986AD9"/>
    <w:rsid w:val="0099085F"/>
    <w:rsid w:val="00991668"/>
    <w:rsid w:val="00992CF1"/>
    <w:rsid w:val="009940BD"/>
    <w:rsid w:val="0099645E"/>
    <w:rsid w:val="00997BE9"/>
    <w:rsid w:val="009A001F"/>
    <w:rsid w:val="009A0156"/>
    <w:rsid w:val="009A25A5"/>
    <w:rsid w:val="009A38BC"/>
    <w:rsid w:val="009A4B9F"/>
    <w:rsid w:val="009A6B36"/>
    <w:rsid w:val="009A767D"/>
    <w:rsid w:val="009A7AB8"/>
    <w:rsid w:val="009B35D9"/>
    <w:rsid w:val="009B571A"/>
    <w:rsid w:val="009C4E3F"/>
    <w:rsid w:val="009D19FF"/>
    <w:rsid w:val="009E3323"/>
    <w:rsid w:val="009E380F"/>
    <w:rsid w:val="00A02E80"/>
    <w:rsid w:val="00A04450"/>
    <w:rsid w:val="00A067EC"/>
    <w:rsid w:val="00A07396"/>
    <w:rsid w:val="00A1120A"/>
    <w:rsid w:val="00A12100"/>
    <w:rsid w:val="00A16ED8"/>
    <w:rsid w:val="00A17FA8"/>
    <w:rsid w:val="00A20042"/>
    <w:rsid w:val="00A21339"/>
    <w:rsid w:val="00A22537"/>
    <w:rsid w:val="00A30701"/>
    <w:rsid w:val="00A31E92"/>
    <w:rsid w:val="00A3784B"/>
    <w:rsid w:val="00A4097C"/>
    <w:rsid w:val="00A40BD4"/>
    <w:rsid w:val="00A41623"/>
    <w:rsid w:val="00A429BF"/>
    <w:rsid w:val="00A44302"/>
    <w:rsid w:val="00A52F86"/>
    <w:rsid w:val="00A6517D"/>
    <w:rsid w:val="00A661B5"/>
    <w:rsid w:val="00A66A42"/>
    <w:rsid w:val="00A67342"/>
    <w:rsid w:val="00A73BD3"/>
    <w:rsid w:val="00A74B91"/>
    <w:rsid w:val="00A81CAE"/>
    <w:rsid w:val="00A85A4F"/>
    <w:rsid w:val="00AA60BF"/>
    <w:rsid w:val="00AB6399"/>
    <w:rsid w:val="00AB73A2"/>
    <w:rsid w:val="00AC086E"/>
    <w:rsid w:val="00AC5850"/>
    <w:rsid w:val="00AC60B4"/>
    <w:rsid w:val="00AD0562"/>
    <w:rsid w:val="00AD19E0"/>
    <w:rsid w:val="00AD737D"/>
    <w:rsid w:val="00AF1174"/>
    <w:rsid w:val="00AF3534"/>
    <w:rsid w:val="00B02090"/>
    <w:rsid w:val="00B07FE2"/>
    <w:rsid w:val="00B10F4A"/>
    <w:rsid w:val="00B11111"/>
    <w:rsid w:val="00B14987"/>
    <w:rsid w:val="00B14A86"/>
    <w:rsid w:val="00B2232B"/>
    <w:rsid w:val="00B23394"/>
    <w:rsid w:val="00B31D37"/>
    <w:rsid w:val="00B37BDE"/>
    <w:rsid w:val="00B40974"/>
    <w:rsid w:val="00B463C1"/>
    <w:rsid w:val="00B51318"/>
    <w:rsid w:val="00B526F2"/>
    <w:rsid w:val="00B53425"/>
    <w:rsid w:val="00B567C8"/>
    <w:rsid w:val="00B60682"/>
    <w:rsid w:val="00B64A00"/>
    <w:rsid w:val="00B70AC5"/>
    <w:rsid w:val="00B75AAB"/>
    <w:rsid w:val="00B7760E"/>
    <w:rsid w:val="00B8068A"/>
    <w:rsid w:val="00B80928"/>
    <w:rsid w:val="00B81097"/>
    <w:rsid w:val="00B82E76"/>
    <w:rsid w:val="00B862CD"/>
    <w:rsid w:val="00BA0623"/>
    <w:rsid w:val="00BA37B7"/>
    <w:rsid w:val="00BA3C17"/>
    <w:rsid w:val="00BB238F"/>
    <w:rsid w:val="00BB35EE"/>
    <w:rsid w:val="00BB6DEF"/>
    <w:rsid w:val="00BC4591"/>
    <w:rsid w:val="00BD6E44"/>
    <w:rsid w:val="00BE5198"/>
    <w:rsid w:val="00BF1CC7"/>
    <w:rsid w:val="00BF5456"/>
    <w:rsid w:val="00BF55F1"/>
    <w:rsid w:val="00BF7802"/>
    <w:rsid w:val="00BF7C80"/>
    <w:rsid w:val="00C05D7D"/>
    <w:rsid w:val="00C109A3"/>
    <w:rsid w:val="00C10D33"/>
    <w:rsid w:val="00C12865"/>
    <w:rsid w:val="00C13717"/>
    <w:rsid w:val="00C137FD"/>
    <w:rsid w:val="00C168A9"/>
    <w:rsid w:val="00C171EE"/>
    <w:rsid w:val="00C20DD9"/>
    <w:rsid w:val="00C25591"/>
    <w:rsid w:val="00C342AF"/>
    <w:rsid w:val="00C3742B"/>
    <w:rsid w:val="00C42D9D"/>
    <w:rsid w:val="00C549B7"/>
    <w:rsid w:val="00C56D29"/>
    <w:rsid w:val="00C56E84"/>
    <w:rsid w:val="00C575D2"/>
    <w:rsid w:val="00C57912"/>
    <w:rsid w:val="00C64DC5"/>
    <w:rsid w:val="00C64E38"/>
    <w:rsid w:val="00C66240"/>
    <w:rsid w:val="00C70165"/>
    <w:rsid w:val="00C76224"/>
    <w:rsid w:val="00C819B9"/>
    <w:rsid w:val="00C827D8"/>
    <w:rsid w:val="00C93350"/>
    <w:rsid w:val="00C948FD"/>
    <w:rsid w:val="00C96D94"/>
    <w:rsid w:val="00CA4803"/>
    <w:rsid w:val="00CA5482"/>
    <w:rsid w:val="00CA67D5"/>
    <w:rsid w:val="00CA754D"/>
    <w:rsid w:val="00CA78BC"/>
    <w:rsid w:val="00CB64BB"/>
    <w:rsid w:val="00CC2889"/>
    <w:rsid w:val="00CC3ABD"/>
    <w:rsid w:val="00CC7420"/>
    <w:rsid w:val="00CD09A5"/>
    <w:rsid w:val="00CD1E4F"/>
    <w:rsid w:val="00CD6EF0"/>
    <w:rsid w:val="00CD793A"/>
    <w:rsid w:val="00CE1F4F"/>
    <w:rsid w:val="00CE771C"/>
    <w:rsid w:val="00CF0D51"/>
    <w:rsid w:val="00CF7618"/>
    <w:rsid w:val="00D003ED"/>
    <w:rsid w:val="00D018FF"/>
    <w:rsid w:val="00D02DE8"/>
    <w:rsid w:val="00D13F3F"/>
    <w:rsid w:val="00D15597"/>
    <w:rsid w:val="00D21BA6"/>
    <w:rsid w:val="00D30B77"/>
    <w:rsid w:val="00D3156F"/>
    <w:rsid w:val="00D31E72"/>
    <w:rsid w:val="00D352AA"/>
    <w:rsid w:val="00D35EC9"/>
    <w:rsid w:val="00D36F6D"/>
    <w:rsid w:val="00D37EE2"/>
    <w:rsid w:val="00D42F92"/>
    <w:rsid w:val="00D43B64"/>
    <w:rsid w:val="00D472CD"/>
    <w:rsid w:val="00D4736D"/>
    <w:rsid w:val="00D5036F"/>
    <w:rsid w:val="00D50DDA"/>
    <w:rsid w:val="00D63AC7"/>
    <w:rsid w:val="00D664D5"/>
    <w:rsid w:val="00D670AD"/>
    <w:rsid w:val="00D67174"/>
    <w:rsid w:val="00D67A5F"/>
    <w:rsid w:val="00D70084"/>
    <w:rsid w:val="00D70B2A"/>
    <w:rsid w:val="00D772E8"/>
    <w:rsid w:val="00D80921"/>
    <w:rsid w:val="00D94142"/>
    <w:rsid w:val="00DA1922"/>
    <w:rsid w:val="00DB2787"/>
    <w:rsid w:val="00DB5D35"/>
    <w:rsid w:val="00DB6D18"/>
    <w:rsid w:val="00DC2623"/>
    <w:rsid w:val="00DC45EB"/>
    <w:rsid w:val="00DD4FCB"/>
    <w:rsid w:val="00DE25D6"/>
    <w:rsid w:val="00DE6D44"/>
    <w:rsid w:val="00DE769D"/>
    <w:rsid w:val="00DF1CAF"/>
    <w:rsid w:val="00DF7D7C"/>
    <w:rsid w:val="00E12F45"/>
    <w:rsid w:val="00E15E18"/>
    <w:rsid w:val="00E17AC2"/>
    <w:rsid w:val="00E238A2"/>
    <w:rsid w:val="00E24D14"/>
    <w:rsid w:val="00E367F5"/>
    <w:rsid w:val="00E36C3D"/>
    <w:rsid w:val="00E41AB3"/>
    <w:rsid w:val="00E449B7"/>
    <w:rsid w:val="00E45289"/>
    <w:rsid w:val="00E532B7"/>
    <w:rsid w:val="00E566A4"/>
    <w:rsid w:val="00E609EF"/>
    <w:rsid w:val="00E65D36"/>
    <w:rsid w:val="00E70FF6"/>
    <w:rsid w:val="00E824AA"/>
    <w:rsid w:val="00E85E39"/>
    <w:rsid w:val="00E903DC"/>
    <w:rsid w:val="00E90A01"/>
    <w:rsid w:val="00E933AD"/>
    <w:rsid w:val="00E9504E"/>
    <w:rsid w:val="00E9769F"/>
    <w:rsid w:val="00EA23D5"/>
    <w:rsid w:val="00EA308D"/>
    <w:rsid w:val="00EB0E3C"/>
    <w:rsid w:val="00EB330C"/>
    <w:rsid w:val="00EB43F2"/>
    <w:rsid w:val="00EB4B31"/>
    <w:rsid w:val="00EC0B57"/>
    <w:rsid w:val="00EC3DED"/>
    <w:rsid w:val="00EC4707"/>
    <w:rsid w:val="00EC553F"/>
    <w:rsid w:val="00ED600A"/>
    <w:rsid w:val="00ED6A5B"/>
    <w:rsid w:val="00ED7D41"/>
    <w:rsid w:val="00F0246C"/>
    <w:rsid w:val="00F035FA"/>
    <w:rsid w:val="00F04245"/>
    <w:rsid w:val="00F1497C"/>
    <w:rsid w:val="00F27729"/>
    <w:rsid w:val="00F342FA"/>
    <w:rsid w:val="00F36422"/>
    <w:rsid w:val="00F46F97"/>
    <w:rsid w:val="00F56725"/>
    <w:rsid w:val="00F57BCC"/>
    <w:rsid w:val="00F63EA9"/>
    <w:rsid w:val="00F668DC"/>
    <w:rsid w:val="00F669CA"/>
    <w:rsid w:val="00F73CC6"/>
    <w:rsid w:val="00F764C1"/>
    <w:rsid w:val="00F76762"/>
    <w:rsid w:val="00F7750C"/>
    <w:rsid w:val="00F81BE7"/>
    <w:rsid w:val="00F8547C"/>
    <w:rsid w:val="00F87769"/>
    <w:rsid w:val="00F91ADD"/>
    <w:rsid w:val="00F96282"/>
    <w:rsid w:val="00F971DC"/>
    <w:rsid w:val="00F97BAB"/>
    <w:rsid w:val="00FA146D"/>
    <w:rsid w:val="00FA20A6"/>
    <w:rsid w:val="00FA31BE"/>
    <w:rsid w:val="00FA433B"/>
    <w:rsid w:val="00FB1A6D"/>
    <w:rsid w:val="00FB47F9"/>
    <w:rsid w:val="00FB485B"/>
    <w:rsid w:val="00FC35EE"/>
    <w:rsid w:val="00FC40B9"/>
    <w:rsid w:val="00FC5AF2"/>
    <w:rsid w:val="00FC7364"/>
    <w:rsid w:val="00FC7D4D"/>
    <w:rsid w:val="00FD2898"/>
    <w:rsid w:val="00FD2BB9"/>
    <w:rsid w:val="00FD3548"/>
    <w:rsid w:val="00FD6250"/>
    <w:rsid w:val="00FD6880"/>
    <w:rsid w:val="00FE26C6"/>
    <w:rsid w:val="00FE7D95"/>
    <w:rsid w:val="00FF0FD0"/>
    <w:rsid w:val="00FF55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8BAFFB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Pr>
      <w:rFonts w:ascii="Verdana" w:hAnsi="Verdana"/>
      <w:lang w:val="en-AU"/>
    </w:rPr>
  </w:style>
  <w:style w:type="paragraph" w:styleId="Heading1">
    <w:name w:val="heading 1"/>
    <w:basedOn w:val="Normal"/>
    <w:next w:val="Normal"/>
    <w:qFormat/>
    <w:rsid w:val="001403EC"/>
    <w:pPr>
      <w:keepNext/>
      <w:spacing w:line="360" w:lineRule="auto"/>
      <w:jc w:val="center"/>
      <w:outlineLvl w:val="0"/>
    </w:pPr>
    <w:rPr>
      <w:rFonts w:ascii="Times New Roman" w:hAnsi="Times New Roman"/>
      <w:b/>
      <w:bCs/>
      <w:sz w:val="24"/>
      <w:szCs w:val="24"/>
    </w:rPr>
  </w:style>
  <w:style w:type="paragraph" w:styleId="Heading2">
    <w:name w:val="heading 2"/>
    <w:basedOn w:val="Normal"/>
    <w:next w:val="Normal"/>
    <w:qFormat/>
    <w:rsid w:val="001403EC"/>
    <w:pPr>
      <w:keepNext/>
      <w:spacing w:line="360" w:lineRule="auto"/>
      <w:outlineLvl w:val="1"/>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F36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1403EC"/>
    <w:pPr>
      <w:tabs>
        <w:tab w:val="center" w:pos="4153"/>
        <w:tab w:val="right" w:pos="8306"/>
      </w:tabs>
    </w:pPr>
    <w:rPr>
      <w:rFonts w:ascii="Times New Roman" w:hAnsi="Times New Roman"/>
      <w:sz w:val="24"/>
      <w:szCs w:val="24"/>
    </w:rPr>
  </w:style>
  <w:style w:type="paragraph" w:styleId="BodyText">
    <w:name w:val="Body Text"/>
    <w:basedOn w:val="Normal"/>
    <w:rsid w:val="001403EC"/>
    <w:pPr>
      <w:spacing w:line="360" w:lineRule="auto"/>
    </w:pPr>
    <w:rPr>
      <w:rFonts w:ascii="Times New Roman" w:hAnsi="Times New Roman"/>
      <w:b/>
      <w:bCs/>
      <w:sz w:val="28"/>
      <w:szCs w:val="24"/>
    </w:rPr>
  </w:style>
  <w:style w:type="paragraph" w:styleId="BodyText3">
    <w:name w:val="Body Text 3"/>
    <w:basedOn w:val="Normal"/>
    <w:rsid w:val="001403EC"/>
    <w:pPr>
      <w:tabs>
        <w:tab w:val="left" w:pos="480"/>
      </w:tabs>
      <w:spacing w:line="360" w:lineRule="auto"/>
      <w:jc w:val="both"/>
    </w:pPr>
    <w:rPr>
      <w:rFonts w:ascii="Arial" w:hAnsi="Arial"/>
      <w:b/>
      <w:i/>
      <w:color w:val="0000FF"/>
      <w:sz w:val="24"/>
      <w:szCs w:val="24"/>
    </w:rPr>
  </w:style>
  <w:style w:type="paragraph" w:styleId="BodyTextIndent">
    <w:name w:val="Body Text Indent"/>
    <w:basedOn w:val="Normal"/>
    <w:rsid w:val="001403EC"/>
    <w:pPr>
      <w:ind w:left="2160"/>
    </w:pPr>
    <w:rPr>
      <w:rFonts w:ascii="Arial" w:hAnsi="Arial"/>
      <w:i/>
      <w:sz w:val="24"/>
      <w:szCs w:val="24"/>
    </w:rPr>
  </w:style>
  <w:style w:type="paragraph" w:styleId="BalloonText">
    <w:name w:val="Balloon Text"/>
    <w:basedOn w:val="Normal"/>
    <w:semiHidden/>
    <w:rsid w:val="001D2A0B"/>
    <w:rPr>
      <w:rFonts w:ascii="Tahoma" w:hAnsi="Tahoma" w:cs="Tahoma"/>
      <w:sz w:val="16"/>
      <w:szCs w:val="16"/>
    </w:rPr>
  </w:style>
  <w:style w:type="paragraph" w:styleId="ListParagraph">
    <w:name w:val="List Paragraph"/>
    <w:basedOn w:val="Normal"/>
    <w:uiPriority w:val="34"/>
    <w:qFormat/>
    <w:rsid w:val="00F97BAB"/>
    <w:pPr>
      <w:ind w:left="720"/>
      <w:contextualSpacing/>
    </w:pPr>
  </w:style>
  <w:style w:type="character" w:styleId="CommentReference">
    <w:name w:val="annotation reference"/>
    <w:basedOn w:val="DefaultParagraphFont"/>
    <w:uiPriority w:val="99"/>
    <w:semiHidden/>
    <w:unhideWhenUsed/>
    <w:rsid w:val="00CB64BB"/>
    <w:rPr>
      <w:sz w:val="16"/>
      <w:szCs w:val="16"/>
    </w:rPr>
  </w:style>
  <w:style w:type="paragraph" w:styleId="CommentText">
    <w:name w:val="annotation text"/>
    <w:basedOn w:val="Normal"/>
    <w:link w:val="CommentTextChar"/>
    <w:uiPriority w:val="99"/>
    <w:semiHidden/>
    <w:unhideWhenUsed/>
    <w:rsid w:val="00CB64BB"/>
  </w:style>
  <w:style w:type="character" w:customStyle="1" w:styleId="CommentTextChar">
    <w:name w:val="Comment Text Char"/>
    <w:basedOn w:val="DefaultParagraphFont"/>
    <w:link w:val="CommentText"/>
    <w:uiPriority w:val="99"/>
    <w:semiHidden/>
    <w:rsid w:val="00CB64BB"/>
    <w:rPr>
      <w:rFonts w:ascii="Verdana" w:hAnsi="Verdana"/>
      <w:lang w:val="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Pr>
      <w:rFonts w:ascii="Verdana" w:hAnsi="Verdana"/>
      <w:lang w:val="en-AU"/>
    </w:rPr>
  </w:style>
  <w:style w:type="paragraph" w:styleId="Heading1">
    <w:name w:val="heading 1"/>
    <w:basedOn w:val="Normal"/>
    <w:next w:val="Normal"/>
    <w:qFormat/>
    <w:rsid w:val="001403EC"/>
    <w:pPr>
      <w:keepNext/>
      <w:spacing w:line="360" w:lineRule="auto"/>
      <w:jc w:val="center"/>
      <w:outlineLvl w:val="0"/>
    </w:pPr>
    <w:rPr>
      <w:rFonts w:ascii="Times New Roman" w:hAnsi="Times New Roman"/>
      <w:b/>
      <w:bCs/>
      <w:sz w:val="24"/>
      <w:szCs w:val="24"/>
    </w:rPr>
  </w:style>
  <w:style w:type="paragraph" w:styleId="Heading2">
    <w:name w:val="heading 2"/>
    <w:basedOn w:val="Normal"/>
    <w:next w:val="Normal"/>
    <w:qFormat/>
    <w:rsid w:val="001403EC"/>
    <w:pPr>
      <w:keepNext/>
      <w:spacing w:line="360" w:lineRule="auto"/>
      <w:outlineLvl w:val="1"/>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F36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1403EC"/>
    <w:pPr>
      <w:tabs>
        <w:tab w:val="center" w:pos="4153"/>
        <w:tab w:val="right" w:pos="8306"/>
      </w:tabs>
    </w:pPr>
    <w:rPr>
      <w:rFonts w:ascii="Times New Roman" w:hAnsi="Times New Roman"/>
      <w:sz w:val="24"/>
      <w:szCs w:val="24"/>
    </w:rPr>
  </w:style>
  <w:style w:type="paragraph" w:styleId="BodyText">
    <w:name w:val="Body Text"/>
    <w:basedOn w:val="Normal"/>
    <w:rsid w:val="001403EC"/>
    <w:pPr>
      <w:spacing w:line="360" w:lineRule="auto"/>
    </w:pPr>
    <w:rPr>
      <w:rFonts w:ascii="Times New Roman" w:hAnsi="Times New Roman"/>
      <w:b/>
      <w:bCs/>
      <w:sz w:val="28"/>
      <w:szCs w:val="24"/>
    </w:rPr>
  </w:style>
  <w:style w:type="paragraph" w:styleId="BodyText3">
    <w:name w:val="Body Text 3"/>
    <w:basedOn w:val="Normal"/>
    <w:rsid w:val="001403EC"/>
    <w:pPr>
      <w:tabs>
        <w:tab w:val="left" w:pos="480"/>
      </w:tabs>
      <w:spacing w:line="360" w:lineRule="auto"/>
      <w:jc w:val="both"/>
    </w:pPr>
    <w:rPr>
      <w:rFonts w:ascii="Arial" w:hAnsi="Arial"/>
      <w:b/>
      <w:i/>
      <w:color w:val="0000FF"/>
      <w:sz w:val="24"/>
      <w:szCs w:val="24"/>
    </w:rPr>
  </w:style>
  <w:style w:type="paragraph" w:styleId="BodyTextIndent">
    <w:name w:val="Body Text Indent"/>
    <w:basedOn w:val="Normal"/>
    <w:rsid w:val="001403EC"/>
    <w:pPr>
      <w:ind w:left="2160"/>
    </w:pPr>
    <w:rPr>
      <w:rFonts w:ascii="Arial" w:hAnsi="Arial"/>
      <w:i/>
      <w:sz w:val="24"/>
      <w:szCs w:val="24"/>
    </w:rPr>
  </w:style>
  <w:style w:type="paragraph" w:styleId="BalloonText">
    <w:name w:val="Balloon Text"/>
    <w:basedOn w:val="Normal"/>
    <w:semiHidden/>
    <w:rsid w:val="001D2A0B"/>
    <w:rPr>
      <w:rFonts w:ascii="Tahoma" w:hAnsi="Tahoma" w:cs="Tahoma"/>
      <w:sz w:val="16"/>
      <w:szCs w:val="16"/>
    </w:rPr>
  </w:style>
  <w:style w:type="paragraph" w:styleId="ListParagraph">
    <w:name w:val="List Paragraph"/>
    <w:basedOn w:val="Normal"/>
    <w:uiPriority w:val="34"/>
    <w:qFormat/>
    <w:rsid w:val="00F97BAB"/>
    <w:pPr>
      <w:ind w:left="720"/>
      <w:contextualSpacing/>
    </w:pPr>
  </w:style>
  <w:style w:type="character" w:styleId="CommentReference">
    <w:name w:val="annotation reference"/>
    <w:basedOn w:val="DefaultParagraphFont"/>
    <w:uiPriority w:val="99"/>
    <w:semiHidden/>
    <w:unhideWhenUsed/>
    <w:rsid w:val="00CB64BB"/>
    <w:rPr>
      <w:sz w:val="16"/>
      <w:szCs w:val="16"/>
    </w:rPr>
  </w:style>
  <w:style w:type="paragraph" w:styleId="CommentText">
    <w:name w:val="annotation text"/>
    <w:basedOn w:val="Normal"/>
    <w:link w:val="CommentTextChar"/>
    <w:uiPriority w:val="99"/>
    <w:semiHidden/>
    <w:unhideWhenUsed/>
    <w:rsid w:val="00CB64BB"/>
  </w:style>
  <w:style w:type="character" w:customStyle="1" w:styleId="CommentTextChar">
    <w:name w:val="Comment Text Char"/>
    <w:basedOn w:val="DefaultParagraphFont"/>
    <w:link w:val="CommentText"/>
    <w:uiPriority w:val="99"/>
    <w:semiHidden/>
    <w:rsid w:val="00CB64BB"/>
    <w:rPr>
      <w:rFonts w:ascii="Verdana" w:hAnsi="Verdana"/>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7056</Words>
  <Characters>40220</Characters>
  <Application>Microsoft Macintosh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47182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dc:creator>
  <cp:lastModifiedBy>Elizabeth Lynch</cp:lastModifiedBy>
  <cp:revision>2</cp:revision>
  <dcterms:created xsi:type="dcterms:W3CDTF">2017-04-21T11:43:00Z</dcterms:created>
  <dcterms:modified xsi:type="dcterms:W3CDTF">2017-04-21T11:43:00Z</dcterms:modified>
</cp:coreProperties>
</file>