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AFC8BD" w14:textId="718FE543" w:rsidR="008D3554" w:rsidRPr="001440ED" w:rsidRDefault="001440ED" w:rsidP="001440ED">
      <w:pPr>
        <w:jc w:val="center"/>
        <w:rPr>
          <w:rFonts w:ascii="Times New Roman" w:hAnsi="Times New Roman" w:cs="Times New Roman"/>
          <w:b/>
          <w:sz w:val="32"/>
          <w:szCs w:val="32"/>
        </w:rPr>
      </w:pPr>
      <w:bookmarkStart w:id="0" w:name="_GoBack"/>
      <w:bookmarkEnd w:id="0"/>
      <w:r w:rsidRPr="001440ED">
        <w:rPr>
          <w:rFonts w:ascii="Times New Roman" w:hAnsi="Times New Roman" w:cs="Times New Roman"/>
          <w:b/>
          <w:sz w:val="32"/>
          <w:szCs w:val="32"/>
        </w:rPr>
        <w:t>Quick Reference Guide: Cranial Molding Devices</w:t>
      </w:r>
      <w:r w:rsidR="00CA32A7">
        <w:rPr>
          <w:rFonts w:ascii="Times New Roman" w:hAnsi="Times New Roman" w:cs="Times New Roman"/>
          <w:b/>
          <w:sz w:val="32"/>
          <w:szCs w:val="32"/>
        </w:rPr>
        <w:t xml:space="preserve"> in the NICU</w:t>
      </w:r>
    </w:p>
    <w:p w14:paraId="00B4F805" w14:textId="77777777" w:rsidR="001440ED" w:rsidRPr="001440ED" w:rsidRDefault="001440ED" w:rsidP="001440ED">
      <w:pPr>
        <w:jc w:val="center"/>
        <w:rPr>
          <w:rFonts w:ascii="Times New Roman" w:hAnsi="Times New Roman" w:cs="Times New Roman"/>
        </w:rPr>
      </w:pPr>
    </w:p>
    <w:tbl>
      <w:tblPr>
        <w:tblStyle w:val="TableGrid"/>
        <w:tblpPr w:leftFromText="180" w:rightFromText="180" w:vertAnchor="page" w:horzAnchor="page" w:tblpX="829" w:tblpY="1441"/>
        <w:tblW w:w="14598" w:type="dxa"/>
        <w:tblLayout w:type="fixed"/>
        <w:tblLook w:val="04A0" w:firstRow="1" w:lastRow="0" w:firstColumn="1" w:lastColumn="0" w:noHBand="0" w:noVBand="1"/>
      </w:tblPr>
      <w:tblGrid>
        <w:gridCol w:w="1458"/>
        <w:gridCol w:w="2160"/>
        <w:gridCol w:w="2970"/>
        <w:gridCol w:w="1620"/>
        <w:gridCol w:w="1440"/>
        <w:gridCol w:w="1530"/>
        <w:gridCol w:w="3420"/>
      </w:tblGrid>
      <w:tr w:rsidR="00BD327B" w:rsidRPr="001440ED" w14:paraId="34AFE1DB" w14:textId="77777777" w:rsidTr="00BD327B">
        <w:tc>
          <w:tcPr>
            <w:tcW w:w="1458" w:type="dxa"/>
          </w:tcPr>
          <w:p w14:paraId="399B86DF" w14:textId="77777777" w:rsidR="001440ED" w:rsidRPr="001440ED" w:rsidRDefault="001440ED" w:rsidP="00EC4257">
            <w:pPr>
              <w:jc w:val="center"/>
              <w:rPr>
                <w:rFonts w:ascii="Times New Roman" w:hAnsi="Times New Roman" w:cs="Times New Roman"/>
                <w:b/>
              </w:rPr>
            </w:pPr>
            <w:r w:rsidRPr="001440ED">
              <w:rPr>
                <w:rFonts w:ascii="Times New Roman" w:hAnsi="Times New Roman" w:cs="Times New Roman"/>
                <w:b/>
              </w:rPr>
              <w:t>Device</w:t>
            </w:r>
          </w:p>
        </w:tc>
        <w:tc>
          <w:tcPr>
            <w:tcW w:w="2160" w:type="dxa"/>
          </w:tcPr>
          <w:p w14:paraId="1E91F58D" w14:textId="77777777" w:rsidR="001440ED" w:rsidRPr="001440ED" w:rsidRDefault="001440ED" w:rsidP="00EC4257">
            <w:pPr>
              <w:jc w:val="center"/>
              <w:rPr>
                <w:rFonts w:ascii="Times New Roman" w:hAnsi="Times New Roman" w:cs="Times New Roman"/>
                <w:b/>
              </w:rPr>
            </w:pPr>
            <w:r w:rsidRPr="001440ED">
              <w:rPr>
                <w:rFonts w:ascii="Times New Roman" w:hAnsi="Times New Roman" w:cs="Times New Roman"/>
                <w:b/>
              </w:rPr>
              <w:t>Image</w:t>
            </w:r>
          </w:p>
        </w:tc>
        <w:tc>
          <w:tcPr>
            <w:tcW w:w="2970" w:type="dxa"/>
          </w:tcPr>
          <w:p w14:paraId="6085EDAC" w14:textId="77777777" w:rsidR="001440ED" w:rsidRPr="001440ED" w:rsidRDefault="001440ED" w:rsidP="00EC4257">
            <w:pPr>
              <w:jc w:val="center"/>
              <w:rPr>
                <w:rFonts w:ascii="Times New Roman" w:hAnsi="Times New Roman" w:cs="Times New Roman"/>
                <w:b/>
              </w:rPr>
            </w:pPr>
            <w:r w:rsidRPr="001440ED">
              <w:rPr>
                <w:rFonts w:ascii="Times New Roman" w:hAnsi="Times New Roman" w:cs="Times New Roman"/>
                <w:b/>
              </w:rPr>
              <w:t>Description</w:t>
            </w:r>
          </w:p>
        </w:tc>
        <w:tc>
          <w:tcPr>
            <w:tcW w:w="1620" w:type="dxa"/>
          </w:tcPr>
          <w:p w14:paraId="0CFBDC51" w14:textId="77777777" w:rsidR="001440ED" w:rsidRPr="001440ED" w:rsidRDefault="001440ED" w:rsidP="00EC4257">
            <w:pPr>
              <w:jc w:val="center"/>
              <w:rPr>
                <w:rFonts w:ascii="Times New Roman" w:hAnsi="Times New Roman" w:cs="Times New Roman"/>
                <w:b/>
              </w:rPr>
            </w:pPr>
            <w:r w:rsidRPr="001440ED">
              <w:rPr>
                <w:rFonts w:ascii="Times New Roman" w:hAnsi="Times New Roman" w:cs="Times New Roman"/>
                <w:b/>
              </w:rPr>
              <w:t>Advantages</w:t>
            </w:r>
          </w:p>
        </w:tc>
        <w:tc>
          <w:tcPr>
            <w:tcW w:w="1440" w:type="dxa"/>
          </w:tcPr>
          <w:p w14:paraId="353FDA6E" w14:textId="77777777" w:rsidR="001440ED" w:rsidRPr="001440ED" w:rsidRDefault="001440ED" w:rsidP="00EC4257">
            <w:pPr>
              <w:jc w:val="center"/>
              <w:rPr>
                <w:rFonts w:ascii="Times New Roman" w:hAnsi="Times New Roman" w:cs="Times New Roman"/>
                <w:b/>
              </w:rPr>
            </w:pPr>
            <w:r w:rsidRPr="001440ED">
              <w:rPr>
                <w:rFonts w:ascii="Times New Roman" w:hAnsi="Times New Roman" w:cs="Times New Roman"/>
                <w:b/>
              </w:rPr>
              <w:t>Contraindications</w:t>
            </w:r>
          </w:p>
        </w:tc>
        <w:tc>
          <w:tcPr>
            <w:tcW w:w="1530" w:type="dxa"/>
          </w:tcPr>
          <w:p w14:paraId="6DAB80FB" w14:textId="70003764" w:rsidR="001440ED" w:rsidRPr="001440ED" w:rsidRDefault="00004926" w:rsidP="00EC4257">
            <w:pPr>
              <w:jc w:val="center"/>
              <w:rPr>
                <w:rFonts w:ascii="Times New Roman" w:hAnsi="Times New Roman" w:cs="Times New Roman"/>
                <w:b/>
              </w:rPr>
            </w:pPr>
            <w:r>
              <w:rPr>
                <w:rFonts w:ascii="Times New Roman" w:hAnsi="Times New Roman" w:cs="Times New Roman"/>
                <w:b/>
              </w:rPr>
              <w:t xml:space="preserve">Infant </w:t>
            </w:r>
            <w:r w:rsidR="001440ED" w:rsidRPr="001440ED">
              <w:rPr>
                <w:rFonts w:ascii="Times New Roman" w:hAnsi="Times New Roman" w:cs="Times New Roman"/>
                <w:b/>
              </w:rPr>
              <w:t>Weight</w:t>
            </w:r>
            <w:r w:rsidR="004D7867">
              <w:rPr>
                <w:rFonts w:ascii="Times New Roman" w:hAnsi="Times New Roman" w:cs="Times New Roman"/>
                <w:b/>
              </w:rPr>
              <w:t>/</w:t>
            </w:r>
            <w:r>
              <w:rPr>
                <w:rFonts w:ascii="Times New Roman" w:hAnsi="Times New Roman" w:cs="Times New Roman"/>
                <w:b/>
              </w:rPr>
              <w:t>Age</w:t>
            </w:r>
          </w:p>
        </w:tc>
        <w:tc>
          <w:tcPr>
            <w:tcW w:w="3420" w:type="dxa"/>
          </w:tcPr>
          <w:p w14:paraId="678000E9" w14:textId="77777777" w:rsidR="001440ED" w:rsidRPr="001440ED" w:rsidRDefault="001440ED" w:rsidP="00EC4257">
            <w:pPr>
              <w:jc w:val="center"/>
              <w:rPr>
                <w:rFonts w:ascii="Times New Roman" w:hAnsi="Times New Roman" w:cs="Times New Roman"/>
                <w:b/>
              </w:rPr>
            </w:pPr>
            <w:r w:rsidRPr="001440ED">
              <w:rPr>
                <w:rFonts w:ascii="Times New Roman" w:hAnsi="Times New Roman" w:cs="Times New Roman"/>
                <w:b/>
              </w:rPr>
              <w:t>Evidence-Based Support</w:t>
            </w:r>
          </w:p>
        </w:tc>
      </w:tr>
      <w:tr w:rsidR="00BD327B" w:rsidRPr="001440ED" w14:paraId="77DC8305" w14:textId="77777777" w:rsidTr="00BD327B">
        <w:tc>
          <w:tcPr>
            <w:tcW w:w="1458" w:type="dxa"/>
          </w:tcPr>
          <w:p w14:paraId="5A786806" w14:textId="77777777" w:rsidR="001440ED" w:rsidRPr="001440ED" w:rsidRDefault="001440ED" w:rsidP="00EC4257">
            <w:pPr>
              <w:rPr>
                <w:rFonts w:ascii="Times New Roman" w:hAnsi="Times New Roman" w:cs="Times New Roman"/>
                <w:b/>
                <w:sz w:val="22"/>
                <w:szCs w:val="22"/>
              </w:rPr>
            </w:pPr>
            <w:r w:rsidRPr="001440ED">
              <w:rPr>
                <w:rFonts w:ascii="Times New Roman" w:hAnsi="Times New Roman" w:cs="Times New Roman"/>
                <w:b/>
                <w:sz w:val="22"/>
                <w:szCs w:val="22"/>
              </w:rPr>
              <w:t>Frederick T. Frog</w:t>
            </w:r>
          </w:p>
          <w:p w14:paraId="583B835F" w14:textId="77777777" w:rsidR="001440ED" w:rsidRPr="001440ED" w:rsidRDefault="001440ED" w:rsidP="00EC4257">
            <w:pPr>
              <w:rPr>
                <w:rFonts w:ascii="Times New Roman" w:hAnsi="Times New Roman" w:cs="Times New Roman"/>
                <w:sz w:val="16"/>
                <w:szCs w:val="16"/>
              </w:rPr>
            </w:pPr>
          </w:p>
          <w:p w14:paraId="7E2BC181" w14:textId="77777777" w:rsidR="001440ED" w:rsidRPr="001440ED" w:rsidRDefault="0064473B" w:rsidP="00EC4257">
            <w:pPr>
              <w:rPr>
                <w:rFonts w:ascii="Times New Roman" w:hAnsi="Times New Roman" w:cs="Times New Roman"/>
                <w:sz w:val="20"/>
                <w:szCs w:val="20"/>
              </w:rPr>
            </w:pPr>
            <w:hyperlink r:id="rId6" w:history="1">
              <w:r w:rsidR="001440ED" w:rsidRPr="001440ED">
                <w:rPr>
                  <w:rStyle w:val="Hyperlink"/>
                  <w:rFonts w:ascii="Times New Roman" w:hAnsi="Times New Roman" w:cs="Times New Roman"/>
                  <w:sz w:val="16"/>
                  <w:szCs w:val="16"/>
                </w:rPr>
                <w:t>http://www.usa.philips.com/healthcare/product/HC989805603341/frederick-t-frog-positioning-aid</w:t>
              </w:r>
            </w:hyperlink>
          </w:p>
        </w:tc>
        <w:tc>
          <w:tcPr>
            <w:tcW w:w="2160" w:type="dxa"/>
          </w:tcPr>
          <w:p w14:paraId="27DFF0B5" w14:textId="77777777" w:rsidR="005F4126" w:rsidRDefault="005F4126" w:rsidP="00EC4257">
            <w:pPr>
              <w:jc w:val="center"/>
              <w:rPr>
                <w:rFonts w:ascii="Times New Roman" w:hAnsi="Times New Roman" w:cs="Times New Roman"/>
                <w:sz w:val="20"/>
                <w:szCs w:val="20"/>
              </w:rPr>
            </w:pPr>
          </w:p>
          <w:p w14:paraId="6FAB6493" w14:textId="77777777" w:rsidR="001440ED" w:rsidRPr="001440ED" w:rsidRDefault="001440ED" w:rsidP="00EC4257">
            <w:pPr>
              <w:jc w:val="center"/>
              <w:rPr>
                <w:rFonts w:ascii="Times New Roman" w:hAnsi="Times New Roman" w:cs="Times New Roman"/>
                <w:sz w:val="20"/>
                <w:szCs w:val="20"/>
              </w:rPr>
            </w:pPr>
            <w:r w:rsidRPr="001440ED">
              <w:rPr>
                <w:rFonts w:ascii="Times New Roman" w:hAnsi="Times New Roman" w:cs="Times New Roman"/>
                <w:noProof/>
                <w:sz w:val="20"/>
                <w:szCs w:val="20"/>
              </w:rPr>
              <w:drawing>
                <wp:inline distT="0" distB="0" distL="0" distR="0" wp14:anchorId="6373F49A" wp14:editId="3114899E">
                  <wp:extent cx="1061357" cy="1248891"/>
                  <wp:effectExtent l="0" t="0" r="571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27802" t="3324" r="28882" b="6022"/>
                          <a:stretch/>
                        </pic:blipFill>
                        <pic:spPr bwMode="auto">
                          <a:xfrm>
                            <a:off x="0" y="0"/>
                            <a:ext cx="1065297" cy="125352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970" w:type="dxa"/>
          </w:tcPr>
          <w:p w14:paraId="1D3E5F34" w14:textId="334453E6" w:rsidR="001440ED" w:rsidRDefault="001440ED" w:rsidP="00EC4257">
            <w:pPr>
              <w:rPr>
                <w:rFonts w:ascii="Times New Roman" w:hAnsi="Times New Roman" w:cs="Times New Roman"/>
                <w:sz w:val="20"/>
                <w:szCs w:val="20"/>
              </w:rPr>
            </w:pPr>
            <w:r w:rsidRPr="001440ED">
              <w:rPr>
                <w:rFonts w:ascii="Times New Roman" w:hAnsi="Times New Roman" w:cs="Times New Roman"/>
                <w:sz w:val="20"/>
                <w:szCs w:val="20"/>
              </w:rPr>
              <w:t xml:space="preserve">Frog-shaped device that contains polyethylene beads </w:t>
            </w:r>
            <w:r w:rsidR="009C08DA">
              <w:rPr>
                <w:rFonts w:ascii="Times New Roman" w:hAnsi="Times New Roman" w:cs="Times New Roman"/>
                <w:sz w:val="20"/>
                <w:szCs w:val="20"/>
              </w:rPr>
              <w:t>to provide weighted boundaries for the trunk, head, and extremities</w:t>
            </w:r>
          </w:p>
          <w:p w14:paraId="7092358C" w14:textId="77777777" w:rsidR="009C08DA" w:rsidRDefault="009C08DA" w:rsidP="00EC4257">
            <w:pPr>
              <w:rPr>
                <w:rFonts w:ascii="Times New Roman" w:hAnsi="Times New Roman" w:cs="Times New Roman"/>
                <w:sz w:val="20"/>
                <w:szCs w:val="20"/>
              </w:rPr>
            </w:pPr>
          </w:p>
          <w:p w14:paraId="5F73B0B2" w14:textId="744E7E38" w:rsidR="009C08DA" w:rsidRPr="001440ED" w:rsidRDefault="009C08DA" w:rsidP="00EC4257">
            <w:pPr>
              <w:rPr>
                <w:rFonts w:ascii="Times New Roman" w:hAnsi="Times New Roman" w:cs="Times New Roman"/>
                <w:sz w:val="20"/>
                <w:szCs w:val="20"/>
              </w:rPr>
            </w:pPr>
            <w:r>
              <w:rPr>
                <w:rFonts w:ascii="Times New Roman" w:hAnsi="Times New Roman" w:cs="Times New Roman"/>
                <w:sz w:val="20"/>
                <w:szCs w:val="20"/>
              </w:rPr>
              <w:t>Specific uses for cranial molding:</w:t>
            </w:r>
          </w:p>
          <w:p w14:paraId="6247A332" w14:textId="6987B09C" w:rsidR="001440ED" w:rsidRPr="009C08DA" w:rsidRDefault="009C08DA" w:rsidP="009C08DA">
            <w:pPr>
              <w:rPr>
                <w:rFonts w:ascii="Times New Roman" w:hAnsi="Times New Roman" w:cs="Times New Roman"/>
                <w:sz w:val="20"/>
                <w:szCs w:val="20"/>
              </w:rPr>
            </w:pPr>
            <w:r>
              <w:rPr>
                <w:rFonts w:ascii="Times New Roman" w:hAnsi="Times New Roman" w:cs="Times New Roman"/>
                <w:sz w:val="20"/>
                <w:szCs w:val="20"/>
              </w:rPr>
              <w:t>P</w:t>
            </w:r>
            <w:r w:rsidR="001440ED" w:rsidRPr="009C08DA">
              <w:rPr>
                <w:rFonts w:ascii="Times New Roman" w:hAnsi="Times New Roman" w:cs="Times New Roman"/>
                <w:sz w:val="20"/>
                <w:szCs w:val="20"/>
              </w:rPr>
              <w:t>revent cervical extension in prone, maintain midline head orientation in supine, and promote stability and containment of the head in side-lying</w:t>
            </w:r>
          </w:p>
        </w:tc>
        <w:tc>
          <w:tcPr>
            <w:tcW w:w="1620" w:type="dxa"/>
          </w:tcPr>
          <w:p w14:paraId="714C9166" w14:textId="6254438E" w:rsidR="001440ED" w:rsidRPr="001440ED" w:rsidRDefault="001440ED" w:rsidP="00EC4257">
            <w:pPr>
              <w:rPr>
                <w:rFonts w:ascii="Times New Roman" w:hAnsi="Times New Roman" w:cs="Times New Roman"/>
                <w:sz w:val="20"/>
                <w:szCs w:val="20"/>
              </w:rPr>
            </w:pPr>
            <w:r w:rsidRPr="001440ED">
              <w:rPr>
                <w:rFonts w:ascii="Times New Roman" w:hAnsi="Times New Roman" w:cs="Times New Roman"/>
                <w:sz w:val="20"/>
                <w:szCs w:val="20"/>
              </w:rPr>
              <w:t>Covers can be</w:t>
            </w:r>
            <w:r w:rsidR="00256345">
              <w:rPr>
                <w:rFonts w:ascii="Times New Roman" w:hAnsi="Times New Roman" w:cs="Times New Roman"/>
                <w:sz w:val="20"/>
                <w:szCs w:val="20"/>
              </w:rPr>
              <w:t xml:space="preserve"> disposable or machine washable</w:t>
            </w:r>
          </w:p>
          <w:p w14:paraId="2172E6E6" w14:textId="77777777" w:rsidR="001440ED" w:rsidRPr="001440ED" w:rsidRDefault="001440ED" w:rsidP="00EC4257">
            <w:pPr>
              <w:rPr>
                <w:rFonts w:ascii="Times New Roman" w:hAnsi="Times New Roman" w:cs="Times New Roman"/>
                <w:sz w:val="20"/>
                <w:szCs w:val="20"/>
              </w:rPr>
            </w:pPr>
          </w:p>
          <w:p w14:paraId="5010CE4F" w14:textId="6DE08114" w:rsidR="001440ED" w:rsidRPr="001440ED" w:rsidRDefault="001440ED" w:rsidP="00EC4257">
            <w:pPr>
              <w:rPr>
                <w:rFonts w:ascii="Times New Roman" w:hAnsi="Times New Roman" w:cs="Times New Roman"/>
                <w:sz w:val="20"/>
                <w:szCs w:val="20"/>
              </w:rPr>
            </w:pPr>
            <w:r w:rsidRPr="001440ED">
              <w:rPr>
                <w:rFonts w:ascii="Times New Roman" w:hAnsi="Times New Roman" w:cs="Times New Roman"/>
                <w:sz w:val="20"/>
                <w:szCs w:val="20"/>
              </w:rPr>
              <w:t>Beads are adjustabl</w:t>
            </w:r>
            <w:r w:rsidR="00256345">
              <w:rPr>
                <w:rFonts w:ascii="Times New Roman" w:hAnsi="Times New Roman" w:cs="Times New Roman"/>
                <w:sz w:val="20"/>
                <w:szCs w:val="20"/>
              </w:rPr>
              <w:t>e to achieve desired position</w:t>
            </w:r>
          </w:p>
        </w:tc>
        <w:tc>
          <w:tcPr>
            <w:tcW w:w="1440" w:type="dxa"/>
          </w:tcPr>
          <w:p w14:paraId="2FC794DA" w14:textId="105F5AF8" w:rsidR="001440ED" w:rsidRPr="001440ED" w:rsidRDefault="001440ED" w:rsidP="00EC4257">
            <w:pPr>
              <w:rPr>
                <w:rFonts w:ascii="Times New Roman" w:hAnsi="Times New Roman" w:cs="Times New Roman"/>
                <w:sz w:val="20"/>
                <w:szCs w:val="20"/>
              </w:rPr>
            </w:pPr>
            <w:r w:rsidRPr="001440ED">
              <w:rPr>
                <w:rFonts w:ascii="Times New Roman" w:hAnsi="Times New Roman" w:cs="Times New Roman"/>
                <w:sz w:val="20"/>
                <w:szCs w:val="20"/>
              </w:rPr>
              <w:t>Full weight of device (456.3 g)</w:t>
            </w:r>
            <w:r w:rsidR="00256345">
              <w:rPr>
                <w:rFonts w:ascii="Times New Roman" w:hAnsi="Times New Roman" w:cs="Times New Roman"/>
                <w:sz w:val="20"/>
                <w:szCs w:val="20"/>
              </w:rPr>
              <w:t xml:space="preserve"> should not be placed on infant</w:t>
            </w:r>
          </w:p>
        </w:tc>
        <w:tc>
          <w:tcPr>
            <w:tcW w:w="1530" w:type="dxa"/>
          </w:tcPr>
          <w:p w14:paraId="16A6351B" w14:textId="77777777" w:rsidR="001440ED" w:rsidRPr="001440ED" w:rsidRDefault="001440ED" w:rsidP="00EC4257">
            <w:pPr>
              <w:rPr>
                <w:rFonts w:ascii="Times New Roman" w:hAnsi="Times New Roman" w:cs="Times New Roman"/>
                <w:sz w:val="20"/>
                <w:szCs w:val="20"/>
              </w:rPr>
            </w:pPr>
            <w:r w:rsidRPr="001440ED">
              <w:rPr>
                <w:rFonts w:ascii="Times New Roman" w:hAnsi="Times New Roman" w:cs="Times New Roman"/>
                <w:sz w:val="20"/>
                <w:szCs w:val="20"/>
              </w:rPr>
              <w:t>Not specified</w:t>
            </w:r>
          </w:p>
        </w:tc>
        <w:tc>
          <w:tcPr>
            <w:tcW w:w="3420" w:type="dxa"/>
          </w:tcPr>
          <w:p w14:paraId="01501259" w14:textId="77777777" w:rsidR="001440ED" w:rsidRPr="001440ED" w:rsidRDefault="001440ED" w:rsidP="00EC4257">
            <w:pPr>
              <w:rPr>
                <w:rFonts w:ascii="Times New Roman" w:hAnsi="Times New Roman" w:cs="Times New Roman"/>
                <w:sz w:val="20"/>
                <w:szCs w:val="20"/>
              </w:rPr>
            </w:pPr>
            <w:r w:rsidRPr="001440ED">
              <w:rPr>
                <w:rFonts w:ascii="Times New Roman" w:hAnsi="Times New Roman" w:cs="Times New Roman"/>
                <w:sz w:val="20"/>
                <w:szCs w:val="20"/>
              </w:rPr>
              <w:t>None available</w:t>
            </w:r>
          </w:p>
        </w:tc>
      </w:tr>
      <w:tr w:rsidR="00BD327B" w:rsidRPr="001440ED" w14:paraId="2D4208EF" w14:textId="77777777" w:rsidTr="00BD327B">
        <w:tc>
          <w:tcPr>
            <w:tcW w:w="1458" w:type="dxa"/>
          </w:tcPr>
          <w:p w14:paraId="619B5AD7" w14:textId="341D347F" w:rsidR="001440ED" w:rsidRPr="001440ED" w:rsidRDefault="001440ED" w:rsidP="00EC4257">
            <w:pPr>
              <w:rPr>
                <w:rFonts w:ascii="Times New Roman" w:hAnsi="Times New Roman" w:cs="Times New Roman"/>
                <w:b/>
                <w:sz w:val="22"/>
                <w:szCs w:val="22"/>
              </w:rPr>
            </w:pPr>
            <w:r w:rsidRPr="001440ED">
              <w:rPr>
                <w:rFonts w:ascii="Times New Roman" w:hAnsi="Times New Roman" w:cs="Times New Roman"/>
                <w:b/>
                <w:sz w:val="22"/>
                <w:szCs w:val="22"/>
              </w:rPr>
              <w:t>Gel-E Donut</w:t>
            </w:r>
          </w:p>
          <w:p w14:paraId="1FF8D16F" w14:textId="77777777" w:rsidR="001440ED" w:rsidRPr="001440ED" w:rsidRDefault="001440ED" w:rsidP="00EC4257">
            <w:pPr>
              <w:rPr>
                <w:rFonts w:ascii="Times New Roman" w:hAnsi="Times New Roman" w:cs="Times New Roman"/>
                <w:sz w:val="16"/>
                <w:szCs w:val="16"/>
              </w:rPr>
            </w:pPr>
          </w:p>
          <w:p w14:paraId="2787554F" w14:textId="77777777" w:rsidR="001440ED" w:rsidRPr="001440ED" w:rsidRDefault="0064473B" w:rsidP="00EC4257">
            <w:pPr>
              <w:rPr>
                <w:rFonts w:ascii="Times New Roman" w:hAnsi="Times New Roman" w:cs="Times New Roman"/>
                <w:sz w:val="20"/>
                <w:szCs w:val="20"/>
              </w:rPr>
            </w:pPr>
            <w:hyperlink r:id="rId8" w:history="1">
              <w:r w:rsidR="001440ED" w:rsidRPr="001440ED">
                <w:rPr>
                  <w:rStyle w:val="Hyperlink"/>
                  <w:rFonts w:ascii="Times New Roman" w:hAnsi="Times New Roman" w:cs="Times New Roman"/>
                  <w:sz w:val="16"/>
                  <w:szCs w:val="16"/>
                </w:rPr>
                <w:t>http://www.usa.philips.com/healthcare/product/HC92025/gel-positioning-aids-family-of-gelfilled-infant-positioning-products</w:t>
              </w:r>
            </w:hyperlink>
          </w:p>
        </w:tc>
        <w:tc>
          <w:tcPr>
            <w:tcW w:w="2160" w:type="dxa"/>
          </w:tcPr>
          <w:p w14:paraId="0DE08434" w14:textId="77777777" w:rsidR="001440ED" w:rsidRPr="001440ED" w:rsidRDefault="001440ED" w:rsidP="005F4126">
            <w:pPr>
              <w:jc w:val="center"/>
              <w:rPr>
                <w:rFonts w:ascii="Times New Roman" w:hAnsi="Times New Roman" w:cs="Times New Roman"/>
                <w:sz w:val="20"/>
                <w:szCs w:val="20"/>
              </w:rPr>
            </w:pPr>
          </w:p>
          <w:p w14:paraId="793C83D2" w14:textId="77777777" w:rsidR="001440ED" w:rsidRPr="001440ED" w:rsidRDefault="001440ED" w:rsidP="005F4126">
            <w:pPr>
              <w:jc w:val="center"/>
              <w:rPr>
                <w:rFonts w:ascii="Times New Roman" w:hAnsi="Times New Roman" w:cs="Times New Roman"/>
                <w:sz w:val="20"/>
                <w:szCs w:val="20"/>
              </w:rPr>
            </w:pPr>
          </w:p>
          <w:p w14:paraId="219A13B1" w14:textId="77777777" w:rsidR="001440ED" w:rsidRPr="001440ED" w:rsidRDefault="001440ED" w:rsidP="005F4126">
            <w:pPr>
              <w:jc w:val="center"/>
              <w:rPr>
                <w:rFonts w:ascii="Times New Roman" w:hAnsi="Times New Roman" w:cs="Times New Roman"/>
                <w:sz w:val="20"/>
                <w:szCs w:val="20"/>
              </w:rPr>
            </w:pPr>
          </w:p>
          <w:p w14:paraId="2EF21F48" w14:textId="77777777" w:rsidR="001440ED" w:rsidRPr="001440ED" w:rsidRDefault="001440ED" w:rsidP="005F4126">
            <w:pPr>
              <w:jc w:val="center"/>
              <w:rPr>
                <w:rFonts w:ascii="Times New Roman" w:hAnsi="Times New Roman" w:cs="Times New Roman"/>
                <w:sz w:val="20"/>
                <w:szCs w:val="20"/>
              </w:rPr>
            </w:pPr>
            <w:r w:rsidRPr="001440ED">
              <w:rPr>
                <w:rFonts w:ascii="Times New Roman" w:hAnsi="Times New Roman" w:cs="Times New Roman"/>
                <w:noProof/>
                <w:sz w:val="20"/>
                <w:szCs w:val="20"/>
              </w:rPr>
              <w:drawing>
                <wp:inline distT="0" distB="0" distL="0" distR="0" wp14:anchorId="0D0FB59B" wp14:editId="4612D3B1">
                  <wp:extent cx="1148443" cy="409846"/>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t="15162" r="22626" b="35717"/>
                          <a:stretch/>
                        </pic:blipFill>
                        <pic:spPr bwMode="auto">
                          <a:xfrm>
                            <a:off x="0" y="0"/>
                            <a:ext cx="1149793" cy="41032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970" w:type="dxa"/>
          </w:tcPr>
          <w:p w14:paraId="19A6C68E" w14:textId="1537F226" w:rsidR="001440ED" w:rsidRPr="001440ED" w:rsidRDefault="001440ED" w:rsidP="00EC4257">
            <w:pPr>
              <w:rPr>
                <w:rFonts w:ascii="Times New Roman" w:hAnsi="Times New Roman" w:cs="Times New Roman"/>
                <w:sz w:val="20"/>
                <w:szCs w:val="20"/>
              </w:rPr>
            </w:pPr>
            <w:r w:rsidRPr="001440ED">
              <w:rPr>
                <w:rFonts w:ascii="Times New Roman" w:hAnsi="Times New Roman" w:cs="Times New Roman"/>
                <w:sz w:val="20"/>
                <w:szCs w:val="20"/>
              </w:rPr>
              <w:t>A round, gel-filled pillo</w:t>
            </w:r>
            <w:r w:rsidR="009C08DA">
              <w:rPr>
                <w:rFonts w:ascii="Times New Roman" w:hAnsi="Times New Roman" w:cs="Times New Roman"/>
                <w:sz w:val="20"/>
                <w:szCs w:val="20"/>
              </w:rPr>
              <w:t xml:space="preserve">w used to promote skin integrity and prevent </w:t>
            </w:r>
            <w:r w:rsidRPr="001440ED">
              <w:rPr>
                <w:rFonts w:ascii="Times New Roman" w:hAnsi="Times New Roman" w:cs="Times New Roman"/>
                <w:sz w:val="20"/>
                <w:szCs w:val="20"/>
              </w:rPr>
              <w:t>cranial molding deformities due to prolonged immobility</w:t>
            </w:r>
          </w:p>
        </w:tc>
        <w:tc>
          <w:tcPr>
            <w:tcW w:w="1620" w:type="dxa"/>
          </w:tcPr>
          <w:p w14:paraId="2E1BEE4F" w14:textId="77777777" w:rsidR="001440ED" w:rsidRPr="001440ED" w:rsidRDefault="001440ED" w:rsidP="00EC4257">
            <w:pPr>
              <w:rPr>
                <w:rFonts w:ascii="Times New Roman" w:hAnsi="Times New Roman" w:cs="Times New Roman"/>
                <w:sz w:val="20"/>
                <w:szCs w:val="20"/>
              </w:rPr>
            </w:pPr>
            <w:r w:rsidRPr="001440ED">
              <w:rPr>
                <w:rFonts w:ascii="Times New Roman" w:hAnsi="Times New Roman" w:cs="Times New Roman"/>
                <w:sz w:val="20"/>
                <w:szCs w:val="20"/>
              </w:rPr>
              <w:t>Available in multiple sizes</w:t>
            </w:r>
          </w:p>
          <w:p w14:paraId="00921370" w14:textId="77777777" w:rsidR="001440ED" w:rsidRPr="001440ED" w:rsidRDefault="001440ED" w:rsidP="00EC4257">
            <w:pPr>
              <w:rPr>
                <w:rFonts w:ascii="Times New Roman" w:hAnsi="Times New Roman" w:cs="Times New Roman"/>
                <w:sz w:val="20"/>
                <w:szCs w:val="20"/>
              </w:rPr>
            </w:pPr>
          </w:p>
          <w:p w14:paraId="7F004EC7" w14:textId="77777777" w:rsidR="001440ED" w:rsidRPr="001440ED" w:rsidRDefault="001440ED" w:rsidP="00EC4257">
            <w:pPr>
              <w:rPr>
                <w:rFonts w:ascii="Times New Roman" w:hAnsi="Times New Roman" w:cs="Times New Roman"/>
                <w:sz w:val="20"/>
                <w:szCs w:val="20"/>
              </w:rPr>
            </w:pPr>
            <w:r w:rsidRPr="001440ED">
              <w:rPr>
                <w:rFonts w:ascii="Times New Roman" w:hAnsi="Times New Roman" w:cs="Times New Roman"/>
                <w:sz w:val="20"/>
                <w:szCs w:val="20"/>
              </w:rPr>
              <w:t>Disposable covers</w:t>
            </w:r>
          </w:p>
        </w:tc>
        <w:tc>
          <w:tcPr>
            <w:tcW w:w="1440" w:type="dxa"/>
          </w:tcPr>
          <w:p w14:paraId="49DB371B" w14:textId="77777777" w:rsidR="001440ED" w:rsidRPr="001440ED" w:rsidRDefault="001440ED" w:rsidP="00EC4257">
            <w:pPr>
              <w:rPr>
                <w:rFonts w:ascii="Times New Roman" w:hAnsi="Times New Roman" w:cs="Times New Roman"/>
                <w:sz w:val="20"/>
                <w:szCs w:val="20"/>
              </w:rPr>
            </w:pPr>
            <w:r w:rsidRPr="001440ED">
              <w:rPr>
                <w:rFonts w:ascii="Times New Roman" w:hAnsi="Times New Roman" w:cs="Times New Roman"/>
                <w:sz w:val="20"/>
                <w:szCs w:val="20"/>
              </w:rPr>
              <w:t>Redesigned with a non-porous skin in 2015 following concerns of mold</w:t>
            </w:r>
          </w:p>
        </w:tc>
        <w:tc>
          <w:tcPr>
            <w:tcW w:w="1530" w:type="dxa"/>
          </w:tcPr>
          <w:p w14:paraId="79DDF420" w14:textId="77777777" w:rsidR="001440ED" w:rsidRPr="001440ED" w:rsidRDefault="001440ED" w:rsidP="00EC4257">
            <w:pPr>
              <w:rPr>
                <w:rFonts w:ascii="Times New Roman" w:hAnsi="Times New Roman" w:cs="Times New Roman"/>
                <w:sz w:val="20"/>
                <w:szCs w:val="20"/>
              </w:rPr>
            </w:pPr>
            <w:r w:rsidRPr="001440ED">
              <w:rPr>
                <w:rFonts w:ascii="Times New Roman" w:hAnsi="Times New Roman" w:cs="Times New Roman"/>
                <w:sz w:val="20"/>
                <w:szCs w:val="20"/>
              </w:rPr>
              <w:t>Not specified</w:t>
            </w:r>
          </w:p>
        </w:tc>
        <w:tc>
          <w:tcPr>
            <w:tcW w:w="3420" w:type="dxa"/>
          </w:tcPr>
          <w:p w14:paraId="52EB705A" w14:textId="20B228EF" w:rsidR="001440ED" w:rsidRPr="001440ED" w:rsidRDefault="001440ED" w:rsidP="00EC4257">
            <w:pPr>
              <w:rPr>
                <w:rFonts w:ascii="Times New Roman" w:hAnsi="Times New Roman" w:cs="Times New Roman"/>
                <w:sz w:val="20"/>
                <w:szCs w:val="20"/>
                <w:vertAlign w:val="superscript"/>
              </w:rPr>
            </w:pPr>
            <w:r w:rsidRPr="001440ED">
              <w:rPr>
                <w:rFonts w:ascii="Times New Roman" w:hAnsi="Times New Roman" w:cs="Times New Roman"/>
                <w:sz w:val="20"/>
                <w:szCs w:val="20"/>
              </w:rPr>
              <w:t>A study comparing interface pressures of various pediatric support surfaces found that a foam overlay alone and in conjunction with the Gel-E Donut produce</w:t>
            </w:r>
            <w:r w:rsidR="00256345">
              <w:rPr>
                <w:rFonts w:ascii="Times New Roman" w:hAnsi="Times New Roman" w:cs="Times New Roman"/>
                <w:sz w:val="20"/>
                <w:szCs w:val="20"/>
              </w:rPr>
              <w:t>s the lowest occipital pressure</w:t>
            </w:r>
            <w:r w:rsidRPr="001440ED">
              <w:rPr>
                <w:rFonts w:ascii="Times New Roman" w:hAnsi="Times New Roman" w:cs="Times New Roman"/>
                <w:sz w:val="20"/>
                <w:szCs w:val="20"/>
              </w:rPr>
              <w:t xml:space="preserve"> in infants &lt;2 years of age</w:t>
            </w:r>
            <w:r w:rsidR="00256345">
              <w:rPr>
                <w:rFonts w:ascii="Times New Roman" w:hAnsi="Times New Roman" w:cs="Times New Roman"/>
                <w:sz w:val="20"/>
                <w:szCs w:val="20"/>
              </w:rPr>
              <w:t>.</w:t>
            </w:r>
            <w:r w:rsidRPr="001440ED">
              <w:rPr>
                <w:rFonts w:ascii="Times New Roman" w:hAnsi="Times New Roman" w:cs="Times New Roman"/>
                <w:sz w:val="20"/>
                <w:szCs w:val="20"/>
                <w:vertAlign w:val="superscript"/>
              </w:rPr>
              <w:t xml:space="preserve">1 </w:t>
            </w:r>
            <w:r w:rsidRPr="001440ED">
              <w:rPr>
                <w:rFonts w:ascii="Times New Roman" w:hAnsi="Times New Roman" w:cs="Times New Roman"/>
                <w:sz w:val="20"/>
                <w:szCs w:val="20"/>
              </w:rPr>
              <w:t>The Gel-E Donut alone is less effective at decreasing occipital pressure than when used in combination with the foam overlay.</w:t>
            </w:r>
            <w:r w:rsidRPr="001440ED">
              <w:rPr>
                <w:rFonts w:ascii="Times New Roman" w:hAnsi="Times New Roman" w:cs="Times New Roman"/>
                <w:sz w:val="20"/>
                <w:szCs w:val="20"/>
                <w:vertAlign w:val="superscript"/>
              </w:rPr>
              <w:t>1</w:t>
            </w:r>
          </w:p>
        </w:tc>
      </w:tr>
      <w:tr w:rsidR="00BD327B" w:rsidRPr="001440ED" w14:paraId="20E9E1F2" w14:textId="77777777" w:rsidTr="00BD327B">
        <w:tc>
          <w:tcPr>
            <w:tcW w:w="1458" w:type="dxa"/>
          </w:tcPr>
          <w:p w14:paraId="595D834D" w14:textId="77777777" w:rsidR="001440ED" w:rsidRPr="001440ED" w:rsidRDefault="001440ED" w:rsidP="00EC4257">
            <w:pPr>
              <w:rPr>
                <w:rFonts w:ascii="Times New Roman" w:hAnsi="Times New Roman" w:cs="Times New Roman"/>
                <w:b/>
                <w:sz w:val="22"/>
                <w:szCs w:val="22"/>
              </w:rPr>
            </w:pPr>
            <w:r w:rsidRPr="001440ED">
              <w:rPr>
                <w:rFonts w:ascii="Times New Roman" w:hAnsi="Times New Roman" w:cs="Times New Roman"/>
                <w:b/>
                <w:sz w:val="22"/>
                <w:szCs w:val="22"/>
              </w:rPr>
              <w:t xml:space="preserve">Sundance Fluidized Full-body Mattress </w:t>
            </w:r>
          </w:p>
          <w:p w14:paraId="73830FF0" w14:textId="77777777" w:rsidR="001440ED" w:rsidRPr="001440ED" w:rsidRDefault="001440ED" w:rsidP="00EC4257">
            <w:pPr>
              <w:rPr>
                <w:rFonts w:ascii="Times New Roman" w:hAnsi="Times New Roman" w:cs="Times New Roman"/>
                <w:sz w:val="16"/>
                <w:szCs w:val="16"/>
              </w:rPr>
            </w:pPr>
          </w:p>
          <w:p w14:paraId="06076AC5" w14:textId="77777777" w:rsidR="001440ED" w:rsidRPr="001440ED" w:rsidRDefault="0064473B" w:rsidP="00EC4257">
            <w:pPr>
              <w:rPr>
                <w:rFonts w:ascii="Times New Roman" w:hAnsi="Times New Roman" w:cs="Times New Roman"/>
                <w:sz w:val="16"/>
                <w:szCs w:val="16"/>
              </w:rPr>
            </w:pPr>
            <w:hyperlink r:id="rId10" w:history="1">
              <w:r w:rsidR="001440ED" w:rsidRPr="001440ED">
                <w:rPr>
                  <w:rStyle w:val="Hyperlink"/>
                  <w:rFonts w:ascii="Times New Roman" w:hAnsi="Times New Roman" w:cs="Times New Roman"/>
                  <w:sz w:val="16"/>
                  <w:szCs w:val="16"/>
                </w:rPr>
                <w:t>http://sundancesolutions.com/neonatal/</w:t>
              </w:r>
            </w:hyperlink>
          </w:p>
        </w:tc>
        <w:tc>
          <w:tcPr>
            <w:tcW w:w="2160" w:type="dxa"/>
          </w:tcPr>
          <w:p w14:paraId="6597AF5A" w14:textId="77777777" w:rsidR="001440ED" w:rsidRPr="001440ED" w:rsidRDefault="001440ED" w:rsidP="00EC4257">
            <w:pPr>
              <w:jc w:val="center"/>
              <w:rPr>
                <w:rFonts w:ascii="Times New Roman" w:hAnsi="Times New Roman" w:cs="Times New Roman"/>
                <w:sz w:val="20"/>
                <w:szCs w:val="20"/>
              </w:rPr>
            </w:pPr>
          </w:p>
          <w:p w14:paraId="54E4647D" w14:textId="77777777" w:rsidR="005F4126" w:rsidRDefault="005F4126" w:rsidP="00EC4257">
            <w:pPr>
              <w:jc w:val="center"/>
              <w:rPr>
                <w:rFonts w:ascii="Times New Roman" w:hAnsi="Times New Roman" w:cs="Times New Roman"/>
                <w:sz w:val="20"/>
                <w:szCs w:val="20"/>
              </w:rPr>
            </w:pPr>
          </w:p>
          <w:p w14:paraId="072EFAD9" w14:textId="77777777" w:rsidR="001440ED" w:rsidRPr="001440ED" w:rsidRDefault="001440ED" w:rsidP="00EC4257">
            <w:pPr>
              <w:jc w:val="center"/>
              <w:rPr>
                <w:rFonts w:ascii="Times New Roman" w:hAnsi="Times New Roman" w:cs="Times New Roman"/>
                <w:sz w:val="20"/>
                <w:szCs w:val="20"/>
              </w:rPr>
            </w:pPr>
            <w:r w:rsidRPr="001440ED">
              <w:rPr>
                <w:rFonts w:ascii="Times New Roman" w:hAnsi="Times New Roman" w:cs="Times New Roman"/>
                <w:noProof/>
              </w:rPr>
              <w:drawing>
                <wp:inline distT="0" distB="0" distL="0" distR="0" wp14:anchorId="2F903B63" wp14:editId="4C6CF496">
                  <wp:extent cx="1169774" cy="1078416"/>
                  <wp:effectExtent l="0" t="0" r="0"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1">
                            <a:extLst>
                              <a:ext uri="{28A0092B-C50C-407E-A947-70E740481C1C}">
                                <a14:useLocalDpi xmlns:a14="http://schemas.microsoft.com/office/drawing/2010/main" val="0"/>
                              </a:ext>
                            </a:extLst>
                          </a:blip>
                          <a:srcRect l="3429" t="7999" r="2097" b="12837"/>
                          <a:stretch/>
                        </pic:blipFill>
                        <pic:spPr bwMode="auto">
                          <a:xfrm>
                            <a:off x="0" y="0"/>
                            <a:ext cx="1174582" cy="108284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970" w:type="dxa"/>
          </w:tcPr>
          <w:p w14:paraId="305A0092" w14:textId="77777777" w:rsidR="001440ED" w:rsidRPr="001440ED" w:rsidRDefault="001440ED" w:rsidP="00EC4257">
            <w:pPr>
              <w:rPr>
                <w:rFonts w:ascii="Times New Roman" w:hAnsi="Times New Roman" w:cs="Times New Roman"/>
                <w:sz w:val="20"/>
                <w:szCs w:val="20"/>
              </w:rPr>
            </w:pPr>
            <w:r w:rsidRPr="001440ED">
              <w:rPr>
                <w:rFonts w:ascii="Times New Roman" w:hAnsi="Times New Roman" w:cs="Times New Roman"/>
                <w:sz w:val="20"/>
                <w:szCs w:val="20"/>
              </w:rPr>
              <w:t xml:space="preserve">A fluidized, mattress-like device that supports the infant’s entire body and can be molded to provide developmentally supportive positioning in supine, side-lying, or prone </w:t>
            </w:r>
          </w:p>
        </w:tc>
        <w:tc>
          <w:tcPr>
            <w:tcW w:w="1620" w:type="dxa"/>
          </w:tcPr>
          <w:p w14:paraId="07D49B30" w14:textId="28D3E0C3" w:rsidR="001440ED" w:rsidRPr="001440ED" w:rsidRDefault="001440ED" w:rsidP="00EC4257">
            <w:pPr>
              <w:rPr>
                <w:rFonts w:ascii="Times New Roman" w:hAnsi="Times New Roman" w:cs="Times New Roman"/>
                <w:sz w:val="20"/>
                <w:szCs w:val="20"/>
              </w:rPr>
            </w:pPr>
            <w:r w:rsidRPr="001440ED">
              <w:rPr>
                <w:rFonts w:ascii="Times New Roman" w:hAnsi="Times New Roman" w:cs="Times New Roman"/>
                <w:sz w:val="20"/>
                <w:szCs w:val="20"/>
              </w:rPr>
              <w:t>Fluid has</w:t>
            </w:r>
            <w:r w:rsidR="003A2BD0">
              <w:rPr>
                <w:rFonts w:ascii="Times New Roman" w:hAnsi="Times New Roman" w:cs="Times New Roman"/>
                <w:sz w:val="20"/>
                <w:szCs w:val="20"/>
              </w:rPr>
              <w:t xml:space="preserve"> “zero flow” from gravity, allowing </w:t>
            </w:r>
            <w:r w:rsidRPr="001440ED">
              <w:rPr>
                <w:rFonts w:ascii="Times New Roman" w:hAnsi="Times New Roman" w:cs="Times New Roman"/>
                <w:sz w:val="20"/>
                <w:szCs w:val="20"/>
              </w:rPr>
              <w:t>contoured support for the desired position</w:t>
            </w:r>
          </w:p>
          <w:p w14:paraId="0252321E" w14:textId="77777777" w:rsidR="001440ED" w:rsidRPr="001440ED" w:rsidRDefault="001440ED" w:rsidP="00EC4257">
            <w:pPr>
              <w:rPr>
                <w:rFonts w:ascii="Times New Roman" w:hAnsi="Times New Roman" w:cs="Times New Roman"/>
                <w:sz w:val="20"/>
                <w:szCs w:val="20"/>
              </w:rPr>
            </w:pPr>
          </w:p>
          <w:p w14:paraId="26596CC9" w14:textId="77777777" w:rsidR="001440ED" w:rsidRPr="001440ED" w:rsidRDefault="001440ED" w:rsidP="00EC4257">
            <w:pPr>
              <w:rPr>
                <w:rFonts w:ascii="Times New Roman" w:hAnsi="Times New Roman" w:cs="Times New Roman"/>
                <w:sz w:val="20"/>
                <w:szCs w:val="20"/>
              </w:rPr>
            </w:pPr>
            <w:r w:rsidRPr="001440ED">
              <w:rPr>
                <w:rFonts w:ascii="Times New Roman" w:hAnsi="Times New Roman" w:cs="Times New Roman"/>
                <w:sz w:val="20"/>
                <w:szCs w:val="20"/>
              </w:rPr>
              <w:t xml:space="preserve">Available in multiple sizes </w:t>
            </w:r>
          </w:p>
        </w:tc>
        <w:tc>
          <w:tcPr>
            <w:tcW w:w="1440" w:type="dxa"/>
          </w:tcPr>
          <w:p w14:paraId="5EF21E2D" w14:textId="77777777" w:rsidR="001440ED" w:rsidRPr="001440ED" w:rsidRDefault="001440ED" w:rsidP="00EC4257">
            <w:pPr>
              <w:rPr>
                <w:rFonts w:ascii="Times New Roman" w:hAnsi="Times New Roman" w:cs="Times New Roman"/>
                <w:sz w:val="20"/>
                <w:szCs w:val="20"/>
              </w:rPr>
            </w:pPr>
            <w:r w:rsidRPr="001440ED">
              <w:rPr>
                <w:rFonts w:ascii="Times New Roman" w:hAnsi="Times New Roman" w:cs="Times New Roman"/>
                <w:sz w:val="20"/>
                <w:szCs w:val="20"/>
              </w:rPr>
              <w:t>Choose appropriate size based on weight and activity level</w:t>
            </w:r>
          </w:p>
        </w:tc>
        <w:tc>
          <w:tcPr>
            <w:tcW w:w="1530" w:type="dxa"/>
          </w:tcPr>
          <w:p w14:paraId="097C9352" w14:textId="06A53585" w:rsidR="001440ED" w:rsidRPr="001440ED" w:rsidRDefault="004D7867" w:rsidP="00EC4257">
            <w:pPr>
              <w:rPr>
                <w:rFonts w:ascii="Times New Roman" w:hAnsi="Times New Roman" w:cs="Times New Roman"/>
                <w:sz w:val="20"/>
                <w:szCs w:val="20"/>
              </w:rPr>
            </w:pPr>
            <w:r>
              <w:rPr>
                <w:rFonts w:ascii="Times New Roman" w:hAnsi="Times New Roman" w:cs="Times New Roman"/>
                <w:sz w:val="20"/>
                <w:szCs w:val="20"/>
              </w:rPr>
              <w:t xml:space="preserve">Medium: </w:t>
            </w:r>
            <w:r w:rsidR="001440ED" w:rsidRPr="001440ED">
              <w:rPr>
                <w:rFonts w:ascii="Times New Roman" w:hAnsi="Times New Roman" w:cs="Times New Roman"/>
                <w:sz w:val="20"/>
                <w:szCs w:val="20"/>
              </w:rPr>
              <w:t>preterm infants &lt;1500 g if active or &lt;1800 g if inactive or swaddled</w:t>
            </w:r>
          </w:p>
          <w:p w14:paraId="0B2C64A5" w14:textId="77777777" w:rsidR="001440ED" w:rsidRPr="001440ED" w:rsidRDefault="001440ED" w:rsidP="00EC4257">
            <w:pPr>
              <w:rPr>
                <w:rFonts w:ascii="Times New Roman" w:hAnsi="Times New Roman" w:cs="Times New Roman"/>
                <w:sz w:val="20"/>
                <w:szCs w:val="20"/>
              </w:rPr>
            </w:pPr>
          </w:p>
          <w:p w14:paraId="411DB5BB" w14:textId="77777777" w:rsidR="001440ED" w:rsidRPr="001440ED" w:rsidRDefault="001440ED" w:rsidP="00EC4257">
            <w:pPr>
              <w:rPr>
                <w:rFonts w:ascii="Times New Roman" w:hAnsi="Times New Roman" w:cs="Times New Roman"/>
                <w:sz w:val="20"/>
                <w:szCs w:val="20"/>
              </w:rPr>
            </w:pPr>
            <w:r w:rsidRPr="001440ED">
              <w:rPr>
                <w:rFonts w:ascii="Times New Roman" w:hAnsi="Times New Roman" w:cs="Times New Roman"/>
                <w:sz w:val="20"/>
                <w:szCs w:val="20"/>
              </w:rPr>
              <w:t>Large: active preterm infants 1500-1800 g; all larger infants</w:t>
            </w:r>
          </w:p>
        </w:tc>
        <w:tc>
          <w:tcPr>
            <w:tcW w:w="3420" w:type="dxa"/>
          </w:tcPr>
          <w:p w14:paraId="2BD18BB8" w14:textId="77777777" w:rsidR="001440ED" w:rsidRPr="001440ED" w:rsidRDefault="001440ED" w:rsidP="00EC4257">
            <w:pPr>
              <w:rPr>
                <w:rFonts w:ascii="Times New Roman" w:hAnsi="Times New Roman" w:cs="Times New Roman"/>
                <w:sz w:val="20"/>
                <w:szCs w:val="20"/>
              </w:rPr>
            </w:pPr>
            <w:r w:rsidRPr="001440ED">
              <w:rPr>
                <w:rFonts w:ascii="Times New Roman" w:hAnsi="Times New Roman" w:cs="Times New Roman"/>
                <w:sz w:val="20"/>
                <w:szCs w:val="20"/>
              </w:rPr>
              <w:t>None available</w:t>
            </w:r>
          </w:p>
        </w:tc>
      </w:tr>
      <w:tr w:rsidR="00BD327B" w:rsidRPr="001440ED" w14:paraId="1772E3DE" w14:textId="77777777" w:rsidTr="00BD327B">
        <w:tc>
          <w:tcPr>
            <w:tcW w:w="1458" w:type="dxa"/>
          </w:tcPr>
          <w:p w14:paraId="478DBB0F" w14:textId="77777777" w:rsidR="001440ED" w:rsidRPr="001440ED" w:rsidRDefault="001440ED" w:rsidP="00EC4257">
            <w:pPr>
              <w:rPr>
                <w:rFonts w:ascii="Times New Roman" w:hAnsi="Times New Roman" w:cs="Times New Roman"/>
                <w:b/>
                <w:sz w:val="22"/>
                <w:szCs w:val="22"/>
              </w:rPr>
            </w:pPr>
            <w:r w:rsidRPr="001440ED">
              <w:rPr>
                <w:rFonts w:ascii="Times New Roman" w:hAnsi="Times New Roman" w:cs="Times New Roman"/>
                <w:b/>
                <w:sz w:val="22"/>
                <w:szCs w:val="22"/>
              </w:rPr>
              <w:t>Sundance Fluidized Utility Positioner</w:t>
            </w:r>
          </w:p>
          <w:p w14:paraId="234E067E" w14:textId="77777777" w:rsidR="001440ED" w:rsidRPr="001440ED" w:rsidRDefault="001440ED" w:rsidP="00EC4257">
            <w:pPr>
              <w:rPr>
                <w:rFonts w:ascii="Times New Roman" w:hAnsi="Times New Roman" w:cs="Times New Roman"/>
                <w:sz w:val="16"/>
                <w:szCs w:val="16"/>
              </w:rPr>
            </w:pPr>
          </w:p>
          <w:p w14:paraId="035BD3AA" w14:textId="77777777" w:rsidR="001440ED" w:rsidRPr="001440ED" w:rsidRDefault="0064473B" w:rsidP="00EC4257">
            <w:pPr>
              <w:rPr>
                <w:rFonts w:ascii="Times New Roman" w:hAnsi="Times New Roman" w:cs="Times New Roman"/>
                <w:sz w:val="16"/>
                <w:szCs w:val="16"/>
              </w:rPr>
            </w:pPr>
            <w:hyperlink r:id="rId12" w:history="1">
              <w:r w:rsidR="001440ED" w:rsidRPr="001440ED">
                <w:rPr>
                  <w:rStyle w:val="Hyperlink"/>
                  <w:rFonts w:ascii="Times New Roman" w:hAnsi="Times New Roman" w:cs="Times New Roman"/>
                  <w:sz w:val="16"/>
                  <w:szCs w:val="16"/>
                </w:rPr>
                <w:t>http://sundancesolutions.com/neonatal/</w:t>
              </w:r>
            </w:hyperlink>
          </w:p>
        </w:tc>
        <w:tc>
          <w:tcPr>
            <w:tcW w:w="2160" w:type="dxa"/>
          </w:tcPr>
          <w:p w14:paraId="74D3C399" w14:textId="77777777" w:rsidR="001440ED" w:rsidRPr="001440ED" w:rsidRDefault="001440ED" w:rsidP="00EC4257">
            <w:pPr>
              <w:jc w:val="center"/>
              <w:rPr>
                <w:rFonts w:ascii="Times New Roman" w:hAnsi="Times New Roman" w:cs="Times New Roman"/>
                <w:sz w:val="20"/>
                <w:szCs w:val="20"/>
              </w:rPr>
            </w:pPr>
          </w:p>
          <w:p w14:paraId="18E21685" w14:textId="77777777" w:rsidR="003A2BD0" w:rsidRDefault="003A2BD0" w:rsidP="00EC4257">
            <w:pPr>
              <w:jc w:val="center"/>
              <w:rPr>
                <w:rFonts w:ascii="Times New Roman" w:hAnsi="Times New Roman" w:cs="Times New Roman"/>
                <w:sz w:val="20"/>
                <w:szCs w:val="20"/>
              </w:rPr>
            </w:pPr>
          </w:p>
          <w:p w14:paraId="7B03B02D" w14:textId="77777777" w:rsidR="001440ED" w:rsidRPr="001440ED" w:rsidRDefault="001440ED" w:rsidP="00EC4257">
            <w:pPr>
              <w:jc w:val="center"/>
              <w:rPr>
                <w:rFonts w:ascii="Times New Roman" w:hAnsi="Times New Roman" w:cs="Times New Roman"/>
                <w:sz w:val="20"/>
                <w:szCs w:val="20"/>
              </w:rPr>
            </w:pPr>
            <w:r w:rsidRPr="001440ED">
              <w:rPr>
                <w:rFonts w:ascii="Times New Roman" w:hAnsi="Times New Roman" w:cs="Times New Roman"/>
                <w:noProof/>
              </w:rPr>
              <w:drawing>
                <wp:inline distT="0" distB="0" distL="0" distR="0" wp14:anchorId="64448D15" wp14:editId="2EC782B1">
                  <wp:extent cx="1273297" cy="74022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3">
                            <a:extLst>
                              <a:ext uri="{28A0092B-C50C-407E-A947-70E740481C1C}">
                                <a14:useLocalDpi xmlns:a14="http://schemas.microsoft.com/office/drawing/2010/main" val="0"/>
                              </a:ext>
                            </a:extLst>
                          </a:blip>
                          <a:srcRect l="8815" t="2851" r="4722" b="9366"/>
                          <a:stretch/>
                        </pic:blipFill>
                        <pic:spPr bwMode="auto">
                          <a:xfrm>
                            <a:off x="0" y="0"/>
                            <a:ext cx="1278895" cy="743483"/>
                          </a:xfrm>
                          <a:prstGeom prst="rect">
                            <a:avLst/>
                          </a:prstGeom>
                          <a:noFill/>
                          <a:ln>
                            <a:noFill/>
                          </a:ln>
                          <a:extLst>
                            <a:ext uri="{53640926-AAD7-44d8-BBD7-CCE9431645EC}">
                              <a14:shadowObscured xmlns:a14="http://schemas.microsoft.com/office/drawing/2010/main"/>
                            </a:ext>
                          </a:extLst>
                        </pic:spPr>
                      </pic:pic>
                    </a:graphicData>
                  </a:graphic>
                </wp:inline>
              </w:drawing>
            </w:r>
          </w:p>
          <w:p w14:paraId="578AA841" w14:textId="77777777" w:rsidR="001440ED" w:rsidRPr="001440ED" w:rsidRDefault="001440ED" w:rsidP="00EC4257">
            <w:pPr>
              <w:rPr>
                <w:rFonts w:ascii="Times New Roman" w:hAnsi="Times New Roman" w:cs="Times New Roman"/>
                <w:sz w:val="20"/>
                <w:szCs w:val="20"/>
              </w:rPr>
            </w:pPr>
          </w:p>
          <w:p w14:paraId="7D65B3D4" w14:textId="77777777" w:rsidR="001440ED" w:rsidRPr="001440ED" w:rsidRDefault="001440ED" w:rsidP="00EC4257">
            <w:pPr>
              <w:jc w:val="right"/>
              <w:rPr>
                <w:rFonts w:ascii="Times New Roman" w:hAnsi="Times New Roman" w:cs="Times New Roman"/>
                <w:sz w:val="20"/>
                <w:szCs w:val="20"/>
              </w:rPr>
            </w:pPr>
          </w:p>
        </w:tc>
        <w:tc>
          <w:tcPr>
            <w:tcW w:w="2970" w:type="dxa"/>
          </w:tcPr>
          <w:p w14:paraId="41B0D3A3" w14:textId="1652B520" w:rsidR="001440ED" w:rsidRPr="001440ED" w:rsidRDefault="001440ED" w:rsidP="00EC4257">
            <w:pPr>
              <w:rPr>
                <w:rFonts w:ascii="Times New Roman" w:hAnsi="Times New Roman" w:cs="Times New Roman"/>
                <w:sz w:val="20"/>
                <w:szCs w:val="20"/>
              </w:rPr>
            </w:pPr>
            <w:r w:rsidRPr="001440ED">
              <w:rPr>
                <w:rFonts w:ascii="Times New Roman" w:hAnsi="Times New Roman" w:cs="Times New Roman"/>
                <w:sz w:val="20"/>
                <w:szCs w:val="20"/>
              </w:rPr>
              <w:t xml:space="preserve">A fluidized, pillow-shaped device that supports the </w:t>
            </w:r>
            <w:r w:rsidR="00256345">
              <w:rPr>
                <w:rFonts w:ascii="Times New Roman" w:hAnsi="Times New Roman" w:cs="Times New Roman"/>
                <w:sz w:val="20"/>
                <w:szCs w:val="20"/>
              </w:rPr>
              <w:t xml:space="preserve">infant’s </w:t>
            </w:r>
            <w:r w:rsidRPr="001440ED">
              <w:rPr>
                <w:rFonts w:ascii="Times New Roman" w:hAnsi="Times New Roman" w:cs="Times New Roman"/>
                <w:sz w:val="20"/>
                <w:szCs w:val="20"/>
              </w:rPr>
              <w:t>head, neck, and shoulders while in the supine, side-lying, or prone position</w:t>
            </w:r>
          </w:p>
        </w:tc>
        <w:tc>
          <w:tcPr>
            <w:tcW w:w="1620" w:type="dxa"/>
          </w:tcPr>
          <w:p w14:paraId="37B3E55D" w14:textId="598260F0" w:rsidR="001440ED" w:rsidRPr="001440ED" w:rsidRDefault="001440ED" w:rsidP="00EC4257">
            <w:pPr>
              <w:rPr>
                <w:rFonts w:ascii="Times New Roman" w:hAnsi="Times New Roman" w:cs="Times New Roman"/>
                <w:sz w:val="20"/>
                <w:szCs w:val="20"/>
              </w:rPr>
            </w:pPr>
            <w:r w:rsidRPr="001440ED">
              <w:rPr>
                <w:rFonts w:ascii="Times New Roman" w:hAnsi="Times New Roman" w:cs="Times New Roman"/>
                <w:sz w:val="20"/>
                <w:szCs w:val="20"/>
              </w:rPr>
              <w:t xml:space="preserve">Fluid has “zero </w:t>
            </w:r>
            <w:r w:rsidR="003A2BD0">
              <w:rPr>
                <w:rFonts w:ascii="Times New Roman" w:hAnsi="Times New Roman" w:cs="Times New Roman"/>
                <w:sz w:val="20"/>
                <w:szCs w:val="20"/>
              </w:rPr>
              <w:t>flow” from gravity, allowing</w:t>
            </w:r>
            <w:r w:rsidRPr="001440ED">
              <w:rPr>
                <w:rFonts w:ascii="Times New Roman" w:hAnsi="Times New Roman" w:cs="Times New Roman"/>
                <w:sz w:val="20"/>
                <w:szCs w:val="20"/>
              </w:rPr>
              <w:t xml:space="preserve"> contoured support for the desired position</w:t>
            </w:r>
          </w:p>
          <w:p w14:paraId="0B72EFC3" w14:textId="77777777" w:rsidR="001440ED" w:rsidRPr="001440ED" w:rsidRDefault="001440ED" w:rsidP="00EC4257">
            <w:pPr>
              <w:rPr>
                <w:rFonts w:ascii="Times New Roman" w:hAnsi="Times New Roman" w:cs="Times New Roman"/>
                <w:sz w:val="20"/>
                <w:szCs w:val="20"/>
              </w:rPr>
            </w:pPr>
          </w:p>
          <w:p w14:paraId="5364D08C" w14:textId="77777777" w:rsidR="001440ED" w:rsidRPr="001440ED" w:rsidRDefault="001440ED" w:rsidP="00EC4257">
            <w:pPr>
              <w:rPr>
                <w:rFonts w:ascii="Times New Roman" w:hAnsi="Times New Roman" w:cs="Times New Roman"/>
                <w:sz w:val="20"/>
                <w:szCs w:val="20"/>
              </w:rPr>
            </w:pPr>
            <w:r w:rsidRPr="001440ED">
              <w:rPr>
                <w:rFonts w:ascii="Times New Roman" w:hAnsi="Times New Roman" w:cs="Times New Roman"/>
                <w:sz w:val="20"/>
                <w:szCs w:val="20"/>
              </w:rPr>
              <w:t>Available in multiple sizes</w:t>
            </w:r>
          </w:p>
        </w:tc>
        <w:tc>
          <w:tcPr>
            <w:tcW w:w="1440" w:type="dxa"/>
          </w:tcPr>
          <w:p w14:paraId="1EEF4ED2" w14:textId="77777777" w:rsidR="001440ED" w:rsidRPr="001440ED" w:rsidRDefault="001440ED" w:rsidP="00EC4257">
            <w:pPr>
              <w:rPr>
                <w:rFonts w:ascii="Times New Roman" w:hAnsi="Times New Roman" w:cs="Times New Roman"/>
                <w:sz w:val="20"/>
                <w:szCs w:val="20"/>
              </w:rPr>
            </w:pPr>
            <w:r w:rsidRPr="001440ED">
              <w:rPr>
                <w:rFonts w:ascii="Times New Roman" w:hAnsi="Times New Roman" w:cs="Times New Roman"/>
                <w:sz w:val="20"/>
                <w:szCs w:val="20"/>
              </w:rPr>
              <w:t>Choose appropriate size based on weight</w:t>
            </w:r>
          </w:p>
        </w:tc>
        <w:tc>
          <w:tcPr>
            <w:tcW w:w="1530" w:type="dxa"/>
          </w:tcPr>
          <w:p w14:paraId="30705B4C" w14:textId="77777777" w:rsidR="002076E6" w:rsidRDefault="001440ED" w:rsidP="00EC4257">
            <w:pPr>
              <w:rPr>
                <w:rFonts w:ascii="Times New Roman" w:hAnsi="Times New Roman" w:cs="Times New Roman"/>
                <w:sz w:val="20"/>
                <w:szCs w:val="20"/>
              </w:rPr>
            </w:pPr>
            <w:r w:rsidRPr="001440ED">
              <w:rPr>
                <w:rFonts w:ascii="Times New Roman" w:hAnsi="Times New Roman" w:cs="Times New Roman"/>
                <w:sz w:val="20"/>
                <w:szCs w:val="20"/>
              </w:rPr>
              <w:t xml:space="preserve">Small: </w:t>
            </w:r>
          </w:p>
          <w:p w14:paraId="5DAF95B2" w14:textId="616B421B" w:rsidR="001440ED" w:rsidRPr="001440ED" w:rsidRDefault="001440ED" w:rsidP="00EC4257">
            <w:pPr>
              <w:rPr>
                <w:rFonts w:ascii="Times New Roman" w:hAnsi="Times New Roman" w:cs="Times New Roman"/>
                <w:sz w:val="20"/>
                <w:szCs w:val="20"/>
              </w:rPr>
            </w:pPr>
            <w:r w:rsidRPr="001440ED">
              <w:rPr>
                <w:rFonts w:ascii="Times New Roman" w:hAnsi="Times New Roman" w:cs="Times New Roman"/>
                <w:sz w:val="20"/>
                <w:szCs w:val="20"/>
              </w:rPr>
              <w:t>1000-2000 g</w:t>
            </w:r>
          </w:p>
          <w:p w14:paraId="340EAB7A" w14:textId="77777777" w:rsidR="001440ED" w:rsidRPr="001440ED" w:rsidRDefault="001440ED" w:rsidP="00EC4257">
            <w:pPr>
              <w:rPr>
                <w:rFonts w:ascii="Times New Roman" w:hAnsi="Times New Roman" w:cs="Times New Roman"/>
                <w:sz w:val="20"/>
                <w:szCs w:val="20"/>
              </w:rPr>
            </w:pPr>
          </w:p>
          <w:p w14:paraId="6AD3FB4B" w14:textId="77777777" w:rsidR="002076E6" w:rsidRDefault="001440ED" w:rsidP="00EC4257">
            <w:pPr>
              <w:rPr>
                <w:rFonts w:ascii="Times New Roman" w:hAnsi="Times New Roman" w:cs="Times New Roman"/>
                <w:sz w:val="20"/>
                <w:szCs w:val="20"/>
              </w:rPr>
            </w:pPr>
            <w:r w:rsidRPr="001440ED">
              <w:rPr>
                <w:rFonts w:ascii="Times New Roman" w:hAnsi="Times New Roman" w:cs="Times New Roman"/>
                <w:sz w:val="20"/>
                <w:szCs w:val="20"/>
              </w:rPr>
              <w:t xml:space="preserve">Medium: </w:t>
            </w:r>
          </w:p>
          <w:p w14:paraId="31D52AAF" w14:textId="615C6541" w:rsidR="001440ED" w:rsidRPr="001440ED" w:rsidRDefault="001440ED" w:rsidP="00EC4257">
            <w:pPr>
              <w:rPr>
                <w:rFonts w:ascii="Times New Roman" w:hAnsi="Times New Roman" w:cs="Times New Roman"/>
                <w:sz w:val="20"/>
                <w:szCs w:val="20"/>
              </w:rPr>
            </w:pPr>
            <w:r w:rsidRPr="001440ED">
              <w:rPr>
                <w:rFonts w:ascii="Times New Roman" w:hAnsi="Times New Roman" w:cs="Times New Roman"/>
                <w:sz w:val="20"/>
                <w:szCs w:val="20"/>
              </w:rPr>
              <w:t xml:space="preserve">&gt;2000 g </w:t>
            </w:r>
          </w:p>
        </w:tc>
        <w:tc>
          <w:tcPr>
            <w:tcW w:w="3420" w:type="dxa"/>
          </w:tcPr>
          <w:p w14:paraId="59D33A5D" w14:textId="35F604D9" w:rsidR="001440ED" w:rsidRPr="001440ED" w:rsidRDefault="00256345" w:rsidP="00256345">
            <w:pPr>
              <w:rPr>
                <w:rFonts w:ascii="Times New Roman" w:hAnsi="Times New Roman" w:cs="Times New Roman"/>
                <w:sz w:val="20"/>
                <w:szCs w:val="20"/>
              </w:rPr>
            </w:pPr>
            <w:r>
              <w:rPr>
                <w:rFonts w:ascii="Times New Roman" w:hAnsi="Times New Roman" w:cs="Times New Roman"/>
                <w:sz w:val="20"/>
                <w:szCs w:val="20"/>
              </w:rPr>
              <w:t xml:space="preserve">A randomized controlled trial </w:t>
            </w:r>
            <w:r w:rsidR="001440ED" w:rsidRPr="001440ED">
              <w:rPr>
                <w:rFonts w:ascii="Times New Roman" w:hAnsi="Times New Roman" w:cs="Times New Roman"/>
                <w:sz w:val="20"/>
                <w:szCs w:val="20"/>
              </w:rPr>
              <w:t>found that rotating between the fluidized utility positioner and the cranial cup device is associated with decreased development of deformational plagiocephaly in the NICU compared to use of the fluidized utility positioner alone.</w:t>
            </w:r>
            <w:r w:rsidR="001440ED" w:rsidRPr="001440ED">
              <w:rPr>
                <w:rFonts w:ascii="Times New Roman" w:hAnsi="Times New Roman" w:cs="Times New Roman"/>
                <w:sz w:val="20"/>
                <w:szCs w:val="20"/>
                <w:vertAlign w:val="superscript"/>
              </w:rPr>
              <w:t>2</w:t>
            </w:r>
          </w:p>
        </w:tc>
      </w:tr>
      <w:tr w:rsidR="00BD327B" w:rsidRPr="001440ED" w14:paraId="1330A288" w14:textId="77777777" w:rsidTr="00BD327B">
        <w:tc>
          <w:tcPr>
            <w:tcW w:w="1458" w:type="dxa"/>
          </w:tcPr>
          <w:p w14:paraId="2D9C8C93" w14:textId="77777777" w:rsidR="001440ED" w:rsidRPr="001440ED" w:rsidRDefault="001440ED" w:rsidP="00EC4257">
            <w:pPr>
              <w:rPr>
                <w:rFonts w:ascii="Times New Roman" w:hAnsi="Times New Roman" w:cs="Times New Roman"/>
                <w:b/>
                <w:sz w:val="22"/>
                <w:szCs w:val="22"/>
              </w:rPr>
            </w:pPr>
            <w:proofErr w:type="spellStart"/>
            <w:r w:rsidRPr="001440ED">
              <w:rPr>
                <w:rFonts w:ascii="Times New Roman" w:hAnsi="Times New Roman" w:cs="Times New Roman"/>
                <w:b/>
                <w:sz w:val="22"/>
                <w:szCs w:val="22"/>
              </w:rPr>
              <w:lastRenderedPageBreak/>
              <w:t>DandleROO</w:t>
            </w:r>
            <w:proofErr w:type="spellEnd"/>
          </w:p>
          <w:p w14:paraId="69C99D78" w14:textId="77777777" w:rsidR="001440ED" w:rsidRPr="001440ED" w:rsidRDefault="001440ED" w:rsidP="00EC4257">
            <w:pPr>
              <w:rPr>
                <w:rFonts w:ascii="Times New Roman" w:hAnsi="Times New Roman" w:cs="Times New Roman"/>
                <w:sz w:val="16"/>
                <w:szCs w:val="16"/>
              </w:rPr>
            </w:pPr>
          </w:p>
          <w:p w14:paraId="76AAFC07" w14:textId="77777777" w:rsidR="001440ED" w:rsidRPr="001440ED" w:rsidRDefault="0064473B" w:rsidP="00EC4257">
            <w:pPr>
              <w:rPr>
                <w:rFonts w:ascii="Times New Roman" w:hAnsi="Times New Roman" w:cs="Times New Roman"/>
                <w:sz w:val="16"/>
                <w:szCs w:val="16"/>
              </w:rPr>
            </w:pPr>
            <w:hyperlink r:id="rId14" w:history="1">
              <w:r w:rsidR="001440ED" w:rsidRPr="001440ED">
                <w:rPr>
                  <w:rStyle w:val="Hyperlink"/>
                  <w:rFonts w:ascii="Times New Roman" w:hAnsi="Times New Roman" w:cs="Times New Roman"/>
                  <w:sz w:val="16"/>
                  <w:szCs w:val="16"/>
                </w:rPr>
                <w:t>http://www.dandlelionmedical.com/products/dandle-roo/</w:t>
              </w:r>
            </w:hyperlink>
          </w:p>
          <w:p w14:paraId="189386EA" w14:textId="77777777" w:rsidR="001440ED" w:rsidRPr="001440ED" w:rsidRDefault="001440ED" w:rsidP="00EC4257">
            <w:pPr>
              <w:rPr>
                <w:rFonts w:ascii="Times New Roman" w:hAnsi="Times New Roman" w:cs="Times New Roman"/>
                <w:b/>
              </w:rPr>
            </w:pPr>
            <w:r w:rsidRPr="001440ED">
              <w:rPr>
                <w:rFonts w:ascii="Times New Roman" w:hAnsi="Times New Roman" w:cs="Times New Roman"/>
                <w:b/>
              </w:rPr>
              <w:t xml:space="preserve"> </w:t>
            </w:r>
          </w:p>
        </w:tc>
        <w:tc>
          <w:tcPr>
            <w:tcW w:w="2160" w:type="dxa"/>
          </w:tcPr>
          <w:p w14:paraId="0E41C687" w14:textId="77777777" w:rsidR="005F4126" w:rsidRDefault="005F4126" w:rsidP="00EC4257">
            <w:pPr>
              <w:jc w:val="center"/>
              <w:rPr>
                <w:rFonts w:ascii="Times New Roman" w:hAnsi="Times New Roman" w:cs="Times New Roman"/>
                <w:sz w:val="20"/>
                <w:szCs w:val="20"/>
              </w:rPr>
            </w:pPr>
          </w:p>
          <w:p w14:paraId="6EAB87E9" w14:textId="77777777" w:rsidR="001440ED" w:rsidRPr="001440ED" w:rsidRDefault="001440ED" w:rsidP="00EC4257">
            <w:pPr>
              <w:jc w:val="center"/>
              <w:rPr>
                <w:rFonts w:ascii="Times New Roman" w:hAnsi="Times New Roman" w:cs="Times New Roman"/>
                <w:sz w:val="20"/>
                <w:szCs w:val="20"/>
              </w:rPr>
            </w:pPr>
            <w:r w:rsidRPr="001440ED">
              <w:rPr>
                <w:rFonts w:ascii="Times New Roman" w:hAnsi="Times New Roman" w:cs="Times New Roman"/>
                <w:noProof/>
              </w:rPr>
              <w:drawing>
                <wp:inline distT="0" distB="0" distL="0" distR="0" wp14:anchorId="5A8B900E" wp14:editId="43C376AF">
                  <wp:extent cx="1104900" cy="1349137"/>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15">
                            <a:extLst>
                              <a:ext uri="{28A0092B-C50C-407E-A947-70E740481C1C}">
                                <a14:useLocalDpi xmlns:a14="http://schemas.microsoft.com/office/drawing/2010/main" val="0"/>
                              </a:ext>
                            </a:extLst>
                          </a:blip>
                          <a:srcRect l="25096" t="11283" r="19643" b="21240"/>
                          <a:stretch/>
                        </pic:blipFill>
                        <pic:spPr bwMode="auto">
                          <a:xfrm>
                            <a:off x="0" y="0"/>
                            <a:ext cx="1104900" cy="134913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970" w:type="dxa"/>
          </w:tcPr>
          <w:p w14:paraId="5C6DB4F3" w14:textId="22F25124" w:rsidR="001440ED" w:rsidRDefault="004D7867" w:rsidP="00EC4257">
            <w:pPr>
              <w:rPr>
                <w:rFonts w:ascii="Times New Roman" w:hAnsi="Times New Roman" w:cs="Times New Roman"/>
                <w:sz w:val="20"/>
                <w:szCs w:val="20"/>
              </w:rPr>
            </w:pPr>
            <w:r>
              <w:rPr>
                <w:rFonts w:ascii="Times New Roman" w:hAnsi="Times New Roman" w:cs="Times New Roman"/>
                <w:sz w:val="20"/>
                <w:szCs w:val="20"/>
              </w:rPr>
              <w:t>A</w:t>
            </w:r>
            <w:r w:rsidR="001440ED" w:rsidRPr="001440ED">
              <w:rPr>
                <w:rFonts w:ascii="Times New Roman" w:hAnsi="Times New Roman" w:cs="Times New Roman"/>
                <w:sz w:val="20"/>
                <w:szCs w:val="20"/>
              </w:rPr>
              <w:t xml:space="preserve"> containment device made of stretchable cotton that creates a womb-like environment </w:t>
            </w:r>
            <w:r w:rsidR="00CA32A7">
              <w:rPr>
                <w:rFonts w:ascii="Times New Roman" w:hAnsi="Times New Roman" w:cs="Times New Roman"/>
                <w:sz w:val="20"/>
                <w:szCs w:val="20"/>
              </w:rPr>
              <w:t>by allowing extension of</w:t>
            </w:r>
            <w:r w:rsidR="001440ED" w:rsidRPr="001440ED">
              <w:rPr>
                <w:rFonts w:ascii="Times New Roman" w:hAnsi="Times New Roman" w:cs="Times New Roman"/>
                <w:sz w:val="20"/>
                <w:szCs w:val="20"/>
              </w:rPr>
              <w:t xml:space="preserve"> the extremities while providing a gentle force to return the body </w:t>
            </w:r>
            <w:r w:rsidR="00CA32A7">
              <w:rPr>
                <w:rFonts w:ascii="Times New Roman" w:hAnsi="Times New Roman" w:cs="Times New Roman"/>
                <w:sz w:val="20"/>
                <w:szCs w:val="20"/>
              </w:rPr>
              <w:t xml:space="preserve">and head </w:t>
            </w:r>
            <w:r w:rsidR="001440ED" w:rsidRPr="001440ED">
              <w:rPr>
                <w:rFonts w:ascii="Times New Roman" w:hAnsi="Times New Roman" w:cs="Times New Roman"/>
                <w:sz w:val="20"/>
                <w:szCs w:val="20"/>
              </w:rPr>
              <w:t>to midline flexion</w:t>
            </w:r>
          </w:p>
          <w:p w14:paraId="451FA506" w14:textId="77777777" w:rsidR="004D7867" w:rsidRDefault="004D7867" w:rsidP="00EC4257">
            <w:pPr>
              <w:rPr>
                <w:rFonts w:ascii="Times New Roman" w:hAnsi="Times New Roman" w:cs="Times New Roman"/>
                <w:sz w:val="20"/>
                <w:szCs w:val="20"/>
              </w:rPr>
            </w:pPr>
          </w:p>
          <w:p w14:paraId="4589EBBB" w14:textId="755F5C88" w:rsidR="00A241D7" w:rsidRPr="001440ED" w:rsidRDefault="004D7867" w:rsidP="00EC4257">
            <w:pPr>
              <w:rPr>
                <w:rFonts w:ascii="Times New Roman" w:hAnsi="Times New Roman" w:cs="Times New Roman"/>
                <w:sz w:val="20"/>
                <w:szCs w:val="20"/>
              </w:rPr>
            </w:pPr>
            <w:r>
              <w:rPr>
                <w:rFonts w:ascii="Times New Roman" w:hAnsi="Times New Roman" w:cs="Times New Roman"/>
                <w:sz w:val="20"/>
                <w:szCs w:val="20"/>
              </w:rPr>
              <w:t>Not specifically indicated for cranial molding, but p</w:t>
            </w:r>
            <w:r w:rsidR="009C08DA">
              <w:rPr>
                <w:rFonts w:ascii="Times New Roman" w:hAnsi="Times New Roman" w:cs="Times New Roman"/>
                <w:sz w:val="20"/>
                <w:szCs w:val="20"/>
              </w:rPr>
              <w:t xml:space="preserve">rovides containment to the head in </w:t>
            </w:r>
            <w:r w:rsidR="00A241D7">
              <w:rPr>
                <w:rFonts w:ascii="Times New Roman" w:hAnsi="Times New Roman" w:cs="Times New Roman"/>
                <w:sz w:val="20"/>
                <w:szCs w:val="20"/>
              </w:rPr>
              <w:t>supine, prone, and side-lying positions</w:t>
            </w:r>
          </w:p>
        </w:tc>
        <w:tc>
          <w:tcPr>
            <w:tcW w:w="1620" w:type="dxa"/>
          </w:tcPr>
          <w:p w14:paraId="79144BB5" w14:textId="77777777" w:rsidR="001440ED" w:rsidRDefault="00B0598E" w:rsidP="00EC4257">
            <w:pPr>
              <w:rPr>
                <w:rFonts w:ascii="Times New Roman" w:hAnsi="Times New Roman" w:cs="Times New Roman"/>
                <w:sz w:val="20"/>
                <w:szCs w:val="20"/>
              </w:rPr>
            </w:pPr>
            <w:r>
              <w:rPr>
                <w:rFonts w:ascii="Times New Roman" w:hAnsi="Times New Roman" w:cs="Times New Roman"/>
                <w:sz w:val="20"/>
                <w:szCs w:val="20"/>
              </w:rPr>
              <w:t>Available in multiple sizes</w:t>
            </w:r>
          </w:p>
          <w:p w14:paraId="6C53E9DA" w14:textId="77777777" w:rsidR="00B0598E" w:rsidRDefault="00B0598E" w:rsidP="00EC4257">
            <w:pPr>
              <w:rPr>
                <w:rFonts w:ascii="Times New Roman" w:hAnsi="Times New Roman" w:cs="Times New Roman"/>
                <w:sz w:val="20"/>
                <w:szCs w:val="20"/>
              </w:rPr>
            </w:pPr>
          </w:p>
          <w:p w14:paraId="6A3F48D4" w14:textId="77777777" w:rsidR="00B0598E" w:rsidRDefault="00B0598E" w:rsidP="00EC4257">
            <w:pPr>
              <w:rPr>
                <w:rFonts w:ascii="Times New Roman" w:hAnsi="Times New Roman" w:cs="Times New Roman"/>
                <w:sz w:val="20"/>
                <w:szCs w:val="20"/>
              </w:rPr>
            </w:pPr>
            <w:r>
              <w:rPr>
                <w:rFonts w:ascii="Times New Roman" w:hAnsi="Times New Roman" w:cs="Times New Roman"/>
                <w:sz w:val="20"/>
                <w:szCs w:val="20"/>
              </w:rPr>
              <w:t>Can be washed and reused</w:t>
            </w:r>
          </w:p>
          <w:p w14:paraId="572548F6" w14:textId="230DF524" w:rsidR="00B0598E" w:rsidRPr="001440ED" w:rsidRDefault="00B0598E" w:rsidP="00EC4257">
            <w:pPr>
              <w:rPr>
                <w:rFonts w:ascii="Times New Roman" w:hAnsi="Times New Roman" w:cs="Times New Roman"/>
                <w:sz w:val="20"/>
                <w:szCs w:val="20"/>
              </w:rPr>
            </w:pPr>
          </w:p>
        </w:tc>
        <w:tc>
          <w:tcPr>
            <w:tcW w:w="1440" w:type="dxa"/>
          </w:tcPr>
          <w:p w14:paraId="4C6CF203" w14:textId="3ABE9177" w:rsidR="001440ED" w:rsidRPr="001440ED" w:rsidRDefault="00824D43" w:rsidP="00EC4257">
            <w:pPr>
              <w:rPr>
                <w:rFonts w:ascii="Times New Roman" w:hAnsi="Times New Roman" w:cs="Times New Roman"/>
                <w:sz w:val="20"/>
                <w:szCs w:val="20"/>
              </w:rPr>
            </w:pPr>
            <w:r>
              <w:rPr>
                <w:rFonts w:ascii="Times New Roman" w:hAnsi="Times New Roman" w:cs="Times New Roman"/>
                <w:sz w:val="20"/>
                <w:szCs w:val="20"/>
              </w:rPr>
              <w:t>Not specified</w:t>
            </w:r>
          </w:p>
        </w:tc>
        <w:tc>
          <w:tcPr>
            <w:tcW w:w="1530" w:type="dxa"/>
          </w:tcPr>
          <w:p w14:paraId="0A8D4578" w14:textId="5359EA1E" w:rsidR="001440ED" w:rsidRPr="001440ED" w:rsidRDefault="00A241D7" w:rsidP="00A241D7">
            <w:pPr>
              <w:rPr>
                <w:rFonts w:ascii="Times New Roman" w:hAnsi="Times New Roman" w:cs="Times New Roman"/>
                <w:sz w:val="20"/>
                <w:szCs w:val="20"/>
              </w:rPr>
            </w:pPr>
            <w:r>
              <w:rPr>
                <w:rFonts w:ascii="Times New Roman" w:hAnsi="Times New Roman" w:cs="Times New Roman"/>
                <w:sz w:val="20"/>
                <w:szCs w:val="20"/>
              </w:rPr>
              <w:t xml:space="preserve">Designed </w:t>
            </w:r>
            <w:r w:rsidR="004D7867">
              <w:rPr>
                <w:rFonts w:ascii="Times New Roman" w:hAnsi="Times New Roman" w:cs="Times New Roman"/>
                <w:sz w:val="20"/>
                <w:szCs w:val="20"/>
              </w:rPr>
              <w:t xml:space="preserve">specifically </w:t>
            </w:r>
            <w:r>
              <w:rPr>
                <w:rFonts w:ascii="Times New Roman" w:hAnsi="Times New Roman" w:cs="Times New Roman"/>
                <w:sz w:val="20"/>
                <w:szCs w:val="20"/>
              </w:rPr>
              <w:t>for preterm infants</w:t>
            </w:r>
          </w:p>
        </w:tc>
        <w:tc>
          <w:tcPr>
            <w:tcW w:w="3420" w:type="dxa"/>
          </w:tcPr>
          <w:p w14:paraId="68AEC10B" w14:textId="2E7147AA" w:rsidR="001440ED" w:rsidRPr="001440ED" w:rsidRDefault="001440ED" w:rsidP="00EC4257">
            <w:pPr>
              <w:rPr>
                <w:rFonts w:ascii="Times New Roman" w:hAnsi="Times New Roman" w:cs="Times New Roman"/>
                <w:sz w:val="20"/>
                <w:szCs w:val="20"/>
                <w:vertAlign w:val="superscript"/>
              </w:rPr>
            </w:pPr>
            <w:r w:rsidRPr="001440ED">
              <w:rPr>
                <w:rFonts w:ascii="Times New Roman" w:hAnsi="Times New Roman" w:cs="Times New Roman"/>
                <w:sz w:val="20"/>
                <w:szCs w:val="20"/>
              </w:rPr>
              <w:t>In a survey of</w:t>
            </w:r>
            <w:r w:rsidR="00875B07">
              <w:rPr>
                <w:rFonts w:ascii="Times New Roman" w:hAnsi="Times New Roman" w:cs="Times New Roman"/>
                <w:sz w:val="20"/>
                <w:szCs w:val="20"/>
              </w:rPr>
              <w:t xml:space="preserve"> NICU clinicians</w:t>
            </w:r>
            <w:r w:rsidR="00256345">
              <w:rPr>
                <w:rFonts w:ascii="Times New Roman" w:hAnsi="Times New Roman" w:cs="Times New Roman"/>
                <w:sz w:val="20"/>
                <w:szCs w:val="20"/>
              </w:rPr>
              <w:t xml:space="preserve">, the </w:t>
            </w:r>
            <w:proofErr w:type="spellStart"/>
            <w:r w:rsidR="00256345">
              <w:rPr>
                <w:rFonts w:ascii="Times New Roman" w:hAnsi="Times New Roman" w:cs="Times New Roman"/>
                <w:sz w:val="20"/>
                <w:szCs w:val="20"/>
              </w:rPr>
              <w:t>DandleROO</w:t>
            </w:r>
            <w:proofErr w:type="spellEnd"/>
            <w:r w:rsidRPr="001440ED">
              <w:rPr>
                <w:rFonts w:ascii="Times New Roman" w:hAnsi="Times New Roman" w:cs="Times New Roman"/>
                <w:sz w:val="20"/>
                <w:szCs w:val="20"/>
              </w:rPr>
              <w:t xml:space="preserve"> was identified as the “ideal method of neonatal positioning” by 62% of nurses and 86% of therapists, and it was named the easiest method of positioning to utilize in the NICU by 44% of nurses and 57% of therapists.</w:t>
            </w:r>
            <w:r w:rsidRPr="001440ED">
              <w:rPr>
                <w:rFonts w:ascii="Times New Roman" w:hAnsi="Times New Roman" w:cs="Times New Roman"/>
                <w:sz w:val="20"/>
                <w:szCs w:val="20"/>
                <w:vertAlign w:val="superscript"/>
              </w:rPr>
              <w:t>3</w:t>
            </w:r>
            <w:r w:rsidRPr="001440ED">
              <w:rPr>
                <w:rFonts w:ascii="Times New Roman" w:hAnsi="Times New Roman" w:cs="Times New Roman"/>
                <w:sz w:val="20"/>
                <w:szCs w:val="20"/>
              </w:rPr>
              <w:t xml:space="preserve"> </w:t>
            </w:r>
          </w:p>
        </w:tc>
      </w:tr>
      <w:tr w:rsidR="00BD327B" w:rsidRPr="001440ED" w14:paraId="0F79C580" w14:textId="77777777" w:rsidTr="00BD327B">
        <w:tc>
          <w:tcPr>
            <w:tcW w:w="1458" w:type="dxa"/>
          </w:tcPr>
          <w:p w14:paraId="4BD80596" w14:textId="18D9D7F1" w:rsidR="001440ED" w:rsidRPr="001440ED" w:rsidRDefault="001440ED" w:rsidP="00EC4257">
            <w:pPr>
              <w:rPr>
                <w:rFonts w:ascii="Times New Roman" w:hAnsi="Times New Roman" w:cs="Times New Roman"/>
                <w:b/>
                <w:sz w:val="22"/>
                <w:szCs w:val="22"/>
              </w:rPr>
            </w:pPr>
            <w:proofErr w:type="spellStart"/>
            <w:r w:rsidRPr="001440ED">
              <w:rPr>
                <w:rFonts w:ascii="Times New Roman" w:hAnsi="Times New Roman" w:cs="Times New Roman"/>
                <w:b/>
                <w:sz w:val="22"/>
                <w:szCs w:val="22"/>
              </w:rPr>
              <w:t>Tortle</w:t>
            </w:r>
            <w:proofErr w:type="spellEnd"/>
            <w:r w:rsidRPr="001440ED">
              <w:rPr>
                <w:rFonts w:ascii="Times New Roman" w:hAnsi="Times New Roman" w:cs="Times New Roman"/>
                <w:b/>
                <w:sz w:val="22"/>
                <w:szCs w:val="22"/>
              </w:rPr>
              <w:t xml:space="preserve"> </w:t>
            </w:r>
            <w:proofErr w:type="spellStart"/>
            <w:r w:rsidRPr="001440ED">
              <w:rPr>
                <w:rFonts w:ascii="Times New Roman" w:hAnsi="Times New Roman" w:cs="Times New Roman"/>
                <w:b/>
                <w:sz w:val="22"/>
                <w:szCs w:val="22"/>
              </w:rPr>
              <w:t>Midliner</w:t>
            </w:r>
            <w:proofErr w:type="spellEnd"/>
            <w:r w:rsidRPr="001440ED">
              <w:rPr>
                <w:rFonts w:ascii="Times New Roman" w:hAnsi="Times New Roman" w:cs="Times New Roman"/>
                <w:b/>
                <w:sz w:val="22"/>
                <w:szCs w:val="22"/>
              </w:rPr>
              <w:t xml:space="preserve"> </w:t>
            </w:r>
          </w:p>
          <w:p w14:paraId="395B1E97" w14:textId="77777777" w:rsidR="001440ED" w:rsidRPr="001440ED" w:rsidRDefault="001440ED" w:rsidP="00EC4257">
            <w:pPr>
              <w:rPr>
                <w:rFonts w:ascii="Times New Roman" w:hAnsi="Times New Roman" w:cs="Times New Roman"/>
                <w:sz w:val="16"/>
                <w:szCs w:val="16"/>
              </w:rPr>
            </w:pPr>
          </w:p>
          <w:p w14:paraId="77B14B30" w14:textId="77777777" w:rsidR="001440ED" w:rsidRPr="001440ED" w:rsidRDefault="0064473B" w:rsidP="00EC4257">
            <w:pPr>
              <w:rPr>
                <w:rFonts w:ascii="Times New Roman" w:hAnsi="Times New Roman" w:cs="Times New Roman"/>
                <w:sz w:val="20"/>
                <w:szCs w:val="20"/>
              </w:rPr>
            </w:pPr>
            <w:hyperlink r:id="rId16" w:history="1">
              <w:r w:rsidR="001440ED" w:rsidRPr="001440ED">
                <w:rPr>
                  <w:rStyle w:val="Hyperlink"/>
                  <w:rFonts w:ascii="Times New Roman" w:hAnsi="Times New Roman" w:cs="Times New Roman"/>
                  <w:sz w:val="16"/>
                  <w:szCs w:val="16"/>
                </w:rPr>
                <w:t>http://tortlemedical.com</w:t>
              </w:r>
            </w:hyperlink>
          </w:p>
        </w:tc>
        <w:tc>
          <w:tcPr>
            <w:tcW w:w="2160" w:type="dxa"/>
          </w:tcPr>
          <w:p w14:paraId="58267123" w14:textId="77777777" w:rsidR="005F4126" w:rsidRDefault="005F4126" w:rsidP="005F4126">
            <w:pPr>
              <w:jc w:val="center"/>
              <w:rPr>
                <w:rFonts w:ascii="Times New Roman" w:hAnsi="Times New Roman" w:cs="Times New Roman"/>
                <w:sz w:val="20"/>
                <w:szCs w:val="20"/>
              </w:rPr>
            </w:pPr>
          </w:p>
          <w:p w14:paraId="679E6373" w14:textId="77777777" w:rsidR="001440ED" w:rsidRPr="001440ED" w:rsidRDefault="001440ED" w:rsidP="005F4126">
            <w:pPr>
              <w:jc w:val="center"/>
              <w:rPr>
                <w:rFonts w:ascii="Times New Roman" w:hAnsi="Times New Roman" w:cs="Times New Roman"/>
                <w:sz w:val="20"/>
                <w:szCs w:val="20"/>
              </w:rPr>
            </w:pPr>
            <w:r w:rsidRPr="001440ED">
              <w:rPr>
                <w:rFonts w:ascii="Times New Roman" w:hAnsi="Times New Roman" w:cs="Times New Roman"/>
                <w:noProof/>
              </w:rPr>
              <w:drawing>
                <wp:inline distT="0" distB="0" distL="0" distR="0" wp14:anchorId="3A907733" wp14:editId="48FC6A61">
                  <wp:extent cx="1230086" cy="94278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7">
                            <a:extLst>
                              <a:ext uri="{28A0092B-C50C-407E-A947-70E740481C1C}">
                                <a14:useLocalDpi xmlns:a14="http://schemas.microsoft.com/office/drawing/2010/main" val="0"/>
                              </a:ext>
                            </a:extLst>
                          </a:blip>
                          <a:srcRect l="2325" t="7008" r="37373"/>
                          <a:stretch/>
                        </pic:blipFill>
                        <pic:spPr bwMode="auto">
                          <a:xfrm>
                            <a:off x="0" y="0"/>
                            <a:ext cx="1237814" cy="94870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970" w:type="dxa"/>
          </w:tcPr>
          <w:p w14:paraId="0AD3DBB8" w14:textId="31E885C1" w:rsidR="001440ED" w:rsidRDefault="00E85BE8" w:rsidP="005F4126">
            <w:pPr>
              <w:rPr>
                <w:rFonts w:ascii="Times New Roman" w:hAnsi="Times New Roman" w:cs="Times New Roman"/>
                <w:sz w:val="20"/>
                <w:szCs w:val="20"/>
              </w:rPr>
            </w:pPr>
            <w:r>
              <w:rPr>
                <w:rFonts w:ascii="Times New Roman" w:hAnsi="Times New Roman" w:cs="Times New Roman"/>
                <w:sz w:val="20"/>
                <w:szCs w:val="20"/>
              </w:rPr>
              <w:t>A</w:t>
            </w:r>
            <w:r w:rsidR="004D7867">
              <w:rPr>
                <w:rFonts w:ascii="Times New Roman" w:hAnsi="Times New Roman" w:cs="Times New Roman"/>
                <w:sz w:val="20"/>
                <w:szCs w:val="20"/>
              </w:rPr>
              <w:t xml:space="preserve"> soft, lightweight beanie with two</w:t>
            </w:r>
            <w:r>
              <w:rPr>
                <w:rFonts w:ascii="Times New Roman" w:hAnsi="Times New Roman" w:cs="Times New Roman"/>
                <w:sz w:val="20"/>
                <w:szCs w:val="20"/>
              </w:rPr>
              <w:t xml:space="preserve"> adjustable support rolls and a Velcro front opening</w:t>
            </w:r>
          </w:p>
          <w:p w14:paraId="4169795B" w14:textId="77777777" w:rsidR="00E85BE8" w:rsidRDefault="00E85BE8" w:rsidP="005F4126">
            <w:pPr>
              <w:rPr>
                <w:rFonts w:ascii="Times New Roman" w:hAnsi="Times New Roman" w:cs="Times New Roman"/>
                <w:sz w:val="20"/>
                <w:szCs w:val="20"/>
              </w:rPr>
            </w:pPr>
          </w:p>
          <w:p w14:paraId="425A2C16" w14:textId="322B2CEE" w:rsidR="00E85BE8" w:rsidRPr="001440ED" w:rsidRDefault="00E85BE8" w:rsidP="005F4126">
            <w:pPr>
              <w:rPr>
                <w:rFonts w:ascii="Times New Roman" w:hAnsi="Times New Roman" w:cs="Times New Roman"/>
                <w:sz w:val="20"/>
                <w:szCs w:val="20"/>
              </w:rPr>
            </w:pPr>
            <w:r>
              <w:rPr>
                <w:rFonts w:ascii="Times New Roman" w:hAnsi="Times New Roman" w:cs="Times New Roman"/>
                <w:sz w:val="20"/>
                <w:szCs w:val="20"/>
              </w:rPr>
              <w:t>Used to prevent head preference issues and cranial asymmetry in supine, side-lying, and prone positions</w:t>
            </w:r>
          </w:p>
        </w:tc>
        <w:tc>
          <w:tcPr>
            <w:tcW w:w="1620" w:type="dxa"/>
          </w:tcPr>
          <w:p w14:paraId="185A24C2" w14:textId="77777777" w:rsidR="001440ED" w:rsidRDefault="001440ED" w:rsidP="00EC4257">
            <w:pPr>
              <w:rPr>
                <w:rFonts w:ascii="Times New Roman" w:hAnsi="Times New Roman" w:cs="Times New Roman"/>
                <w:sz w:val="20"/>
                <w:szCs w:val="20"/>
              </w:rPr>
            </w:pPr>
            <w:r w:rsidRPr="001440ED">
              <w:rPr>
                <w:rFonts w:ascii="Times New Roman" w:hAnsi="Times New Roman" w:cs="Times New Roman"/>
                <w:sz w:val="20"/>
                <w:szCs w:val="20"/>
              </w:rPr>
              <w:t>Available in multiple sizes</w:t>
            </w:r>
          </w:p>
          <w:p w14:paraId="5540D502" w14:textId="77777777" w:rsidR="00F27B0C" w:rsidRDefault="00F27B0C" w:rsidP="00EC4257">
            <w:pPr>
              <w:rPr>
                <w:rFonts w:ascii="Times New Roman" w:hAnsi="Times New Roman" w:cs="Times New Roman"/>
                <w:sz w:val="20"/>
                <w:szCs w:val="20"/>
              </w:rPr>
            </w:pPr>
          </w:p>
          <w:p w14:paraId="33387FD9" w14:textId="77777777" w:rsidR="00F27B0C" w:rsidRPr="001440ED" w:rsidRDefault="00F27B0C" w:rsidP="00EC4257">
            <w:pPr>
              <w:rPr>
                <w:rFonts w:ascii="Times New Roman" w:hAnsi="Times New Roman" w:cs="Times New Roman"/>
                <w:sz w:val="20"/>
                <w:szCs w:val="20"/>
              </w:rPr>
            </w:pPr>
            <w:r>
              <w:rPr>
                <w:rFonts w:ascii="Times New Roman" w:hAnsi="Times New Roman" w:cs="Times New Roman"/>
                <w:sz w:val="20"/>
                <w:szCs w:val="20"/>
              </w:rPr>
              <w:t>Does not have to be removed for x-ray</w:t>
            </w:r>
          </w:p>
        </w:tc>
        <w:tc>
          <w:tcPr>
            <w:tcW w:w="1440" w:type="dxa"/>
          </w:tcPr>
          <w:p w14:paraId="198D84AC" w14:textId="05B1DA4A" w:rsidR="001440ED" w:rsidRPr="001440ED" w:rsidRDefault="00E85BE8" w:rsidP="00EC4257">
            <w:pPr>
              <w:rPr>
                <w:rFonts w:ascii="Times New Roman" w:hAnsi="Times New Roman" w:cs="Times New Roman"/>
                <w:sz w:val="20"/>
                <w:szCs w:val="20"/>
              </w:rPr>
            </w:pPr>
            <w:r>
              <w:rPr>
                <w:rFonts w:ascii="Times New Roman" w:hAnsi="Times New Roman" w:cs="Times New Roman"/>
                <w:sz w:val="20"/>
                <w:szCs w:val="20"/>
              </w:rPr>
              <w:t>Not specified</w:t>
            </w:r>
          </w:p>
        </w:tc>
        <w:tc>
          <w:tcPr>
            <w:tcW w:w="1530" w:type="dxa"/>
          </w:tcPr>
          <w:p w14:paraId="65276FFB" w14:textId="4BD7BCC8" w:rsidR="001440ED" w:rsidRPr="00F27B0C" w:rsidRDefault="00F27B0C" w:rsidP="00EC4257">
            <w:pPr>
              <w:rPr>
                <w:rFonts w:ascii="Times New Roman" w:hAnsi="Times New Roman" w:cs="Times New Roman"/>
                <w:sz w:val="20"/>
                <w:szCs w:val="20"/>
              </w:rPr>
            </w:pPr>
            <w:r w:rsidRPr="00F27B0C">
              <w:rPr>
                <w:rFonts w:ascii="Times New Roman" w:eastAsia="ＭＳ ゴシック" w:hAnsi="Times New Roman" w:cs="Times New Roman"/>
                <w:color w:val="000000"/>
                <w:sz w:val="20"/>
                <w:szCs w:val="20"/>
              </w:rPr>
              <w:t>≤ 3000 g</w:t>
            </w:r>
          </w:p>
          <w:p w14:paraId="57EFAC12" w14:textId="13B313BF" w:rsidR="00F27B0C" w:rsidRPr="001440ED" w:rsidRDefault="00F27B0C" w:rsidP="00EC4257">
            <w:pPr>
              <w:rPr>
                <w:rFonts w:ascii="Times New Roman" w:hAnsi="Times New Roman" w:cs="Times New Roman"/>
                <w:sz w:val="20"/>
                <w:szCs w:val="20"/>
              </w:rPr>
            </w:pPr>
          </w:p>
        </w:tc>
        <w:tc>
          <w:tcPr>
            <w:tcW w:w="3420" w:type="dxa"/>
          </w:tcPr>
          <w:p w14:paraId="20A906E2" w14:textId="77777777" w:rsidR="001440ED" w:rsidRPr="001440ED" w:rsidRDefault="001440ED" w:rsidP="00EC4257">
            <w:pPr>
              <w:rPr>
                <w:rFonts w:ascii="Times New Roman" w:hAnsi="Times New Roman" w:cs="Times New Roman"/>
                <w:sz w:val="20"/>
                <w:szCs w:val="20"/>
              </w:rPr>
            </w:pPr>
            <w:r w:rsidRPr="001440ED">
              <w:rPr>
                <w:rFonts w:ascii="Times New Roman" w:hAnsi="Times New Roman" w:cs="Times New Roman"/>
                <w:sz w:val="20"/>
                <w:szCs w:val="20"/>
              </w:rPr>
              <w:t>None available</w:t>
            </w:r>
          </w:p>
        </w:tc>
      </w:tr>
      <w:tr w:rsidR="00BD327B" w:rsidRPr="001440ED" w14:paraId="3E93AD0A" w14:textId="77777777" w:rsidTr="00BD327B">
        <w:tc>
          <w:tcPr>
            <w:tcW w:w="1458" w:type="dxa"/>
          </w:tcPr>
          <w:p w14:paraId="72331B84" w14:textId="7CA0D71D" w:rsidR="00DB2DCB" w:rsidRDefault="00DB2DCB" w:rsidP="00EC4257">
            <w:pPr>
              <w:rPr>
                <w:rFonts w:ascii="Times New Roman" w:hAnsi="Times New Roman" w:cs="Times New Roman"/>
                <w:b/>
                <w:sz w:val="22"/>
                <w:szCs w:val="22"/>
              </w:rPr>
            </w:pPr>
            <w:proofErr w:type="spellStart"/>
            <w:r>
              <w:rPr>
                <w:rFonts w:ascii="Times New Roman" w:hAnsi="Times New Roman" w:cs="Times New Roman"/>
                <w:b/>
                <w:sz w:val="22"/>
                <w:szCs w:val="22"/>
              </w:rPr>
              <w:t>Tortle</w:t>
            </w:r>
            <w:proofErr w:type="spellEnd"/>
            <w:r>
              <w:rPr>
                <w:rFonts w:ascii="Times New Roman" w:hAnsi="Times New Roman" w:cs="Times New Roman"/>
                <w:b/>
                <w:sz w:val="22"/>
                <w:szCs w:val="22"/>
              </w:rPr>
              <w:t xml:space="preserve"> Air</w:t>
            </w:r>
          </w:p>
          <w:p w14:paraId="2DB39B21" w14:textId="77777777" w:rsidR="00DB2DCB" w:rsidRPr="00DB2DCB" w:rsidRDefault="00DB2DCB" w:rsidP="00EC4257">
            <w:pPr>
              <w:rPr>
                <w:rFonts w:ascii="Times New Roman" w:hAnsi="Times New Roman" w:cs="Times New Roman"/>
                <w:b/>
                <w:sz w:val="16"/>
                <w:szCs w:val="16"/>
              </w:rPr>
            </w:pPr>
          </w:p>
          <w:p w14:paraId="00C7D948" w14:textId="5E530459" w:rsidR="00DB2DCB" w:rsidRPr="001440ED" w:rsidRDefault="0064473B" w:rsidP="00EC4257">
            <w:pPr>
              <w:rPr>
                <w:rFonts w:ascii="Times New Roman" w:hAnsi="Times New Roman" w:cs="Times New Roman"/>
                <w:b/>
                <w:sz w:val="22"/>
                <w:szCs w:val="22"/>
              </w:rPr>
            </w:pPr>
            <w:hyperlink r:id="rId18" w:history="1">
              <w:r w:rsidR="00DB2DCB" w:rsidRPr="001440ED">
                <w:rPr>
                  <w:rStyle w:val="Hyperlink"/>
                  <w:rFonts w:ascii="Times New Roman" w:hAnsi="Times New Roman" w:cs="Times New Roman"/>
                  <w:sz w:val="16"/>
                  <w:szCs w:val="16"/>
                </w:rPr>
                <w:t>http://tortlemedical.com</w:t>
              </w:r>
            </w:hyperlink>
          </w:p>
        </w:tc>
        <w:tc>
          <w:tcPr>
            <w:tcW w:w="2160" w:type="dxa"/>
          </w:tcPr>
          <w:p w14:paraId="78C4C2C9" w14:textId="77777777" w:rsidR="00004926" w:rsidRDefault="00004926" w:rsidP="005F4126">
            <w:pPr>
              <w:widowControl w:val="0"/>
              <w:autoSpaceDE w:val="0"/>
              <w:autoSpaceDN w:val="0"/>
              <w:adjustRightInd w:val="0"/>
              <w:jc w:val="center"/>
              <w:rPr>
                <w:rFonts w:ascii="Times New Roman" w:hAnsi="Times New Roman" w:cs="Times New Roman"/>
              </w:rPr>
            </w:pPr>
          </w:p>
          <w:p w14:paraId="0DE7619F" w14:textId="7E07B9DC" w:rsidR="00DB2DCB" w:rsidRPr="001440ED" w:rsidRDefault="00DB2DCB" w:rsidP="005F4126">
            <w:pPr>
              <w:widowControl w:val="0"/>
              <w:autoSpaceDE w:val="0"/>
              <w:autoSpaceDN w:val="0"/>
              <w:adjustRightInd w:val="0"/>
              <w:jc w:val="center"/>
              <w:rPr>
                <w:rFonts w:ascii="Times New Roman" w:hAnsi="Times New Roman" w:cs="Times New Roman"/>
              </w:rPr>
            </w:pPr>
            <w:r>
              <w:rPr>
                <w:rFonts w:ascii="Helvetica" w:hAnsi="Helvetica" w:cs="Helvetica"/>
                <w:noProof/>
              </w:rPr>
              <w:drawing>
                <wp:inline distT="0" distB="0" distL="0" distR="0" wp14:anchorId="4A1064E9" wp14:editId="5D10E642">
                  <wp:extent cx="1262743" cy="735376"/>
                  <wp:effectExtent l="0" t="0" r="762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9">
                            <a:extLst>
                              <a:ext uri="{28A0092B-C50C-407E-A947-70E740481C1C}">
                                <a14:useLocalDpi xmlns:a14="http://schemas.microsoft.com/office/drawing/2010/main" val="0"/>
                              </a:ext>
                            </a:extLst>
                          </a:blip>
                          <a:srcRect l="2353" r="9338"/>
                          <a:stretch/>
                        </pic:blipFill>
                        <pic:spPr bwMode="auto">
                          <a:xfrm>
                            <a:off x="0" y="0"/>
                            <a:ext cx="1268246" cy="73858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970" w:type="dxa"/>
          </w:tcPr>
          <w:p w14:paraId="59920852" w14:textId="4E65D22E" w:rsidR="00E85BE8" w:rsidRDefault="00E85BE8" w:rsidP="005F4126">
            <w:pPr>
              <w:rPr>
                <w:rFonts w:ascii="Times New Roman" w:hAnsi="Times New Roman" w:cs="Times New Roman"/>
                <w:sz w:val="20"/>
                <w:szCs w:val="20"/>
              </w:rPr>
            </w:pPr>
            <w:r>
              <w:rPr>
                <w:rFonts w:ascii="Times New Roman" w:hAnsi="Times New Roman" w:cs="Times New Roman"/>
                <w:sz w:val="20"/>
                <w:szCs w:val="20"/>
              </w:rPr>
              <w:t>A soft, lightweig</w:t>
            </w:r>
            <w:r w:rsidR="0008034E">
              <w:rPr>
                <w:rFonts w:ascii="Times New Roman" w:hAnsi="Times New Roman" w:cs="Times New Roman"/>
                <w:sz w:val="20"/>
                <w:szCs w:val="20"/>
              </w:rPr>
              <w:t>ht beanie with one</w:t>
            </w:r>
            <w:r>
              <w:rPr>
                <w:rFonts w:ascii="Times New Roman" w:hAnsi="Times New Roman" w:cs="Times New Roman"/>
                <w:sz w:val="20"/>
                <w:szCs w:val="20"/>
              </w:rPr>
              <w:t xml:space="preserve"> adjustable support roll and a Velcro front opening</w:t>
            </w:r>
          </w:p>
          <w:p w14:paraId="52561CDC" w14:textId="77777777" w:rsidR="00E85BE8" w:rsidRDefault="00E85BE8" w:rsidP="005F4126">
            <w:pPr>
              <w:rPr>
                <w:rFonts w:ascii="Times New Roman" w:hAnsi="Times New Roman" w:cs="Times New Roman"/>
                <w:sz w:val="20"/>
                <w:szCs w:val="20"/>
              </w:rPr>
            </w:pPr>
          </w:p>
          <w:p w14:paraId="0098C8AA" w14:textId="422E4FA2" w:rsidR="00DB2DCB" w:rsidRPr="001440ED" w:rsidRDefault="00E85BE8" w:rsidP="005F4126">
            <w:pPr>
              <w:rPr>
                <w:rFonts w:ascii="Times New Roman" w:hAnsi="Times New Roman" w:cs="Times New Roman"/>
                <w:sz w:val="20"/>
                <w:szCs w:val="20"/>
              </w:rPr>
            </w:pPr>
            <w:r>
              <w:rPr>
                <w:rFonts w:ascii="Times New Roman" w:hAnsi="Times New Roman" w:cs="Times New Roman"/>
                <w:sz w:val="20"/>
                <w:szCs w:val="20"/>
              </w:rPr>
              <w:t>Used to prevent head preference issues and cranial asymmetry in supine, side-lying, and prone positions</w:t>
            </w:r>
          </w:p>
        </w:tc>
        <w:tc>
          <w:tcPr>
            <w:tcW w:w="1620" w:type="dxa"/>
          </w:tcPr>
          <w:p w14:paraId="4E474081" w14:textId="77777777" w:rsidR="00DB2DCB" w:rsidRDefault="00DB2DCB" w:rsidP="00DB2DCB">
            <w:pPr>
              <w:rPr>
                <w:rFonts w:ascii="Times New Roman" w:hAnsi="Times New Roman" w:cs="Times New Roman"/>
                <w:sz w:val="20"/>
                <w:szCs w:val="20"/>
              </w:rPr>
            </w:pPr>
            <w:r w:rsidRPr="001440ED">
              <w:rPr>
                <w:rFonts w:ascii="Times New Roman" w:hAnsi="Times New Roman" w:cs="Times New Roman"/>
                <w:sz w:val="20"/>
                <w:szCs w:val="20"/>
              </w:rPr>
              <w:t>Available in multiple sizes</w:t>
            </w:r>
          </w:p>
          <w:p w14:paraId="1E826FAE" w14:textId="77777777" w:rsidR="00DB2DCB" w:rsidRDefault="00DB2DCB" w:rsidP="00DB2DCB">
            <w:pPr>
              <w:rPr>
                <w:rFonts w:ascii="Times New Roman" w:hAnsi="Times New Roman" w:cs="Times New Roman"/>
                <w:sz w:val="20"/>
                <w:szCs w:val="20"/>
              </w:rPr>
            </w:pPr>
          </w:p>
          <w:p w14:paraId="0056CDB5" w14:textId="0D031F62" w:rsidR="00DB2DCB" w:rsidRPr="001440ED" w:rsidRDefault="00DB2DCB" w:rsidP="00DB2DCB">
            <w:pPr>
              <w:rPr>
                <w:rFonts w:ascii="Times New Roman" w:hAnsi="Times New Roman" w:cs="Times New Roman"/>
                <w:sz w:val="20"/>
                <w:szCs w:val="20"/>
              </w:rPr>
            </w:pPr>
            <w:r>
              <w:rPr>
                <w:rFonts w:ascii="Times New Roman" w:hAnsi="Times New Roman" w:cs="Times New Roman"/>
                <w:sz w:val="20"/>
                <w:szCs w:val="20"/>
              </w:rPr>
              <w:t>Does not have to be removed for x-ray</w:t>
            </w:r>
          </w:p>
        </w:tc>
        <w:tc>
          <w:tcPr>
            <w:tcW w:w="1440" w:type="dxa"/>
          </w:tcPr>
          <w:p w14:paraId="1D1E4D78" w14:textId="130FF398" w:rsidR="00DB2DCB" w:rsidRPr="001440ED" w:rsidRDefault="00E85BE8" w:rsidP="00EC4257">
            <w:pPr>
              <w:rPr>
                <w:rFonts w:ascii="Times New Roman" w:hAnsi="Times New Roman" w:cs="Times New Roman"/>
                <w:sz w:val="20"/>
                <w:szCs w:val="20"/>
              </w:rPr>
            </w:pPr>
            <w:r>
              <w:rPr>
                <w:rFonts w:ascii="Times New Roman" w:hAnsi="Times New Roman" w:cs="Times New Roman"/>
                <w:sz w:val="20"/>
                <w:szCs w:val="20"/>
              </w:rPr>
              <w:t>Not specified</w:t>
            </w:r>
          </w:p>
        </w:tc>
        <w:tc>
          <w:tcPr>
            <w:tcW w:w="1530" w:type="dxa"/>
          </w:tcPr>
          <w:p w14:paraId="2E8EBE79" w14:textId="04F2076F" w:rsidR="00DB2DCB" w:rsidRPr="001440ED" w:rsidRDefault="00DB2DCB" w:rsidP="00EC4257">
            <w:pPr>
              <w:rPr>
                <w:rFonts w:ascii="Times New Roman" w:eastAsia="ＭＳ ゴシック" w:hAnsi="Times New Roman" w:cs="Times New Roman"/>
                <w:color w:val="000000"/>
                <w:sz w:val="20"/>
                <w:szCs w:val="20"/>
              </w:rPr>
            </w:pPr>
            <w:r w:rsidRPr="00F27B0C">
              <w:rPr>
                <w:rFonts w:ascii="Times New Roman" w:eastAsia="ＭＳ ゴシック" w:hAnsi="Times New Roman" w:cs="Times New Roman"/>
                <w:color w:val="000000"/>
                <w:sz w:val="20"/>
                <w:szCs w:val="20"/>
              </w:rPr>
              <w:t>≤ 9000 g</w:t>
            </w:r>
          </w:p>
        </w:tc>
        <w:tc>
          <w:tcPr>
            <w:tcW w:w="3420" w:type="dxa"/>
          </w:tcPr>
          <w:p w14:paraId="352DF16D" w14:textId="0AE7FFE7" w:rsidR="00DB2DCB" w:rsidRPr="001440ED" w:rsidRDefault="00DB2DCB" w:rsidP="00EC4257">
            <w:pPr>
              <w:rPr>
                <w:rFonts w:ascii="Times New Roman" w:hAnsi="Times New Roman" w:cs="Times New Roman"/>
                <w:sz w:val="20"/>
                <w:szCs w:val="20"/>
              </w:rPr>
            </w:pPr>
            <w:r>
              <w:rPr>
                <w:rFonts w:ascii="Times New Roman" w:hAnsi="Times New Roman" w:cs="Times New Roman"/>
                <w:sz w:val="20"/>
                <w:szCs w:val="20"/>
              </w:rPr>
              <w:t xml:space="preserve">None </w:t>
            </w:r>
            <w:r w:rsidR="009C08DA">
              <w:rPr>
                <w:rFonts w:ascii="Times New Roman" w:hAnsi="Times New Roman" w:cs="Times New Roman"/>
                <w:sz w:val="20"/>
                <w:szCs w:val="20"/>
              </w:rPr>
              <w:t>a</w:t>
            </w:r>
            <w:r>
              <w:rPr>
                <w:rFonts w:ascii="Times New Roman" w:hAnsi="Times New Roman" w:cs="Times New Roman"/>
                <w:sz w:val="20"/>
                <w:szCs w:val="20"/>
              </w:rPr>
              <w:t>vailable</w:t>
            </w:r>
          </w:p>
        </w:tc>
      </w:tr>
      <w:tr w:rsidR="00BD327B" w:rsidRPr="001440ED" w14:paraId="2B2A686A" w14:textId="77777777" w:rsidTr="00BD327B">
        <w:tc>
          <w:tcPr>
            <w:tcW w:w="1458" w:type="dxa"/>
          </w:tcPr>
          <w:p w14:paraId="4D9A7838" w14:textId="77777777" w:rsidR="001440ED" w:rsidRDefault="001440ED" w:rsidP="00EC4257">
            <w:pPr>
              <w:rPr>
                <w:rFonts w:ascii="Times New Roman" w:hAnsi="Times New Roman" w:cs="Times New Roman"/>
                <w:b/>
                <w:sz w:val="22"/>
                <w:szCs w:val="22"/>
              </w:rPr>
            </w:pPr>
            <w:r w:rsidRPr="001440ED">
              <w:rPr>
                <w:rFonts w:ascii="Times New Roman" w:hAnsi="Times New Roman" w:cs="Times New Roman"/>
                <w:b/>
                <w:sz w:val="22"/>
                <w:szCs w:val="22"/>
              </w:rPr>
              <w:t>Cranial Cup</w:t>
            </w:r>
          </w:p>
          <w:p w14:paraId="7ABEFDBF" w14:textId="77777777" w:rsidR="00BD327B" w:rsidRPr="00BD327B" w:rsidRDefault="00BD327B" w:rsidP="00EC4257">
            <w:pPr>
              <w:rPr>
                <w:rFonts w:ascii="Times New Roman" w:hAnsi="Times New Roman" w:cs="Times New Roman"/>
                <w:sz w:val="16"/>
                <w:szCs w:val="16"/>
              </w:rPr>
            </w:pPr>
          </w:p>
          <w:p w14:paraId="0C197290" w14:textId="42525537" w:rsidR="00BD327B" w:rsidRPr="00BD327B" w:rsidRDefault="0064473B" w:rsidP="00EC4257">
            <w:pPr>
              <w:rPr>
                <w:rFonts w:ascii="Times New Roman" w:hAnsi="Times New Roman" w:cs="Times New Roman"/>
                <w:sz w:val="16"/>
                <w:szCs w:val="16"/>
              </w:rPr>
            </w:pPr>
            <w:hyperlink r:id="rId20" w:history="1">
              <w:r w:rsidR="00BD327B" w:rsidRPr="00BD327B">
                <w:rPr>
                  <w:rStyle w:val="Hyperlink"/>
                  <w:rFonts w:ascii="Times New Roman" w:hAnsi="Times New Roman" w:cs="Times New Roman"/>
                  <w:sz w:val="16"/>
                  <w:szCs w:val="16"/>
                </w:rPr>
                <w:t>http://www.bostonbrace.com/Content/Plagio_Cradle_1.asp</w:t>
              </w:r>
            </w:hyperlink>
          </w:p>
          <w:p w14:paraId="3A02E971" w14:textId="77777777" w:rsidR="001440ED" w:rsidRPr="001440ED" w:rsidRDefault="001440ED" w:rsidP="00EC4257">
            <w:pPr>
              <w:rPr>
                <w:rFonts w:ascii="Times New Roman" w:hAnsi="Times New Roman" w:cs="Times New Roman"/>
                <w:b/>
              </w:rPr>
            </w:pPr>
          </w:p>
        </w:tc>
        <w:tc>
          <w:tcPr>
            <w:tcW w:w="2160" w:type="dxa"/>
          </w:tcPr>
          <w:p w14:paraId="1CC25983" w14:textId="77777777" w:rsidR="001440ED" w:rsidRDefault="001440ED" w:rsidP="00BD6A04">
            <w:pPr>
              <w:widowControl w:val="0"/>
              <w:autoSpaceDE w:val="0"/>
              <w:autoSpaceDN w:val="0"/>
              <w:adjustRightInd w:val="0"/>
              <w:jc w:val="center"/>
              <w:rPr>
                <w:rFonts w:ascii="Times New Roman" w:hAnsi="Times New Roman" w:cs="Times New Roman"/>
              </w:rPr>
            </w:pPr>
          </w:p>
          <w:p w14:paraId="0C69E0DE" w14:textId="77777777" w:rsidR="005F4126" w:rsidRPr="001440ED" w:rsidRDefault="005F4126" w:rsidP="00BD6A04">
            <w:pPr>
              <w:widowControl w:val="0"/>
              <w:autoSpaceDE w:val="0"/>
              <w:autoSpaceDN w:val="0"/>
              <w:adjustRightInd w:val="0"/>
              <w:jc w:val="center"/>
              <w:rPr>
                <w:rFonts w:ascii="Times New Roman" w:hAnsi="Times New Roman" w:cs="Times New Roman"/>
              </w:rPr>
            </w:pPr>
          </w:p>
          <w:p w14:paraId="3BE9A6A1" w14:textId="77777777" w:rsidR="001440ED" w:rsidRPr="001440ED" w:rsidRDefault="001440ED" w:rsidP="005F4126">
            <w:pPr>
              <w:widowControl w:val="0"/>
              <w:autoSpaceDE w:val="0"/>
              <w:autoSpaceDN w:val="0"/>
              <w:adjustRightInd w:val="0"/>
              <w:rPr>
                <w:rFonts w:ascii="Times New Roman" w:hAnsi="Times New Roman" w:cs="Times New Roman"/>
              </w:rPr>
            </w:pPr>
          </w:p>
          <w:p w14:paraId="0DAA49E7" w14:textId="77777777" w:rsidR="001440ED" w:rsidRPr="001440ED" w:rsidRDefault="001440ED" w:rsidP="00BD6A04">
            <w:pPr>
              <w:widowControl w:val="0"/>
              <w:autoSpaceDE w:val="0"/>
              <w:autoSpaceDN w:val="0"/>
              <w:adjustRightInd w:val="0"/>
              <w:jc w:val="center"/>
              <w:rPr>
                <w:rFonts w:ascii="Times New Roman" w:hAnsi="Times New Roman" w:cs="Times New Roman"/>
              </w:rPr>
            </w:pPr>
            <w:r w:rsidRPr="001440ED">
              <w:rPr>
                <w:rFonts w:ascii="Times New Roman" w:hAnsi="Times New Roman" w:cs="Times New Roman"/>
                <w:noProof/>
              </w:rPr>
              <w:drawing>
                <wp:inline distT="0" distB="0" distL="0" distR="0" wp14:anchorId="661C38C1" wp14:editId="53FB26BE">
                  <wp:extent cx="1247962" cy="710565"/>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1">
                            <a:extLst>
                              <a:ext uri="{28A0092B-C50C-407E-A947-70E740481C1C}">
                                <a14:useLocalDpi xmlns:a14="http://schemas.microsoft.com/office/drawing/2010/main" val="0"/>
                              </a:ext>
                            </a:extLst>
                          </a:blip>
                          <a:srcRect l="1283" t="12719" r="52049" b="5991"/>
                          <a:stretch/>
                        </pic:blipFill>
                        <pic:spPr bwMode="auto">
                          <a:xfrm>
                            <a:off x="0" y="0"/>
                            <a:ext cx="1258039" cy="716303"/>
                          </a:xfrm>
                          <a:prstGeom prst="rect">
                            <a:avLst/>
                          </a:prstGeom>
                          <a:noFill/>
                          <a:ln>
                            <a:noFill/>
                          </a:ln>
                          <a:extLst>
                            <a:ext uri="{53640926-AAD7-44d8-BBD7-CCE9431645EC}">
                              <a14:shadowObscured xmlns:a14="http://schemas.microsoft.com/office/drawing/2010/main"/>
                            </a:ext>
                          </a:extLst>
                        </pic:spPr>
                      </pic:pic>
                    </a:graphicData>
                  </a:graphic>
                </wp:inline>
              </w:drawing>
            </w:r>
          </w:p>
          <w:p w14:paraId="58E1ED78" w14:textId="77777777" w:rsidR="001440ED" w:rsidRPr="001440ED" w:rsidRDefault="001440ED" w:rsidP="00BD6A04">
            <w:pPr>
              <w:jc w:val="center"/>
              <w:rPr>
                <w:rFonts w:ascii="Times New Roman" w:hAnsi="Times New Roman" w:cs="Times New Roman"/>
                <w:sz w:val="20"/>
                <w:szCs w:val="20"/>
              </w:rPr>
            </w:pPr>
          </w:p>
        </w:tc>
        <w:tc>
          <w:tcPr>
            <w:tcW w:w="2970" w:type="dxa"/>
          </w:tcPr>
          <w:p w14:paraId="6E600A87" w14:textId="77777777" w:rsidR="001440ED" w:rsidRPr="001440ED" w:rsidRDefault="001440ED" w:rsidP="00EC4257">
            <w:pPr>
              <w:rPr>
                <w:rFonts w:ascii="Times New Roman" w:hAnsi="Times New Roman" w:cs="Times New Roman"/>
                <w:sz w:val="20"/>
                <w:szCs w:val="20"/>
              </w:rPr>
            </w:pPr>
            <w:r w:rsidRPr="001440ED">
              <w:rPr>
                <w:rFonts w:ascii="Times New Roman" w:hAnsi="Times New Roman" w:cs="Times New Roman"/>
                <w:sz w:val="20"/>
                <w:szCs w:val="20"/>
              </w:rPr>
              <w:t xml:space="preserve">An orthotic device made up of a plastic base overlaid with up to four layers of polyethylene foam </w:t>
            </w:r>
          </w:p>
          <w:p w14:paraId="7580D97F" w14:textId="77777777" w:rsidR="001440ED" w:rsidRPr="001440ED" w:rsidRDefault="001440ED" w:rsidP="00EC4257">
            <w:pPr>
              <w:rPr>
                <w:rFonts w:ascii="Times New Roman" w:hAnsi="Times New Roman" w:cs="Times New Roman"/>
                <w:sz w:val="20"/>
                <w:szCs w:val="20"/>
              </w:rPr>
            </w:pPr>
          </w:p>
          <w:p w14:paraId="0984113B" w14:textId="77777777" w:rsidR="00731539" w:rsidRDefault="001440ED" w:rsidP="00731539">
            <w:pPr>
              <w:rPr>
                <w:rFonts w:ascii="Times New Roman" w:hAnsi="Times New Roman" w:cs="Times New Roman"/>
                <w:sz w:val="20"/>
                <w:szCs w:val="20"/>
              </w:rPr>
            </w:pPr>
            <w:r w:rsidRPr="001440ED">
              <w:rPr>
                <w:rFonts w:ascii="Times New Roman" w:hAnsi="Times New Roman" w:cs="Times New Roman"/>
                <w:sz w:val="20"/>
                <w:szCs w:val="20"/>
              </w:rPr>
              <w:t>Contains a concave portion for the head in order to encourage</w:t>
            </w:r>
            <w:r w:rsidR="00731539">
              <w:rPr>
                <w:rFonts w:ascii="Times New Roman" w:hAnsi="Times New Roman" w:cs="Times New Roman"/>
                <w:sz w:val="20"/>
                <w:szCs w:val="20"/>
              </w:rPr>
              <w:t xml:space="preserve"> normal cranial development </w:t>
            </w:r>
          </w:p>
          <w:p w14:paraId="4BAC239A" w14:textId="77777777" w:rsidR="00731539" w:rsidRDefault="00731539" w:rsidP="00731539">
            <w:pPr>
              <w:rPr>
                <w:rFonts w:ascii="Times New Roman" w:hAnsi="Times New Roman" w:cs="Times New Roman"/>
                <w:sz w:val="20"/>
                <w:szCs w:val="20"/>
              </w:rPr>
            </w:pPr>
          </w:p>
          <w:p w14:paraId="6B24D219" w14:textId="6A8117E3" w:rsidR="001440ED" w:rsidRPr="001440ED" w:rsidRDefault="00731539" w:rsidP="00731539">
            <w:pPr>
              <w:rPr>
                <w:rFonts w:ascii="Times New Roman" w:hAnsi="Times New Roman" w:cs="Times New Roman"/>
                <w:sz w:val="20"/>
                <w:szCs w:val="20"/>
              </w:rPr>
            </w:pPr>
            <w:r>
              <w:rPr>
                <w:rFonts w:ascii="Times New Roman" w:hAnsi="Times New Roman" w:cs="Times New Roman"/>
                <w:sz w:val="20"/>
                <w:szCs w:val="20"/>
              </w:rPr>
              <w:t xml:space="preserve">Supports </w:t>
            </w:r>
            <w:r w:rsidR="001440ED" w:rsidRPr="001440ED">
              <w:rPr>
                <w:rFonts w:ascii="Times New Roman" w:hAnsi="Times New Roman" w:cs="Times New Roman"/>
                <w:sz w:val="20"/>
                <w:szCs w:val="20"/>
              </w:rPr>
              <w:t>the body in supine and semi-side-lying positions</w:t>
            </w:r>
          </w:p>
        </w:tc>
        <w:tc>
          <w:tcPr>
            <w:tcW w:w="1620" w:type="dxa"/>
          </w:tcPr>
          <w:p w14:paraId="7E9CF7BF" w14:textId="77777777" w:rsidR="001440ED" w:rsidRPr="001440ED" w:rsidRDefault="001440ED" w:rsidP="00EC4257">
            <w:pPr>
              <w:rPr>
                <w:rFonts w:ascii="Times New Roman" w:hAnsi="Times New Roman" w:cs="Times New Roman"/>
                <w:sz w:val="20"/>
                <w:szCs w:val="20"/>
              </w:rPr>
            </w:pPr>
            <w:r w:rsidRPr="001440ED">
              <w:rPr>
                <w:rFonts w:ascii="Times New Roman" w:hAnsi="Times New Roman" w:cs="Times New Roman"/>
                <w:sz w:val="20"/>
                <w:szCs w:val="20"/>
              </w:rPr>
              <w:t>Foam layers can be removed to adjust the fit of the device as the infant grows</w:t>
            </w:r>
          </w:p>
          <w:p w14:paraId="66D96587" w14:textId="77777777" w:rsidR="001440ED" w:rsidRPr="001440ED" w:rsidRDefault="001440ED" w:rsidP="00EC4257">
            <w:pPr>
              <w:rPr>
                <w:rFonts w:ascii="Times New Roman" w:hAnsi="Times New Roman" w:cs="Times New Roman"/>
                <w:sz w:val="20"/>
                <w:szCs w:val="20"/>
              </w:rPr>
            </w:pPr>
          </w:p>
          <w:p w14:paraId="3D18D1B9" w14:textId="77777777" w:rsidR="001440ED" w:rsidRPr="001440ED" w:rsidRDefault="001440ED" w:rsidP="00EC4257">
            <w:pPr>
              <w:rPr>
                <w:rFonts w:ascii="Times New Roman" w:hAnsi="Times New Roman" w:cs="Times New Roman"/>
                <w:sz w:val="20"/>
                <w:szCs w:val="20"/>
              </w:rPr>
            </w:pPr>
            <w:r w:rsidRPr="001440ED">
              <w:rPr>
                <w:rFonts w:ascii="Times New Roman" w:hAnsi="Times New Roman" w:cs="Times New Roman"/>
                <w:sz w:val="20"/>
                <w:szCs w:val="20"/>
              </w:rPr>
              <w:t>Washable cover</w:t>
            </w:r>
          </w:p>
          <w:p w14:paraId="7C326C56" w14:textId="77777777" w:rsidR="001440ED" w:rsidRPr="001440ED" w:rsidRDefault="001440ED" w:rsidP="00EC4257">
            <w:pPr>
              <w:rPr>
                <w:rFonts w:ascii="Times New Roman" w:hAnsi="Times New Roman" w:cs="Times New Roman"/>
                <w:sz w:val="20"/>
                <w:szCs w:val="20"/>
              </w:rPr>
            </w:pPr>
          </w:p>
          <w:p w14:paraId="3573200B" w14:textId="77777777" w:rsidR="001440ED" w:rsidRPr="001440ED" w:rsidRDefault="001440ED" w:rsidP="00EC4257">
            <w:pPr>
              <w:rPr>
                <w:rFonts w:ascii="Times New Roman" w:hAnsi="Times New Roman" w:cs="Times New Roman"/>
                <w:sz w:val="20"/>
                <w:szCs w:val="20"/>
              </w:rPr>
            </w:pPr>
          </w:p>
        </w:tc>
        <w:tc>
          <w:tcPr>
            <w:tcW w:w="1440" w:type="dxa"/>
          </w:tcPr>
          <w:p w14:paraId="3179719B" w14:textId="2D64FE36" w:rsidR="00CA32A7" w:rsidRDefault="00CA32A7" w:rsidP="00EC4257">
            <w:pPr>
              <w:rPr>
                <w:rFonts w:ascii="Times New Roman" w:hAnsi="Times New Roman" w:cs="Times New Roman"/>
                <w:sz w:val="20"/>
                <w:szCs w:val="20"/>
              </w:rPr>
            </w:pPr>
            <w:r>
              <w:rPr>
                <w:rFonts w:ascii="Times New Roman" w:hAnsi="Times New Roman" w:cs="Times New Roman"/>
                <w:sz w:val="20"/>
                <w:szCs w:val="20"/>
              </w:rPr>
              <w:t xml:space="preserve">Cannot </w:t>
            </w:r>
            <w:r w:rsidR="00BD327B">
              <w:rPr>
                <w:rFonts w:ascii="Times New Roman" w:hAnsi="Times New Roman" w:cs="Times New Roman"/>
                <w:sz w:val="20"/>
                <w:szCs w:val="20"/>
              </w:rPr>
              <w:t>utilize prone position</w:t>
            </w:r>
          </w:p>
          <w:p w14:paraId="1B0817B6" w14:textId="77777777" w:rsidR="00BD327B" w:rsidRDefault="00BD327B" w:rsidP="00EC4257">
            <w:pPr>
              <w:rPr>
                <w:rFonts w:ascii="Times New Roman" w:hAnsi="Times New Roman" w:cs="Times New Roman"/>
                <w:sz w:val="20"/>
                <w:szCs w:val="20"/>
              </w:rPr>
            </w:pPr>
          </w:p>
          <w:p w14:paraId="4261837D" w14:textId="0D1A3D99" w:rsidR="00BD327B" w:rsidRDefault="00BD327B" w:rsidP="00EC4257">
            <w:pPr>
              <w:rPr>
                <w:rFonts w:ascii="Times New Roman" w:hAnsi="Times New Roman" w:cs="Times New Roman"/>
                <w:sz w:val="20"/>
                <w:szCs w:val="20"/>
              </w:rPr>
            </w:pPr>
            <w:r>
              <w:rPr>
                <w:rFonts w:ascii="Times New Roman" w:hAnsi="Times New Roman" w:cs="Times New Roman"/>
                <w:sz w:val="20"/>
                <w:szCs w:val="20"/>
              </w:rPr>
              <w:t xml:space="preserve">Not for use with infants who have </w:t>
            </w:r>
            <w:proofErr w:type="spellStart"/>
            <w:r>
              <w:rPr>
                <w:rFonts w:ascii="Times New Roman" w:hAnsi="Times New Roman" w:cs="Times New Roman"/>
                <w:sz w:val="20"/>
                <w:szCs w:val="20"/>
              </w:rPr>
              <w:t>brachycephaly</w:t>
            </w:r>
            <w:proofErr w:type="spellEnd"/>
            <w:r>
              <w:rPr>
                <w:rFonts w:ascii="Times New Roman" w:hAnsi="Times New Roman" w:cs="Times New Roman"/>
                <w:sz w:val="20"/>
                <w:szCs w:val="20"/>
              </w:rPr>
              <w:t xml:space="preserve"> </w:t>
            </w:r>
          </w:p>
          <w:p w14:paraId="31FE17CC" w14:textId="77777777" w:rsidR="00BD327B" w:rsidRDefault="00BD327B" w:rsidP="00EC4257">
            <w:pPr>
              <w:rPr>
                <w:rFonts w:ascii="Times New Roman" w:hAnsi="Times New Roman" w:cs="Times New Roman"/>
                <w:sz w:val="20"/>
                <w:szCs w:val="20"/>
              </w:rPr>
            </w:pPr>
          </w:p>
          <w:p w14:paraId="1CA12921" w14:textId="5BF2B1D5" w:rsidR="00BD327B" w:rsidRPr="001440ED" w:rsidRDefault="00BD327B" w:rsidP="00BD327B">
            <w:pPr>
              <w:rPr>
                <w:rFonts w:ascii="Times New Roman" w:hAnsi="Times New Roman" w:cs="Times New Roman"/>
                <w:sz w:val="20"/>
                <w:szCs w:val="20"/>
              </w:rPr>
            </w:pPr>
            <w:r w:rsidRPr="001440ED">
              <w:rPr>
                <w:rFonts w:ascii="Times New Roman" w:hAnsi="Times New Roman" w:cs="Times New Roman"/>
                <w:sz w:val="20"/>
                <w:szCs w:val="20"/>
              </w:rPr>
              <w:t xml:space="preserve">Not designed for infants weighing </w:t>
            </w:r>
            <w:r>
              <w:rPr>
                <w:rFonts w:ascii="Times New Roman" w:hAnsi="Times New Roman" w:cs="Times New Roman"/>
                <w:sz w:val="20"/>
                <w:szCs w:val="20"/>
              </w:rPr>
              <w:t xml:space="preserve">&lt;1000 </w:t>
            </w:r>
          </w:p>
        </w:tc>
        <w:tc>
          <w:tcPr>
            <w:tcW w:w="1530" w:type="dxa"/>
          </w:tcPr>
          <w:p w14:paraId="6DB39660" w14:textId="074CF9A3" w:rsidR="001440ED" w:rsidRPr="001440ED" w:rsidRDefault="001440ED" w:rsidP="00EC4257">
            <w:pPr>
              <w:rPr>
                <w:rFonts w:ascii="Times New Roman" w:hAnsi="Times New Roman" w:cs="Times New Roman"/>
                <w:sz w:val="20"/>
                <w:szCs w:val="20"/>
              </w:rPr>
            </w:pPr>
            <w:r w:rsidRPr="001440ED">
              <w:rPr>
                <w:rFonts w:ascii="Times New Roman" w:eastAsia="ＭＳ ゴシック" w:hAnsi="Times New Roman" w:cs="Times New Roman"/>
                <w:color w:val="000000"/>
                <w:sz w:val="20"/>
                <w:szCs w:val="20"/>
              </w:rPr>
              <w:t>≥</w:t>
            </w:r>
            <w:r w:rsidR="00BD327B">
              <w:rPr>
                <w:rFonts w:ascii="Times New Roman" w:eastAsia="ＭＳ ゴシック" w:hAnsi="Times New Roman" w:cs="Times New Roman"/>
                <w:color w:val="000000"/>
                <w:sz w:val="20"/>
                <w:szCs w:val="20"/>
              </w:rPr>
              <w:t xml:space="preserve"> </w:t>
            </w:r>
            <w:r w:rsidRPr="001440ED">
              <w:rPr>
                <w:rFonts w:ascii="Times New Roman" w:hAnsi="Times New Roman" w:cs="Times New Roman"/>
                <w:sz w:val="20"/>
                <w:szCs w:val="20"/>
              </w:rPr>
              <w:t>1000 g</w:t>
            </w:r>
          </w:p>
        </w:tc>
        <w:tc>
          <w:tcPr>
            <w:tcW w:w="3420" w:type="dxa"/>
          </w:tcPr>
          <w:p w14:paraId="1D9CD458" w14:textId="77B34047" w:rsidR="001440ED" w:rsidRPr="001440ED" w:rsidRDefault="001440ED" w:rsidP="00EC4257">
            <w:pPr>
              <w:rPr>
                <w:rFonts w:ascii="Times New Roman" w:hAnsi="Times New Roman" w:cs="Times New Roman"/>
                <w:sz w:val="20"/>
                <w:szCs w:val="20"/>
              </w:rPr>
            </w:pPr>
            <w:r w:rsidRPr="001440ED">
              <w:rPr>
                <w:rFonts w:ascii="Times New Roman" w:hAnsi="Times New Roman" w:cs="Times New Roman"/>
                <w:sz w:val="20"/>
                <w:szCs w:val="20"/>
              </w:rPr>
              <w:t>A randomized controlled trial found that rotating between the cranial cup and a fluidized utility positioner is associated with incre</w:t>
            </w:r>
            <w:r w:rsidR="00B0598E">
              <w:rPr>
                <w:rFonts w:ascii="Times New Roman" w:hAnsi="Times New Roman" w:cs="Times New Roman"/>
                <w:sz w:val="20"/>
                <w:szCs w:val="20"/>
              </w:rPr>
              <w:t xml:space="preserve">ased prevention of </w:t>
            </w:r>
            <w:r w:rsidRPr="001440ED">
              <w:rPr>
                <w:rFonts w:ascii="Times New Roman" w:hAnsi="Times New Roman" w:cs="Times New Roman"/>
                <w:sz w:val="20"/>
                <w:szCs w:val="20"/>
              </w:rPr>
              <w:t>plagiocephaly in the NICU compared to use of the fluidized positioner alone.</w:t>
            </w:r>
            <w:r w:rsidR="00B0598E">
              <w:rPr>
                <w:rFonts w:ascii="Times New Roman" w:hAnsi="Times New Roman" w:cs="Times New Roman"/>
                <w:sz w:val="20"/>
                <w:szCs w:val="20"/>
                <w:vertAlign w:val="superscript"/>
              </w:rPr>
              <w:t>2</w:t>
            </w:r>
            <w:r w:rsidRPr="001440ED">
              <w:rPr>
                <w:rFonts w:ascii="Times New Roman" w:hAnsi="Times New Roman" w:cs="Times New Roman"/>
                <w:sz w:val="20"/>
                <w:szCs w:val="20"/>
              </w:rPr>
              <w:t xml:space="preserve"> </w:t>
            </w:r>
          </w:p>
          <w:p w14:paraId="248AE400" w14:textId="77777777" w:rsidR="001440ED" w:rsidRPr="001440ED" w:rsidRDefault="001440ED" w:rsidP="00EC4257">
            <w:pPr>
              <w:rPr>
                <w:rFonts w:ascii="Times New Roman" w:hAnsi="Times New Roman" w:cs="Times New Roman"/>
                <w:sz w:val="20"/>
                <w:szCs w:val="20"/>
              </w:rPr>
            </w:pPr>
          </w:p>
          <w:p w14:paraId="7F599808" w14:textId="6E734439" w:rsidR="001440ED" w:rsidRPr="001440ED" w:rsidRDefault="001440ED" w:rsidP="00EC4257">
            <w:pPr>
              <w:rPr>
                <w:rFonts w:ascii="Times New Roman" w:hAnsi="Times New Roman" w:cs="Times New Roman"/>
                <w:sz w:val="20"/>
                <w:szCs w:val="20"/>
              </w:rPr>
            </w:pPr>
            <w:r w:rsidRPr="001440ED">
              <w:rPr>
                <w:rFonts w:ascii="Times New Roman" w:hAnsi="Times New Roman" w:cs="Times New Roman"/>
                <w:sz w:val="20"/>
                <w:szCs w:val="20"/>
              </w:rPr>
              <w:t>A prospective study found that the cranial cup is effective for normalizing head</w:t>
            </w:r>
            <w:r w:rsidR="004D7867">
              <w:rPr>
                <w:rFonts w:ascii="Times New Roman" w:hAnsi="Times New Roman" w:cs="Times New Roman"/>
                <w:sz w:val="20"/>
                <w:szCs w:val="20"/>
              </w:rPr>
              <w:t xml:space="preserve"> shape in hospitalized premature</w:t>
            </w:r>
            <w:r w:rsidRPr="001440ED">
              <w:rPr>
                <w:rFonts w:ascii="Times New Roman" w:hAnsi="Times New Roman" w:cs="Times New Roman"/>
                <w:sz w:val="20"/>
                <w:szCs w:val="20"/>
              </w:rPr>
              <w:t xml:space="preserve"> infants; however, this study did not have a control group for comparison.</w:t>
            </w:r>
            <w:r w:rsidRPr="001440ED">
              <w:rPr>
                <w:rFonts w:ascii="Times New Roman" w:hAnsi="Times New Roman" w:cs="Times New Roman"/>
                <w:sz w:val="20"/>
                <w:szCs w:val="20"/>
                <w:vertAlign w:val="superscript"/>
              </w:rPr>
              <w:t>4</w:t>
            </w:r>
          </w:p>
        </w:tc>
      </w:tr>
    </w:tbl>
    <w:p w14:paraId="7F364DA9" w14:textId="7BE3A839" w:rsidR="00F27B0C" w:rsidRPr="00BD327B" w:rsidRDefault="00F27B0C" w:rsidP="00004926">
      <w:pPr>
        <w:rPr>
          <w:rFonts w:ascii="Times New Roman" w:hAnsi="Times New Roman" w:cs="Times New Roman"/>
          <w:sz w:val="14"/>
          <w:szCs w:val="14"/>
        </w:rPr>
      </w:pPr>
    </w:p>
    <w:p w14:paraId="614E55BD" w14:textId="77777777" w:rsidR="001440ED" w:rsidRPr="00BD327B" w:rsidRDefault="001440ED" w:rsidP="001440ED">
      <w:pPr>
        <w:pStyle w:val="ListParagraph"/>
        <w:numPr>
          <w:ilvl w:val="0"/>
          <w:numId w:val="1"/>
        </w:numPr>
        <w:rPr>
          <w:rFonts w:ascii="Times New Roman" w:hAnsi="Times New Roman" w:cs="Times New Roman"/>
          <w:sz w:val="14"/>
          <w:szCs w:val="14"/>
        </w:rPr>
      </w:pPr>
      <w:r w:rsidRPr="00BD327B">
        <w:rPr>
          <w:rFonts w:ascii="Times New Roman" w:hAnsi="Times New Roman" w:cs="Times New Roman"/>
          <w:sz w:val="14"/>
          <w:szCs w:val="14"/>
        </w:rPr>
        <w:t xml:space="preserve">McLane K, </w:t>
      </w:r>
      <w:proofErr w:type="spellStart"/>
      <w:r w:rsidRPr="00BD327B">
        <w:rPr>
          <w:rFonts w:ascii="Times New Roman" w:hAnsi="Times New Roman" w:cs="Times New Roman"/>
          <w:sz w:val="14"/>
          <w:szCs w:val="14"/>
        </w:rPr>
        <w:t>Krouskop</w:t>
      </w:r>
      <w:proofErr w:type="spellEnd"/>
      <w:r w:rsidRPr="00BD327B">
        <w:rPr>
          <w:rFonts w:ascii="Times New Roman" w:hAnsi="Times New Roman" w:cs="Times New Roman"/>
          <w:sz w:val="14"/>
          <w:szCs w:val="14"/>
        </w:rPr>
        <w:t xml:space="preserve"> T, McCord S, Fraley J. Comparison of Interface Pressures in the Pediatric Population Among Various Support Surfaces. </w:t>
      </w:r>
      <w:r w:rsidRPr="00BD327B">
        <w:rPr>
          <w:rFonts w:ascii="Times New Roman" w:hAnsi="Times New Roman" w:cs="Times New Roman"/>
          <w:i/>
          <w:iCs/>
          <w:sz w:val="14"/>
          <w:szCs w:val="14"/>
        </w:rPr>
        <w:t xml:space="preserve">Journal of Wound, </w:t>
      </w:r>
      <w:proofErr w:type="spellStart"/>
      <w:r w:rsidRPr="00BD327B">
        <w:rPr>
          <w:rFonts w:ascii="Times New Roman" w:hAnsi="Times New Roman" w:cs="Times New Roman"/>
          <w:i/>
          <w:iCs/>
          <w:sz w:val="14"/>
          <w:szCs w:val="14"/>
        </w:rPr>
        <w:t>Ostomy</w:t>
      </w:r>
      <w:proofErr w:type="spellEnd"/>
      <w:r w:rsidRPr="00BD327B">
        <w:rPr>
          <w:rFonts w:ascii="Times New Roman" w:hAnsi="Times New Roman" w:cs="Times New Roman"/>
          <w:i/>
          <w:iCs/>
          <w:sz w:val="14"/>
          <w:szCs w:val="14"/>
        </w:rPr>
        <w:t xml:space="preserve"> and Continence Nursing</w:t>
      </w:r>
      <w:r w:rsidRPr="00BD327B">
        <w:rPr>
          <w:rFonts w:ascii="Times New Roman" w:hAnsi="Times New Roman" w:cs="Times New Roman"/>
          <w:sz w:val="14"/>
          <w:szCs w:val="14"/>
        </w:rPr>
        <w:t>. 2002</w:t>
      </w:r>
      <w:proofErr w:type="gramStart"/>
      <w:r w:rsidRPr="00BD327B">
        <w:rPr>
          <w:rFonts w:ascii="Times New Roman" w:hAnsi="Times New Roman" w:cs="Times New Roman"/>
          <w:sz w:val="14"/>
          <w:szCs w:val="14"/>
        </w:rPr>
        <w:t>;29</w:t>
      </w:r>
      <w:proofErr w:type="gramEnd"/>
      <w:r w:rsidRPr="00BD327B">
        <w:rPr>
          <w:rFonts w:ascii="Times New Roman" w:hAnsi="Times New Roman" w:cs="Times New Roman"/>
          <w:sz w:val="14"/>
          <w:szCs w:val="14"/>
        </w:rPr>
        <w:t xml:space="preserve">(5):242-251. </w:t>
      </w:r>
      <w:proofErr w:type="gramStart"/>
      <w:r w:rsidRPr="00BD327B">
        <w:rPr>
          <w:rFonts w:ascii="Times New Roman" w:hAnsi="Times New Roman" w:cs="Times New Roman"/>
          <w:sz w:val="14"/>
          <w:szCs w:val="14"/>
        </w:rPr>
        <w:t>doi:10.1097</w:t>
      </w:r>
      <w:proofErr w:type="gramEnd"/>
      <w:r w:rsidRPr="00BD327B">
        <w:rPr>
          <w:rFonts w:ascii="Times New Roman" w:hAnsi="Times New Roman" w:cs="Times New Roman"/>
          <w:sz w:val="14"/>
          <w:szCs w:val="14"/>
        </w:rPr>
        <w:t>/00152192-200209000-00007.</w:t>
      </w:r>
    </w:p>
    <w:p w14:paraId="153C0B8E" w14:textId="77777777" w:rsidR="001440ED" w:rsidRPr="00BD327B" w:rsidRDefault="001440ED" w:rsidP="001440ED">
      <w:pPr>
        <w:pStyle w:val="ListParagraph"/>
        <w:numPr>
          <w:ilvl w:val="0"/>
          <w:numId w:val="1"/>
        </w:numPr>
        <w:spacing w:before="120" w:after="120"/>
        <w:rPr>
          <w:rFonts w:ascii="Times New Roman" w:hAnsi="Times New Roman" w:cs="Times New Roman"/>
          <w:sz w:val="14"/>
          <w:szCs w:val="14"/>
        </w:rPr>
      </w:pPr>
      <w:proofErr w:type="spellStart"/>
      <w:r w:rsidRPr="00BD327B">
        <w:rPr>
          <w:rFonts w:ascii="Times New Roman" w:eastAsiaTheme="minorHAnsi" w:hAnsi="Times New Roman" w:cs="Times New Roman"/>
          <w:sz w:val="14"/>
          <w:szCs w:val="14"/>
        </w:rPr>
        <w:t>DeGrazia</w:t>
      </w:r>
      <w:proofErr w:type="spellEnd"/>
      <w:r w:rsidRPr="00BD327B">
        <w:rPr>
          <w:rFonts w:ascii="Times New Roman" w:eastAsiaTheme="minorHAnsi" w:hAnsi="Times New Roman" w:cs="Times New Roman"/>
          <w:sz w:val="14"/>
          <w:szCs w:val="14"/>
        </w:rPr>
        <w:t xml:space="preserve"> M, </w:t>
      </w:r>
      <w:proofErr w:type="spellStart"/>
      <w:r w:rsidRPr="00BD327B">
        <w:rPr>
          <w:rFonts w:ascii="Times New Roman" w:eastAsiaTheme="minorHAnsi" w:hAnsi="Times New Roman" w:cs="Times New Roman"/>
          <w:sz w:val="14"/>
          <w:szCs w:val="14"/>
        </w:rPr>
        <w:t>Giambanco</w:t>
      </w:r>
      <w:proofErr w:type="spellEnd"/>
      <w:r w:rsidRPr="00BD327B">
        <w:rPr>
          <w:rFonts w:ascii="Times New Roman" w:eastAsiaTheme="minorHAnsi" w:hAnsi="Times New Roman" w:cs="Times New Roman"/>
          <w:sz w:val="14"/>
          <w:szCs w:val="14"/>
        </w:rPr>
        <w:t xml:space="preserve"> D, </w:t>
      </w:r>
      <w:proofErr w:type="spellStart"/>
      <w:r w:rsidRPr="00BD327B">
        <w:rPr>
          <w:rFonts w:ascii="Times New Roman" w:eastAsiaTheme="minorHAnsi" w:hAnsi="Times New Roman" w:cs="Times New Roman"/>
          <w:sz w:val="14"/>
          <w:szCs w:val="14"/>
        </w:rPr>
        <w:t>Hamn</w:t>
      </w:r>
      <w:proofErr w:type="spellEnd"/>
      <w:r w:rsidRPr="00BD327B">
        <w:rPr>
          <w:rFonts w:ascii="Times New Roman" w:eastAsiaTheme="minorHAnsi" w:hAnsi="Times New Roman" w:cs="Times New Roman"/>
          <w:sz w:val="14"/>
          <w:szCs w:val="14"/>
        </w:rPr>
        <w:t xml:space="preserve"> G, </w:t>
      </w:r>
      <w:proofErr w:type="spellStart"/>
      <w:r w:rsidRPr="00BD327B">
        <w:rPr>
          <w:rFonts w:ascii="Times New Roman" w:eastAsiaTheme="minorHAnsi" w:hAnsi="Times New Roman" w:cs="Times New Roman"/>
          <w:sz w:val="14"/>
          <w:szCs w:val="14"/>
        </w:rPr>
        <w:t>Ditzel</w:t>
      </w:r>
      <w:proofErr w:type="spellEnd"/>
      <w:r w:rsidRPr="00BD327B">
        <w:rPr>
          <w:rFonts w:ascii="Times New Roman" w:eastAsiaTheme="minorHAnsi" w:hAnsi="Times New Roman" w:cs="Times New Roman"/>
          <w:sz w:val="14"/>
          <w:szCs w:val="14"/>
        </w:rPr>
        <w:t xml:space="preserve"> A, Tucker L, </w:t>
      </w:r>
      <w:proofErr w:type="spellStart"/>
      <w:r w:rsidRPr="00BD327B">
        <w:rPr>
          <w:rFonts w:ascii="Times New Roman" w:eastAsiaTheme="minorHAnsi" w:hAnsi="Times New Roman" w:cs="Times New Roman"/>
          <w:sz w:val="14"/>
          <w:szCs w:val="14"/>
        </w:rPr>
        <w:t>Gauvreau</w:t>
      </w:r>
      <w:proofErr w:type="spellEnd"/>
      <w:r w:rsidRPr="00BD327B">
        <w:rPr>
          <w:rFonts w:ascii="Times New Roman" w:eastAsiaTheme="minorHAnsi" w:hAnsi="Times New Roman" w:cs="Times New Roman"/>
          <w:sz w:val="14"/>
          <w:szCs w:val="14"/>
        </w:rPr>
        <w:t xml:space="preserve"> K. Prevention of Deformational Plagiocephaly in Hospitalized Infants Using a New Orthotic Device. </w:t>
      </w:r>
      <w:r w:rsidRPr="00BD327B">
        <w:rPr>
          <w:rFonts w:ascii="Times New Roman" w:eastAsiaTheme="minorHAnsi" w:hAnsi="Times New Roman" w:cs="Times New Roman"/>
          <w:i/>
          <w:iCs/>
          <w:sz w:val="14"/>
          <w:szCs w:val="14"/>
        </w:rPr>
        <w:t>Journal of Obstetric, Gynecologic &amp; Neonatal Nursing</w:t>
      </w:r>
      <w:r w:rsidRPr="00BD327B">
        <w:rPr>
          <w:rFonts w:ascii="Times New Roman" w:eastAsiaTheme="minorHAnsi" w:hAnsi="Times New Roman" w:cs="Times New Roman"/>
          <w:sz w:val="14"/>
          <w:szCs w:val="14"/>
        </w:rPr>
        <w:t>. 2015</w:t>
      </w:r>
      <w:proofErr w:type="gramStart"/>
      <w:r w:rsidRPr="00BD327B">
        <w:rPr>
          <w:rFonts w:ascii="Times New Roman" w:eastAsiaTheme="minorHAnsi" w:hAnsi="Times New Roman" w:cs="Times New Roman"/>
          <w:sz w:val="14"/>
          <w:szCs w:val="14"/>
        </w:rPr>
        <w:t>;44</w:t>
      </w:r>
      <w:proofErr w:type="gramEnd"/>
      <w:r w:rsidRPr="00BD327B">
        <w:rPr>
          <w:rFonts w:ascii="Times New Roman" w:eastAsiaTheme="minorHAnsi" w:hAnsi="Times New Roman" w:cs="Times New Roman"/>
          <w:sz w:val="14"/>
          <w:szCs w:val="14"/>
        </w:rPr>
        <w:t xml:space="preserve">(1):28-41. </w:t>
      </w:r>
      <w:proofErr w:type="gramStart"/>
      <w:r w:rsidRPr="00BD327B">
        <w:rPr>
          <w:rFonts w:ascii="Times New Roman" w:eastAsiaTheme="minorHAnsi" w:hAnsi="Times New Roman" w:cs="Times New Roman"/>
          <w:sz w:val="14"/>
          <w:szCs w:val="14"/>
        </w:rPr>
        <w:t>doi:10.1111</w:t>
      </w:r>
      <w:proofErr w:type="gramEnd"/>
      <w:r w:rsidRPr="00BD327B">
        <w:rPr>
          <w:rFonts w:ascii="Times New Roman" w:eastAsiaTheme="minorHAnsi" w:hAnsi="Times New Roman" w:cs="Times New Roman"/>
          <w:sz w:val="14"/>
          <w:szCs w:val="14"/>
        </w:rPr>
        <w:t>/1552-6909.12523.</w:t>
      </w:r>
    </w:p>
    <w:p w14:paraId="3B93FC89" w14:textId="77777777" w:rsidR="001440ED" w:rsidRPr="00BD327B" w:rsidRDefault="001440ED" w:rsidP="001440ED">
      <w:pPr>
        <w:pStyle w:val="ListParagraph"/>
        <w:numPr>
          <w:ilvl w:val="0"/>
          <w:numId w:val="1"/>
        </w:numPr>
        <w:rPr>
          <w:rFonts w:ascii="Times New Roman" w:hAnsi="Times New Roman" w:cs="Times New Roman"/>
          <w:sz w:val="14"/>
          <w:szCs w:val="14"/>
        </w:rPr>
      </w:pPr>
      <w:proofErr w:type="spellStart"/>
      <w:r w:rsidRPr="00BD327B">
        <w:rPr>
          <w:rFonts w:ascii="Times New Roman" w:hAnsi="Times New Roman" w:cs="Times New Roman"/>
          <w:sz w:val="14"/>
          <w:szCs w:val="14"/>
        </w:rPr>
        <w:t>Zarem</w:t>
      </w:r>
      <w:proofErr w:type="spellEnd"/>
      <w:r w:rsidRPr="00BD327B">
        <w:rPr>
          <w:rFonts w:ascii="Times New Roman" w:hAnsi="Times New Roman" w:cs="Times New Roman"/>
          <w:sz w:val="14"/>
          <w:szCs w:val="14"/>
        </w:rPr>
        <w:t xml:space="preserve"> C, </w:t>
      </w:r>
      <w:proofErr w:type="spellStart"/>
      <w:r w:rsidRPr="00BD327B">
        <w:rPr>
          <w:rFonts w:ascii="Times New Roman" w:hAnsi="Times New Roman" w:cs="Times New Roman"/>
          <w:sz w:val="14"/>
          <w:szCs w:val="14"/>
        </w:rPr>
        <w:t>Crapnell</w:t>
      </w:r>
      <w:proofErr w:type="spellEnd"/>
      <w:r w:rsidRPr="00BD327B">
        <w:rPr>
          <w:rFonts w:ascii="Times New Roman" w:hAnsi="Times New Roman" w:cs="Times New Roman"/>
          <w:sz w:val="14"/>
          <w:szCs w:val="14"/>
        </w:rPr>
        <w:t xml:space="preserve"> T, </w:t>
      </w:r>
      <w:proofErr w:type="spellStart"/>
      <w:r w:rsidRPr="00BD327B">
        <w:rPr>
          <w:rFonts w:ascii="Times New Roman" w:hAnsi="Times New Roman" w:cs="Times New Roman"/>
          <w:sz w:val="14"/>
          <w:szCs w:val="14"/>
        </w:rPr>
        <w:t>Tiltges</w:t>
      </w:r>
      <w:proofErr w:type="spellEnd"/>
      <w:r w:rsidRPr="00BD327B">
        <w:rPr>
          <w:rFonts w:ascii="Times New Roman" w:hAnsi="Times New Roman" w:cs="Times New Roman"/>
          <w:sz w:val="14"/>
          <w:szCs w:val="14"/>
        </w:rPr>
        <w:t xml:space="preserve"> L, et al. Neonatal Nurses' and Therapists' Perceptions of Positioning for Preterm Infants in the Neonatal Intensive Care Unit. </w:t>
      </w:r>
      <w:r w:rsidRPr="00BD327B">
        <w:rPr>
          <w:rFonts w:ascii="Times New Roman" w:hAnsi="Times New Roman" w:cs="Times New Roman"/>
          <w:i/>
          <w:iCs/>
          <w:sz w:val="14"/>
          <w:szCs w:val="14"/>
        </w:rPr>
        <w:t>Neonatal Network: The Journal of Neonatal Nursing</w:t>
      </w:r>
      <w:r w:rsidRPr="00BD327B">
        <w:rPr>
          <w:rFonts w:ascii="Times New Roman" w:hAnsi="Times New Roman" w:cs="Times New Roman"/>
          <w:sz w:val="14"/>
          <w:szCs w:val="14"/>
        </w:rPr>
        <w:t>. 2013</w:t>
      </w:r>
      <w:proofErr w:type="gramStart"/>
      <w:r w:rsidRPr="00BD327B">
        <w:rPr>
          <w:rFonts w:ascii="Times New Roman" w:hAnsi="Times New Roman" w:cs="Times New Roman"/>
          <w:sz w:val="14"/>
          <w:szCs w:val="14"/>
        </w:rPr>
        <w:t>;32</w:t>
      </w:r>
      <w:proofErr w:type="gramEnd"/>
      <w:r w:rsidRPr="00BD327B">
        <w:rPr>
          <w:rFonts w:ascii="Times New Roman" w:hAnsi="Times New Roman" w:cs="Times New Roman"/>
          <w:sz w:val="14"/>
          <w:szCs w:val="14"/>
        </w:rPr>
        <w:t xml:space="preserve">(2):110-116. </w:t>
      </w:r>
      <w:proofErr w:type="gramStart"/>
      <w:r w:rsidRPr="00BD327B">
        <w:rPr>
          <w:rFonts w:ascii="Times New Roman" w:hAnsi="Times New Roman" w:cs="Times New Roman"/>
          <w:sz w:val="14"/>
          <w:szCs w:val="14"/>
        </w:rPr>
        <w:t>doi:10.1891</w:t>
      </w:r>
      <w:proofErr w:type="gramEnd"/>
      <w:r w:rsidRPr="00BD327B">
        <w:rPr>
          <w:rFonts w:ascii="Times New Roman" w:hAnsi="Times New Roman" w:cs="Times New Roman"/>
          <w:sz w:val="14"/>
          <w:szCs w:val="14"/>
        </w:rPr>
        <w:t>/0730-0832.32.2.110.</w:t>
      </w:r>
    </w:p>
    <w:p w14:paraId="75A559D3" w14:textId="490FA89F" w:rsidR="001440ED" w:rsidRPr="00BD327B" w:rsidRDefault="001440ED" w:rsidP="00004926">
      <w:pPr>
        <w:pStyle w:val="ListParagraph"/>
        <w:numPr>
          <w:ilvl w:val="0"/>
          <w:numId w:val="1"/>
        </w:numPr>
        <w:spacing w:before="120" w:after="120"/>
        <w:rPr>
          <w:rFonts w:ascii="Times New Roman" w:hAnsi="Times New Roman" w:cs="Times New Roman"/>
          <w:sz w:val="14"/>
          <w:szCs w:val="14"/>
        </w:rPr>
      </w:pPr>
      <w:r w:rsidRPr="00BD327B">
        <w:rPr>
          <w:rFonts w:ascii="Times New Roman" w:eastAsiaTheme="minorHAnsi" w:hAnsi="Times New Roman" w:cs="Times New Roman"/>
          <w:sz w:val="14"/>
          <w:szCs w:val="14"/>
        </w:rPr>
        <w:t xml:space="preserve">Knorr A, </w:t>
      </w:r>
      <w:proofErr w:type="spellStart"/>
      <w:r w:rsidRPr="00BD327B">
        <w:rPr>
          <w:rFonts w:ascii="Times New Roman" w:eastAsiaTheme="minorHAnsi" w:hAnsi="Times New Roman" w:cs="Times New Roman"/>
          <w:sz w:val="14"/>
          <w:szCs w:val="14"/>
        </w:rPr>
        <w:t>Gauvreau</w:t>
      </w:r>
      <w:proofErr w:type="spellEnd"/>
      <w:r w:rsidRPr="00BD327B">
        <w:rPr>
          <w:rFonts w:ascii="Times New Roman" w:eastAsiaTheme="minorHAnsi" w:hAnsi="Times New Roman" w:cs="Times New Roman"/>
          <w:sz w:val="14"/>
          <w:szCs w:val="14"/>
        </w:rPr>
        <w:t xml:space="preserve"> K, Porter C, </w:t>
      </w:r>
      <w:proofErr w:type="spellStart"/>
      <w:r w:rsidRPr="00BD327B">
        <w:rPr>
          <w:rFonts w:ascii="Times New Roman" w:eastAsiaTheme="minorHAnsi" w:hAnsi="Times New Roman" w:cs="Times New Roman"/>
          <w:sz w:val="14"/>
          <w:szCs w:val="14"/>
        </w:rPr>
        <w:t>Serino</w:t>
      </w:r>
      <w:proofErr w:type="spellEnd"/>
      <w:r w:rsidRPr="00BD327B">
        <w:rPr>
          <w:rFonts w:ascii="Times New Roman" w:eastAsiaTheme="minorHAnsi" w:hAnsi="Times New Roman" w:cs="Times New Roman"/>
          <w:sz w:val="14"/>
          <w:szCs w:val="14"/>
        </w:rPr>
        <w:t xml:space="preserve"> E, </w:t>
      </w:r>
      <w:proofErr w:type="spellStart"/>
      <w:r w:rsidRPr="00BD327B">
        <w:rPr>
          <w:rFonts w:ascii="Times New Roman" w:eastAsiaTheme="minorHAnsi" w:hAnsi="Times New Roman" w:cs="Times New Roman"/>
          <w:sz w:val="14"/>
          <w:szCs w:val="14"/>
        </w:rPr>
        <w:t>DeGrazia</w:t>
      </w:r>
      <w:proofErr w:type="spellEnd"/>
      <w:r w:rsidRPr="00BD327B">
        <w:rPr>
          <w:rFonts w:ascii="Times New Roman" w:eastAsiaTheme="minorHAnsi" w:hAnsi="Times New Roman" w:cs="Times New Roman"/>
          <w:sz w:val="14"/>
          <w:szCs w:val="14"/>
        </w:rPr>
        <w:t xml:space="preserve"> M. Use of the Cranial Cup to Correct Positional Head Shape Deformities in Hospitalized Premature Infants. </w:t>
      </w:r>
      <w:r w:rsidRPr="00BD327B">
        <w:rPr>
          <w:rFonts w:ascii="Times New Roman" w:eastAsiaTheme="minorHAnsi" w:hAnsi="Times New Roman" w:cs="Times New Roman"/>
          <w:i/>
          <w:iCs/>
          <w:sz w:val="14"/>
          <w:szCs w:val="14"/>
        </w:rPr>
        <w:t>Journal of Obstetric, Gynecologic &amp; Neonatal Nursing</w:t>
      </w:r>
      <w:r w:rsidRPr="00BD327B">
        <w:rPr>
          <w:rFonts w:ascii="Times New Roman" w:eastAsiaTheme="minorHAnsi" w:hAnsi="Times New Roman" w:cs="Times New Roman"/>
          <w:sz w:val="14"/>
          <w:szCs w:val="14"/>
        </w:rPr>
        <w:t>. 2016</w:t>
      </w:r>
      <w:proofErr w:type="gramStart"/>
      <w:r w:rsidRPr="00BD327B">
        <w:rPr>
          <w:rFonts w:ascii="Times New Roman" w:eastAsiaTheme="minorHAnsi" w:hAnsi="Times New Roman" w:cs="Times New Roman"/>
          <w:sz w:val="14"/>
          <w:szCs w:val="14"/>
        </w:rPr>
        <w:t>;45</w:t>
      </w:r>
      <w:proofErr w:type="gramEnd"/>
      <w:r w:rsidRPr="00BD327B">
        <w:rPr>
          <w:rFonts w:ascii="Times New Roman" w:eastAsiaTheme="minorHAnsi" w:hAnsi="Times New Roman" w:cs="Times New Roman"/>
          <w:sz w:val="14"/>
          <w:szCs w:val="14"/>
        </w:rPr>
        <w:t xml:space="preserve">(4):542-552. </w:t>
      </w:r>
      <w:proofErr w:type="gramStart"/>
      <w:r w:rsidRPr="00BD327B">
        <w:rPr>
          <w:rFonts w:ascii="Times New Roman" w:eastAsiaTheme="minorHAnsi" w:hAnsi="Times New Roman" w:cs="Times New Roman"/>
          <w:sz w:val="14"/>
          <w:szCs w:val="14"/>
        </w:rPr>
        <w:t>doi:10.1016</w:t>
      </w:r>
      <w:proofErr w:type="gramEnd"/>
      <w:r w:rsidRPr="00BD327B">
        <w:rPr>
          <w:rFonts w:ascii="Times New Roman" w:eastAsiaTheme="minorHAnsi" w:hAnsi="Times New Roman" w:cs="Times New Roman"/>
          <w:sz w:val="14"/>
          <w:szCs w:val="14"/>
        </w:rPr>
        <w:t>/j.jogn.2016.03.141.</w:t>
      </w:r>
    </w:p>
    <w:sectPr w:rsidR="001440ED" w:rsidRPr="00BD327B" w:rsidSect="001440ED">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7F7453"/>
    <w:multiLevelType w:val="hybridMultilevel"/>
    <w:tmpl w:val="CF5A3B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F0D6B9F"/>
    <w:multiLevelType w:val="hybridMultilevel"/>
    <w:tmpl w:val="13E83100"/>
    <w:lvl w:ilvl="0" w:tplc="0409000F">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0ED"/>
    <w:rsid w:val="00004926"/>
    <w:rsid w:val="0008034E"/>
    <w:rsid w:val="001440ED"/>
    <w:rsid w:val="002076E6"/>
    <w:rsid w:val="00256345"/>
    <w:rsid w:val="003160AA"/>
    <w:rsid w:val="003A2BD0"/>
    <w:rsid w:val="004D7867"/>
    <w:rsid w:val="005019E7"/>
    <w:rsid w:val="005F4126"/>
    <w:rsid w:val="0064473B"/>
    <w:rsid w:val="00731539"/>
    <w:rsid w:val="00824D43"/>
    <w:rsid w:val="00875B07"/>
    <w:rsid w:val="008D3554"/>
    <w:rsid w:val="008D4175"/>
    <w:rsid w:val="009C08DA"/>
    <w:rsid w:val="00A241D7"/>
    <w:rsid w:val="00B0598E"/>
    <w:rsid w:val="00BD327B"/>
    <w:rsid w:val="00BD6A04"/>
    <w:rsid w:val="00CA32A7"/>
    <w:rsid w:val="00DB2DCB"/>
    <w:rsid w:val="00E85BE8"/>
    <w:rsid w:val="00EC4257"/>
    <w:rsid w:val="00EF338C"/>
    <w:rsid w:val="00F27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13BE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40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440ED"/>
    <w:rPr>
      <w:color w:val="0000FF" w:themeColor="hyperlink"/>
      <w:u w:val="single"/>
    </w:rPr>
  </w:style>
  <w:style w:type="paragraph" w:styleId="BalloonText">
    <w:name w:val="Balloon Text"/>
    <w:basedOn w:val="Normal"/>
    <w:link w:val="BalloonTextChar"/>
    <w:uiPriority w:val="99"/>
    <w:semiHidden/>
    <w:unhideWhenUsed/>
    <w:rsid w:val="001440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40ED"/>
    <w:rPr>
      <w:rFonts w:ascii="Lucida Grande" w:hAnsi="Lucida Grande" w:cs="Lucida Grande"/>
      <w:sz w:val="18"/>
      <w:szCs w:val="18"/>
    </w:rPr>
  </w:style>
  <w:style w:type="paragraph" w:styleId="ListParagraph">
    <w:name w:val="List Paragraph"/>
    <w:basedOn w:val="Normal"/>
    <w:uiPriority w:val="34"/>
    <w:qFormat/>
    <w:rsid w:val="001440E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40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440ED"/>
    <w:rPr>
      <w:color w:val="0000FF" w:themeColor="hyperlink"/>
      <w:u w:val="single"/>
    </w:rPr>
  </w:style>
  <w:style w:type="paragraph" w:styleId="BalloonText">
    <w:name w:val="Balloon Text"/>
    <w:basedOn w:val="Normal"/>
    <w:link w:val="BalloonTextChar"/>
    <w:uiPriority w:val="99"/>
    <w:semiHidden/>
    <w:unhideWhenUsed/>
    <w:rsid w:val="001440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40ED"/>
    <w:rPr>
      <w:rFonts w:ascii="Lucida Grande" w:hAnsi="Lucida Grande" w:cs="Lucida Grande"/>
      <w:sz w:val="18"/>
      <w:szCs w:val="18"/>
    </w:rPr>
  </w:style>
  <w:style w:type="paragraph" w:styleId="ListParagraph">
    <w:name w:val="List Paragraph"/>
    <w:basedOn w:val="Normal"/>
    <w:uiPriority w:val="34"/>
    <w:qFormat/>
    <w:rsid w:val="001440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hyperlink" Target="http://www.bostonbrace.com/Content/Plagio_Cradle_1.asp" TargetMode="External"/><Relationship Id="rId21" Type="http://schemas.openxmlformats.org/officeDocument/2006/relationships/image" Target="media/image8.jpeg"/><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undancesolutions.com/neonatal/" TargetMode="External"/><Relationship Id="rId11" Type="http://schemas.openxmlformats.org/officeDocument/2006/relationships/image" Target="media/image3.jpeg"/><Relationship Id="rId12" Type="http://schemas.openxmlformats.org/officeDocument/2006/relationships/hyperlink" Target="http://sundancesolutions.com/neonatal/" TargetMode="External"/><Relationship Id="rId13" Type="http://schemas.openxmlformats.org/officeDocument/2006/relationships/image" Target="media/image4.jpeg"/><Relationship Id="rId14" Type="http://schemas.openxmlformats.org/officeDocument/2006/relationships/hyperlink" Target="http://www.dandlelionmedical.com/products/dandle-roo/" TargetMode="External"/><Relationship Id="rId15" Type="http://schemas.openxmlformats.org/officeDocument/2006/relationships/image" Target="media/image5.jpeg"/><Relationship Id="rId16" Type="http://schemas.openxmlformats.org/officeDocument/2006/relationships/hyperlink" Target="http://tortlemedical.com" TargetMode="External"/><Relationship Id="rId17" Type="http://schemas.openxmlformats.org/officeDocument/2006/relationships/image" Target="media/image6.jpeg"/><Relationship Id="rId18" Type="http://schemas.openxmlformats.org/officeDocument/2006/relationships/hyperlink" Target="http://tortlemedical.com" TargetMode="External"/><Relationship Id="rId19" Type="http://schemas.openxmlformats.org/officeDocument/2006/relationships/image" Target="media/image7.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usa.philips.com/healthcare/product/HC989805603341/frederick-t-frog-positioning-aid" TargetMode="External"/><Relationship Id="rId7" Type="http://schemas.openxmlformats.org/officeDocument/2006/relationships/image" Target="media/image1.jpeg"/><Relationship Id="rId8" Type="http://schemas.openxmlformats.org/officeDocument/2006/relationships/hyperlink" Target="http://www.usa.philips.com/healthcare/product/HC92025/gel-positioning-aids-family-of-gelfilled-infant-positioning-produ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1017</Words>
  <Characters>5800</Characters>
  <Application>Microsoft Macintosh Word</Application>
  <DocSecurity>0</DocSecurity>
  <Lines>48</Lines>
  <Paragraphs>13</Paragraphs>
  <ScaleCrop>false</ScaleCrop>
  <Company/>
  <LinksUpToDate>false</LinksUpToDate>
  <CharactersWithSpaces>6804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Lynch</dc:creator>
  <cp:keywords/>
  <dc:description/>
  <cp:lastModifiedBy>Elizabeth Lynch</cp:lastModifiedBy>
  <cp:revision>2</cp:revision>
  <dcterms:created xsi:type="dcterms:W3CDTF">2017-04-21T17:09:00Z</dcterms:created>
  <dcterms:modified xsi:type="dcterms:W3CDTF">2017-04-21T17:09:00Z</dcterms:modified>
</cp:coreProperties>
</file>