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421"/>
      </w:tblGrid>
      <w:tr w:rsidR="005263ED" w14:paraId="7AC2E739" w14:textId="77777777" w:rsidTr="002F16E1">
        <w:tc>
          <w:tcPr>
            <w:tcW w:w="10421" w:type="dxa"/>
            <w:shd w:val="clear" w:color="auto" w:fill="auto"/>
          </w:tcPr>
          <w:p w14:paraId="18EDEDA7" w14:textId="77777777" w:rsidR="005263ED" w:rsidRPr="002F16E1" w:rsidRDefault="00196026" w:rsidP="002F16E1">
            <w:pPr>
              <w:jc w:val="center"/>
              <w:rPr>
                <w:b/>
                <w:sz w:val="18"/>
                <w:szCs w:val="18"/>
              </w:rPr>
            </w:pPr>
            <w:r w:rsidRPr="002F16E1">
              <w:rPr>
                <w:b/>
                <w:sz w:val="18"/>
                <w:szCs w:val="18"/>
              </w:rPr>
              <w:t>CRITICALLY APPRAISED TOPIC</w:t>
            </w:r>
          </w:p>
        </w:tc>
      </w:tr>
    </w:tbl>
    <w:p w14:paraId="222D6175"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2858F968" w14:textId="77777777" w:rsidTr="002F16E1">
        <w:tc>
          <w:tcPr>
            <w:tcW w:w="10421" w:type="dxa"/>
            <w:shd w:val="clear" w:color="auto" w:fill="auto"/>
          </w:tcPr>
          <w:p w14:paraId="420080C6" w14:textId="62C232CB" w:rsidR="008B5180" w:rsidRPr="006367A8" w:rsidRDefault="006367A8" w:rsidP="006367A8">
            <w:pPr>
              <w:rPr>
                <w:sz w:val="18"/>
                <w:szCs w:val="18"/>
              </w:rPr>
            </w:pPr>
            <w:r w:rsidRPr="00F22CEE">
              <w:rPr>
                <w:sz w:val="18"/>
                <w:szCs w:val="18"/>
              </w:rPr>
              <w:t>For a ten-year-old patient with musculoskeletal changes in his trunk due to neuromotor delay, is ribcage mobilization or positioning most effective in promoting airway clearance and increasing vital lung capacity?</w:t>
            </w:r>
          </w:p>
        </w:tc>
      </w:tr>
    </w:tbl>
    <w:p w14:paraId="7864DD93" w14:textId="77777777" w:rsidR="00554FFC" w:rsidRDefault="00554FFC" w:rsidP="00077862">
      <w:pPr>
        <w:spacing w:before="120" w:after="120"/>
        <w:rPr>
          <w:b/>
          <w:sz w:val="18"/>
          <w:szCs w:val="18"/>
        </w:rPr>
      </w:pPr>
    </w:p>
    <w:p w14:paraId="50954597"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306AFD41" w14:textId="77777777" w:rsidTr="002F16E1">
        <w:tc>
          <w:tcPr>
            <w:tcW w:w="1908" w:type="dxa"/>
            <w:shd w:val="clear" w:color="auto" w:fill="auto"/>
          </w:tcPr>
          <w:p w14:paraId="099B8EFF"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2FC977A6" w14:textId="4F2390C7" w:rsidR="003A6741" w:rsidRPr="002F16E1" w:rsidRDefault="006367A8" w:rsidP="002F16E1">
            <w:pPr>
              <w:spacing w:before="120" w:after="120"/>
              <w:rPr>
                <w:sz w:val="18"/>
                <w:szCs w:val="18"/>
              </w:rPr>
            </w:pPr>
            <w:r>
              <w:rPr>
                <w:sz w:val="18"/>
                <w:szCs w:val="18"/>
              </w:rPr>
              <w:t>Chloe Smith</w:t>
            </w:r>
          </w:p>
        </w:tc>
        <w:tc>
          <w:tcPr>
            <w:tcW w:w="1107" w:type="dxa"/>
            <w:shd w:val="clear" w:color="auto" w:fill="auto"/>
          </w:tcPr>
          <w:p w14:paraId="5EFFD8D2"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182DCF00" w14:textId="227605E0" w:rsidR="003A6741" w:rsidRPr="002F16E1" w:rsidRDefault="006367A8" w:rsidP="002F16E1">
            <w:pPr>
              <w:spacing w:before="120" w:after="120"/>
              <w:rPr>
                <w:sz w:val="18"/>
                <w:szCs w:val="18"/>
              </w:rPr>
            </w:pPr>
            <w:r>
              <w:rPr>
                <w:sz w:val="18"/>
                <w:szCs w:val="18"/>
              </w:rPr>
              <w:t>12/1/16</w:t>
            </w:r>
          </w:p>
        </w:tc>
      </w:tr>
      <w:tr w:rsidR="008B031E" w:rsidRPr="002F16E1" w14:paraId="6580499F" w14:textId="77777777" w:rsidTr="002F16E1">
        <w:tc>
          <w:tcPr>
            <w:tcW w:w="1908" w:type="dxa"/>
            <w:shd w:val="clear" w:color="auto" w:fill="auto"/>
          </w:tcPr>
          <w:p w14:paraId="138280AE"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108F536D" w14:textId="5E06326C" w:rsidR="008B031E" w:rsidRPr="002F16E1" w:rsidRDefault="006367A8" w:rsidP="002F16E1">
            <w:pPr>
              <w:spacing w:before="120" w:after="120"/>
              <w:rPr>
                <w:sz w:val="18"/>
                <w:szCs w:val="18"/>
              </w:rPr>
            </w:pPr>
            <w:r>
              <w:rPr>
                <w:sz w:val="18"/>
                <w:szCs w:val="18"/>
              </w:rPr>
              <w:t>Chloe_smith@med.unc.edu</w:t>
            </w:r>
          </w:p>
        </w:tc>
      </w:tr>
    </w:tbl>
    <w:p w14:paraId="05954E7A" w14:textId="77777777" w:rsidR="00554FFC" w:rsidRDefault="00554FFC" w:rsidP="00A66A42">
      <w:pPr>
        <w:spacing w:before="120" w:after="120"/>
        <w:rPr>
          <w:b/>
          <w:sz w:val="18"/>
          <w:szCs w:val="18"/>
        </w:rPr>
      </w:pPr>
    </w:p>
    <w:p w14:paraId="4BF05F82"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4CEA1EC5" w14:textId="77777777" w:rsidTr="002F16E1">
        <w:tc>
          <w:tcPr>
            <w:tcW w:w="10421" w:type="dxa"/>
            <w:shd w:val="clear" w:color="auto" w:fill="auto"/>
          </w:tcPr>
          <w:p w14:paraId="3972140A" w14:textId="1A4DC1A6" w:rsidR="00A66A42" w:rsidRPr="002F16E1" w:rsidRDefault="006367A8" w:rsidP="002F16E1">
            <w:pPr>
              <w:spacing w:before="120" w:after="120"/>
              <w:rPr>
                <w:b/>
                <w:sz w:val="18"/>
                <w:szCs w:val="18"/>
              </w:rPr>
            </w:pPr>
            <w:r>
              <w:rPr>
                <w:sz w:val="18"/>
                <w:szCs w:val="18"/>
              </w:rPr>
              <w:t>This PICO question is derived from a capstone project proposed by Dana</w:t>
            </w:r>
            <w:r w:rsidR="00DF521A">
              <w:rPr>
                <w:sz w:val="18"/>
                <w:szCs w:val="18"/>
              </w:rPr>
              <w:t xml:space="preserve"> McCarty</w:t>
            </w:r>
            <w:r>
              <w:rPr>
                <w:sz w:val="18"/>
                <w:szCs w:val="18"/>
              </w:rPr>
              <w:t xml:space="preserve">, with the end goal of presenting the findings to therapists in Guatemala. The patient population that the therapists and students from UNC often see in Guatemala are pediatric (and adult) patients that have these musculoskeletal changes in the trunk, leading to breathing difficulties. The findings from this question could help drive therapy in Guatemala, as well as the US. The goal is to find the most effective interventions that do not require much equipment, since the clinic in Guatemala does not have many resources. </w:t>
            </w:r>
          </w:p>
          <w:p w14:paraId="687789B0" w14:textId="77777777" w:rsidR="00A66A42" w:rsidRPr="002F16E1" w:rsidRDefault="00A66A42" w:rsidP="002F16E1">
            <w:pPr>
              <w:spacing w:before="120" w:after="120"/>
              <w:rPr>
                <w:b/>
                <w:sz w:val="18"/>
                <w:szCs w:val="18"/>
              </w:rPr>
            </w:pPr>
          </w:p>
        </w:tc>
      </w:tr>
    </w:tbl>
    <w:p w14:paraId="4CAB52BE" w14:textId="77777777" w:rsidR="00554FFC" w:rsidRDefault="00554FFC" w:rsidP="00A66A42">
      <w:pPr>
        <w:spacing w:before="120"/>
        <w:rPr>
          <w:b/>
          <w:sz w:val="18"/>
          <w:szCs w:val="18"/>
        </w:rPr>
      </w:pPr>
    </w:p>
    <w:p w14:paraId="6392216E" w14:textId="77777777" w:rsidR="00A66A42" w:rsidRPr="00A66A42" w:rsidRDefault="00A66A42" w:rsidP="00A66A42">
      <w:pPr>
        <w:spacing w:before="120"/>
        <w:rPr>
          <w:b/>
          <w:sz w:val="18"/>
          <w:szCs w:val="18"/>
        </w:rPr>
      </w:pPr>
      <w:r w:rsidRPr="00A66A42">
        <w:rPr>
          <w:b/>
          <w:sz w:val="18"/>
          <w:szCs w:val="18"/>
        </w:rPr>
        <w:t>SUMMARY OF SEARCH</w:t>
      </w:r>
    </w:p>
    <w:p w14:paraId="78197411"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5F52A195" w14:textId="77777777" w:rsidTr="002F16E1">
        <w:tc>
          <w:tcPr>
            <w:tcW w:w="10421" w:type="dxa"/>
            <w:shd w:val="clear" w:color="auto" w:fill="auto"/>
          </w:tcPr>
          <w:p w14:paraId="47ED628B" w14:textId="66941320" w:rsidR="00A154DC" w:rsidRDefault="00A154DC" w:rsidP="00C05847">
            <w:pPr>
              <w:spacing w:before="120" w:after="120"/>
              <w:rPr>
                <w:sz w:val="18"/>
                <w:szCs w:val="18"/>
              </w:rPr>
            </w:pPr>
            <w:r>
              <w:rPr>
                <w:sz w:val="18"/>
                <w:szCs w:val="18"/>
              </w:rPr>
              <w:t>-</w:t>
            </w:r>
            <w:r w:rsidR="004B36DF">
              <w:rPr>
                <w:sz w:val="18"/>
                <w:szCs w:val="18"/>
              </w:rPr>
              <w:t>A total of 11</w:t>
            </w:r>
            <w:r w:rsidR="00C05847">
              <w:rPr>
                <w:sz w:val="18"/>
                <w:szCs w:val="18"/>
              </w:rPr>
              <w:t xml:space="preserve"> articles were found from the PubMed, CINAHL, and Web of Science databases that met the inclusion/exclusion criteria</w:t>
            </w:r>
            <w:r w:rsidR="00281787">
              <w:rPr>
                <w:sz w:val="18"/>
                <w:szCs w:val="18"/>
              </w:rPr>
              <w:t xml:space="preserve">.  </w:t>
            </w:r>
            <w:r w:rsidR="00C05847">
              <w:rPr>
                <w:sz w:val="18"/>
                <w:szCs w:val="18"/>
              </w:rPr>
              <w:t xml:space="preserve">One article is a systematic review, two </w:t>
            </w:r>
            <w:r w:rsidR="000F31A0">
              <w:rPr>
                <w:sz w:val="18"/>
                <w:szCs w:val="18"/>
              </w:rPr>
              <w:t xml:space="preserve">articles </w:t>
            </w:r>
            <w:r w:rsidR="00C05847">
              <w:rPr>
                <w:sz w:val="18"/>
                <w:szCs w:val="18"/>
              </w:rPr>
              <w:t>are two-group cross-section</w:t>
            </w:r>
            <w:r w:rsidR="004B36DF">
              <w:rPr>
                <w:sz w:val="18"/>
                <w:szCs w:val="18"/>
              </w:rPr>
              <w:t>al designs, five</w:t>
            </w:r>
            <w:r w:rsidR="00C05847">
              <w:rPr>
                <w:sz w:val="18"/>
                <w:szCs w:val="18"/>
              </w:rPr>
              <w:t xml:space="preserve"> </w:t>
            </w:r>
            <w:r w:rsidR="000F31A0">
              <w:rPr>
                <w:sz w:val="18"/>
                <w:szCs w:val="18"/>
              </w:rPr>
              <w:t xml:space="preserve">articles </w:t>
            </w:r>
            <w:r w:rsidR="00C05847">
              <w:rPr>
                <w:sz w:val="18"/>
                <w:szCs w:val="18"/>
              </w:rPr>
              <w:t xml:space="preserve">are single-group cross-sectional designs, two </w:t>
            </w:r>
            <w:r w:rsidR="000F31A0">
              <w:rPr>
                <w:sz w:val="18"/>
                <w:szCs w:val="18"/>
              </w:rPr>
              <w:t xml:space="preserve">articles </w:t>
            </w:r>
            <w:r w:rsidR="00C05847">
              <w:rPr>
                <w:sz w:val="18"/>
                <w:szCs w:val="18"/>
              </w:rPr>
              <w:t xml:space="preserve">are prospective single-subject alternating treatment designs, and one </w:t>
            </w:r>
            <w:r w:rsidR="000F31A0">
              <w:rPr>
                <w:sz w:val="18"/>
                <w:szCs w:val="18"/>
              </w:rPr>
              <w:t xml:space="preserve">article </w:t>
            </w:r>
            <w:r w:rsidR="00C05847">
              <w:rPr>
                <w:sz w:val="18"/>
                <w:szCs w:val="18"/>
              </w:rPr>
              <w:t xml:space="preserve">is a retrospective single-group pre-post treatment study.  </w:t>
            </w:r>
          </w:p>
          <w:p w14:paraId="0FB4E016" w14:textId="2C24C190" w:rsidR="00A154DC" w:rsidRDefault="00CA5A13" w:rsidP="00C05847">
            <w:pPr>
              <w:spacing w:before="120" w:after="120"/>
              <w:rPr>
                <w:sz w:val="18"/>
                <w:szCs w:val="18"/>
              </w:rPr>
            </w:pPr>
            <w:r>
              <w:rPr>
                <w:sz w:val="18"/>
                <w:szCs w:val="18"/>
              </w:rPr>
              <w:t>-</w:t>
            </w:r>
            <w:r w:rsidR="000F31A0">
              <w:rPr>
                <w:sz w:val="18"/>
                <w:szCs w:val="18"/>
              </w:rPr>
              <w:t>Seated p</w:t>
            </w:r>
            <w:r w:rsidR="009A7637">
              <w:rPr>
                <w:sz w:val="18"/>
                <w:szCs w:val="18"/>
              </w:rPr>
              <w:t>osition affects pulmonary function in children with CP.  Anteriorly-t</w:t>
            </w:r>
            <w:r>
              <w:rPr>
                <w:sz w:val="18"/>
                <w:szCs w:val="18"/>
              </w:rPr>
              <w:t>ipped chairs improve</w:t>
            </w:r>
            <w:r w:rsidR="009A7637">
              <w:rPr>
                <w:sz w:val="18"/>
                <w:szCs w:val="18"/>
              </w:rPr>
              <w:t xml:space="preserve"> pulmonary function more than horizontal or posteriorly-tipped chairs</w:t>
            </w:r>
            <w:r>
              <w:rPr>
                <w:sz w:val="18"/>
                <w:szCs w:val="18"/>
              </w:rPr>
              <w:t xml:space="preserve"> in this patient population</w:t>
            </w:r>
            <w:r w:rsidR="009A7637">
              <w:rPr>
                <w:sz w:val="18"/>
                <w:szCs w:val="18"/>
              </w:rPr>
              <w:t>.</w:t>
            </w:r>
            <w:r w:rsidR="004B36DF">
              <w:rPr>
                <w:sz w:val="18"/>
                <w:szCs w:val="18"/>
              </w:rPr>
              <w:t xml:space="preserve">  Additionally, adapted seating with increased support in the head, neck, and thorax improves pulmonary function.</w:t>
            </w:r>
          </w:p>
          <w:p w14:paraId="30F3BEAE" w14:textId="393438FD" w:rsidR="00400D14" w:rsidRDefault="00CA5A13" w:rsidP="002F16E1">
            <w:pPr>
              <w:spacing w:before="120" w:after="120"/>
              <w:rPr>
                <w:sz w:val="18"/>
                <w:szCs w:val="18"/>
              </w:rPr>
            </w:pPr>
            <w:r>
              <w:rPr>
                <w:sz w:val="18"/>
                <w:szCs w:val="18"/>
              </w:rPr>
              <w:t>-</w:t>
            </w:r>
            <w:r w:rsidR="009A7637">
              <w:rPr>
                <w:sz w:val="18"/>
                <w:szCs w:val="18"/>
              </w:rPr>
              <w:t>Night time positioning equipment (NTPE) does not statistically significantly affect respiratory function during sleep in pediatric patients with severe cerebral palsy (CP)</w:t>
            </w:r>
            <w:r>
              <w:rPr>
                <w:sz w:val="18"/>
                <w:szCs w:val="18"/>
              </w:rPr>
              <w:t>.</w:t>
            </w:r>
          </w:p>
          <w:p w14:paraId="058C69AA" w14:textId="76BE53E1" w:rsidR="000F31A0" w:rsidRPr="002F16E1" w:rsidRDefault="000F31A0" w:rsidP="002F16E1">
            <w:pPr>
              <w:spacing w:before="120" w:after="120"/>
              <w:rPr>
                <w:sz w:val="18"/>
                <w:szCs w:val="18"/>
              </w:rPr>
            </w:pPr>
            <w:r>
              <w:rPr>
                <w:sz w:val="18"/>
                <w:szCs w:val="18"/>
              </w:rPr>
              <w:t>-There is no research regarding rib mobilizations in the pediatric population with cerebral palsy.</w:t>
            </w:r>
          </w:p>
          <w:p w14:paraId="11E6D3A8" w14:textId="77777777" w:rsidR="00A66A42" w:rsidRPr="002F16E1" w:rsidRDefault="00A66A42" w:rsidP="002F16E1">
            <w:pPr>
              <w:spacing w:before="120" w:after="120"/>
              <w:rPr>
                <w:sz w:val="18"/>
                <w:szCs w:val="18"/>
              </w:rPr>
            </w:pPr>
          </w:p>
        </w:tc>
      </w:tr>
    </w:tbl>
    <w:p w14:paraId="000DAAE6"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3DCD41AA" w14:textId="77777777" w:rsidTr="002F16E1">
        <w:tc>
          <w:tcPr>
            <w:tcW w:w="10421" w:type="dxa"/>
            <w:shd w:val="clear" w:color="auto" w:fill="auto"/>
          </w:tcPr>
          <w:p w14:paraId="2761DDE6" w14:textId="19215977" w:rsidR="00637684" w:rsidRPr="002F16E1" w:rsidRDefault="000705E5" w:rsidP="002F16E1">
            <w:pPr>
              <w:spacing w:before="120" w:after="120"/>
              <w:rPr>
                <w:sz w:val="18"/>
                <w:szCs w:val="18"/>
              </w:rPr>
            </w:pPr>
            <w:r>
              <w:rPr>
                <w:sz w:val="18"/>
                <w:szCs w:val="18"/>
              </w:rPr>
              <w:t>Current best evidence suggests that seated positioning plays an important role in pulmonary function in pediatric patients with CP.</w:t>
            </w:r>
            <w:r w:rsidR="00606DC9">
              <w:rPr>
                <w:sz w:val="18"/>
                <w:szCs w:val="18"/>
              </w:rPr>
              <w:t xml:space="preserve">  Patients who </w:t>
            </w:r>
            <w:r w:rsidR="009E2C14">
              <w:rPr>
                <w:sz w:val="18"/>
                <w:szCs w:val="18"/>
              </w:rPr>
              <w:t xml:space="preserve">sit </w:t>
            </w:r>
            <w:r w:rsidR="00043545">
              <w:rPr>
                <w:sz w:val="18"/>
                <w:szCs w:val="18"/>
              </w:rPr>
              <w:t>in anteriorly-tipped chairs demonstrate st</w:t>
            </w:r>
            <w:r w:rsidR="000F31A0">
              <w:rPr>
                <w:sz w:val="18"/>
                <w:szCs w:val="18"/>
              </w:rPr>
              <w:t>atistically significant improvements in</w:t>
            </w:r>
            <w:r w:rsidR="00043545">
              <w:rPr>
                <w:sz w:val="18"/>
                <w:szCs w:val="18"/>
              </w:rPr>
              <w:t xml:space="preserve"> pulmonary function in forced vital capacity (FVC)</w:t>
            </w:r>
            <w:r w:rsidR="000F31A0">
              <w:rPr>
                <w:sz w:val="18"/>
                <w:szCs w:val="18"/>
              </w:rPr>
              <w:t xml:space="preserve"> when compared to horizontally or posteriorly-tipped chairs.  </w:t>
            </w:r>
            <w:r w:rsidR="009E2C14">
              <w:rPr>
                <w:sz w:val="18"/>
                <w:szCs w:val="18"/>
              </w:rPr>
              <w:t xml:space="preserve">Furthermore, pediatric patients that sit in adaptive chairs with increased head, neck, and thorax support demonstrate increased pulmonary function.  </w:t>
            </w:r>
            <w:r w:rsidR="000F31A0">
              <w:rPr>
                <w:sz w:val="18"/>
                <w:szCs w:val="18"/>
              </w:rPr>
              <w:t>Additionally</w:t>
            </w:r>
            <w:r w:rsidR="00043545">
              <w:rPr>
                <w:sz w:val="18"/>
                <w:szCs w:val="18"/>
              </w:rPr>
              <w:t>, NTPE does not significantly affect pulmonary function</w:t>
            </w:r>
            <w:r w:rsidR="000F31A0">
              <w:rPr>
                <w:sz w:val="18"/>
                <w:szCs w:val="18"/>
              </w:rPr>
              <w:t xml:space="preserve"> during sleep</w:t>
            </w:r>
            <w:r w:rsidR="00043545">
              <w:rPr>
                <w:sz w:val="18"/>
                <w:szCs w:val="18"/>
              </w:rPr>
              <w:t>.</w:t>
            </w:r>
            <w:r w:rsidR="00242C10">
              <w:rPr>
                <w:sz w:val="18"/>
                <w:szCs w:val="18"/>
              </w:rPr>
              <w:t xml:space="preserve">  </w:t>
            </w:r>
            <w:r w:rsidR="000F31A0">
              <w:rPr>
                <w:sz w:val="18"/>
                <w:szCs w:val="18"/>
              </w:rPr>
              <w:t>Overall</w:t>
            </w:r>
            <w:r w:rsidR="00242C10">
              <w:rPr>
                <w:sz w:val="18"/>
                <w:szCs w:val="18"/>
              </w:rPr>
              <w:t xml:space="preserve">, research on this topic </w:t>
            </w:r>
            <w:r w:rsidR="000F31A0">
              <w:rPr>
                <w:sz w:val="18"/>
                <w:szCs w:val="18"/>
              </w:rPr>
              <w:t>is very limited.  T</w:t>
            </w:r>
            <w:r w:rsidR="00242C10">
              <w:rPr>
                <w:sz w:val="18"/>
                <w:szCs w:val="18"/>
              </w:rPr>
              <w:t>here is no research regarding ribcage mobilization</w:t>
            </w:r>
            <w:r w:rsidR="00281787">
              <w:rPr>
                <w:sz w:val="18"/>
                <w:szCs w:val="18"/>
              </w:rPr>
              <w:t xml:space="preserve"> in the pediatric population</w:t>
            </w:r>
            <w:r w:rsidR="00242C10">
              <w:rPr>
                <w:sz w:val="18"/>
                <w:szCs w:val="18"/>
              </w:rPr>
              <w:t>.  Future research needs to be conducted with larger sample sizes regardi</w:t>
            </w:r>
            <w:r w:rsidR="000F31A0">
              <w:rPr>
                <w:sz w:val="18"/>
                <w:szCs w:val="18"/>
              </w:rPr>
              <w:t>ng positioning, in addition to research regarding rib mobilizations and respiratory function in pediatric patients with CP.</w:t>
            </w:r>
            <w:r w:rsidR="00242C10">
              <w:rPr>
                <w:sz w:val="18"/>
                <w:szCs w:val="18"/>
              </w:rPr>
              <w:t xml:space="preserve"> </w:t>
            </w:r>
          </w:p>
          <w:p w14:paraId="41B0FC56" w14:textId="77777777" w:rsidR="00637684" w:rsidRPr="002F16E1" w:rsidRDefault="00637684" w:rsidP="002F16E1">
            <w:pPr>
              <w:spacing w:before="120" w:after="120"/>
              <w:rPr>
                <w:sz w:val="18"/>
                <w:szCs w:val="18"/>
              </w:rPr>
            </w:pPr>
          </w:p>
        </w:tc>
      </w:tr>
    </w:tbl>
    <w:p w14:paraId="065CE91C"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5E140CEF" w14:textId="77777777" w:rsidTr="002F16E1">
        <w:tc>
          <w:tcPr>
            <w:tcW w:w="10421" w:type="dxa"/>
            <w:shd w:val="clear" w:color="auto" w:fill="E6E6E6"/>
          </w:tcPr>
          <w:p w14:paraId="35677C30"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57CE29B5"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913"/>
        <w:gridCol w:w="2386"/>
        <w:gridCol w:w="2599"/>
      </w:tblGrid>
      <w:tr w:rsidR="00554FFC" w:rsidRPr="002F16E1" w14:paraId="25C4C7BE" w14:textId="77777777" w:rsidTr="009E380F">
        <w:tc>
          <w:tcPr>
            <w:tcW w:w="10908" w:type="dxa"/>
            <w:gridSpan w:val="4"/>
            <w:shd w:val="clear" w:color="auto" w:fill="E6E6E6"/>
          </w:tcPr>
          <w:p w14:paraId="1B22EC02"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7B90AC33" w14:textId="77777777" w:rsidTr="009E380F">
        <w:tc>
          <w:tcPr>
            <w:tcW w:w="2628" w:type="dxa"/>
            <w:tcBorders>
              <w:right w:val="single" w:sz="8" w:space="0" w:color="auto"/>
            </w:tcBorders>
            <w:shd w:val="clear" w:color="auto" w:fill="auto"/>
          </w:tcPr>
          <w:p w14:paraId="092F94A6"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016668DE"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50D1C7D7"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1AEC6FFB"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4C21C9B0" w14:textId="77777777" w:rsidTr="009E380F">
        <w:tc>
          <w:tcPr>
            <w:tcW w:w="2628" w:type="dxa"/>
            <w:tcBorders>
              <w:right w:val="single" w:sz="8" w:space="0" w:color="auto"/>
            </w:tcBorders>
            <w:shd w:val="clear" w:color="auto" w:fill="auto"/>
          </w:tcPr>
          <w:p w14:paraId="615E0867" w14:textId="77777777" w:rsidR="007009D0" w:rsidRDefault="007009D0" w:rsidP="007009D0">
            <w:pPr>
              <w:spacing w:before="120" w:after="120"/>
              <w:rPr>
                <w:rFonts w:ascii="Arial" w:hAnsi="Arial"/>
              </w:rPr>
            </w:pPr>
            <w:r>
              <w:rPr>
                <w:rFonts w:ascii="Arial" w:hAnsi="Arial"/>
              </w:rPr>
              <w:t>Child*</w:t>
            </w:r>
          </w:p>
          <w:p w14:paraId="6F7534DA" w14:textId="77777777" w:rsidR="007009D0" w:rsidRDefault="007009D0" w:rsidP="007009D0">
            <w:pPr>
              <w:spacing w:before="120" w:after="120"/>
              <w:rPr>
                <w:rFonts w:ascii="Arial" w:hAnsi="Arial"/>
              </w:rPr>
            </w:pPr>
            <w:r>
              <w:rPr>
                <w:rFonts w:ascii="Arial" w:hAnsi="Arial"/>
              </w:rPr>
              <w:t>Pediatric</w:t>
            </w:r>
          </w:p>
          <w:p w14:paraId="7E797C70" w14:textId="77777777" w:rsidR="007009D0" w:rsidRDefault="007009D0" w:rsidP="007009D0">
            <w:pPr>
              <w:spacing w:before="120" w:after="120"/>
              <w:rPr>
                <w:rFonts w:ascii="Arial" w:hAnsi="Arial"/>
              </w:rPr>
            </w:pPr>
            <w:r>
              <w:rPr>
                <w:rFonts w:ascii="Arial" w:hAnsi="Arial"/>
              </w:rPr>
              <w:t>“Neuromotor delay*”</w:t>
            </w:r>
          </w:p>
          <w:p w14:paraId="15A7CE99" w14:textId="77777777" w:rsidR="007009D0" w:rsidRDefault="007009D0" w:rsidP="007009D0">
            <w:pPr>
              <w:spacing w:before="120" w:after="120"/>
              <w:rPr>
                <w:rFonts w:ascii="Arial" w:hAnsi="Arial"/>
              </w:rPr>
            </w:pPr>
            <w:r>
              <w:rPr>
                <w:rFonts w:ascii="Arial" w:hAnsi="Arial"/>
              </w:rPr>
              <w:t>“Cerebral Palsy”</w:t>
            </w:r>
          </w:p>
          <w:p w14:paraId="782B0D52" w14:textId="61AD8B70" w:rsidR="00554FFC" w:rsidRPr="002F16E1" w:rsidRDefault="007009D0" w:rsidP="007009D0">
            <w:pPr>
              <w:spacing w:before="120" w:after="120"/>
              <w:rPr>
                <w:rFonts w:ascii="Arial" w:hAnsi="Arial"/>
              </w:rPr>
            </w:pPr>
            <w:r>
              <w:rPr>
                <w:rFonts w:ascii="Arial" w:hAnsi="Arial"/>
              </w:rPr>
              <w:t>CP</w:t>
            </w:r>
          </w:p>
        </w:tc>
        <w:tc>
          <w:tcPr>
            <w:tcW w:w="3060" w:type="dxa"/>
            <w:tcBorders>
              <w:left w:val="single" w:sz="8" w:space="0" w:color="auto"/>
            </w:tcBorders>
            <w:shd w:val="clear" w:color="auto" w:fill="auto"/>
          </w:tcPr>
          <w:p w14:paraId="3B5702B9" w14:textId="77777777" w:rsidR="007009D0" w:rsidRDefault="007009D0" w:rsidP="007009D0">
            <w:pPr>
              <w:spacing w:before="120" w:after="120"/>
              <w:rPr>
                <w:rFonts w:ascii="Arial" w:hAnsi="Arial"/>
              </w:rPr>
            </w:pPr>
            <w:r>
              <w:rPr>
                <w:rFonts w:ascii="Arial" w:hAnsi="Arial"/>
              </w:rPr>
              <w:t>“Rib mobilization*”</w:t>
            </w:r>
          </w:p>
          <w:p w14:paraId="14104DB9" w14:textId="77777777" w:rsidR="007009D0" w:rsidRDefault="007009D0" w:rsidP="007009D0">
            <w:pPr>
              <w:spacing w:before="120" w:after="120"/>
              <w:rPr>
                <w:rFonts w:ascii="Arial" w:hAnsi="Arial"/>
              </w:rPr>
            </w:pPr>
            <w:r>
              <w:rPr>
                <w:rFonts w:ascii="Arial" w:hAnsi="Arial"/>
              </w:rPr>
              <w:t>“Rib mobility”</w:t>
            </w:r>
          </w:p>
          <w:p w14:paraId="508275DE" w14:textId="77777777" w:rsidR="007009D0" w:rsidRDefault="007009D0" w:rsidP="007009D0">
            <w:pPr>
              <w:spacing w:before="120" w:after="120"/>
              <w:rPr>
                <w:rFonts w:ascii="Arial" w:hAnsi="Arial"/>
              </w:rPr>
            </w:pPr>
            <w:r>
              <w:rPr>
                <w:rFonts w:ascii="Arial" w:hAnsi="Arial"/>
              </w:rPr>
              <w:t>“Ribcage mobilization*”</w:t>
            </w:r>
          </w:p>
          <w:p w14:paraId="37F0A050" w14:textId="77777777" w:rsidR="007009D0" w:rsidRDefault="007009D0" w:rsidP="007009D0">
            <w:pPr>
              <w:spacing w:before="120" w:after="120"/>
              <w:rPr>
                <w:rFonts w:ascii="Arial" w:hAnsi="Arial"/>
              </w:rPr>
            </w:pPr>
            <w:r>
              <w:rPr>
                <w:rFonts w:ascii="Arial" w:hAnsi="Arial"/>
              </w:rPr>
              <w:t>“Ribcage mobility”</w:t>
            </w:r>
          </w:p>
          <w:p w14:paraId="26AAF91A" w14:textId="77777777" w:rsidR="00554FFC" w:rsidRPr="002F16E1" w:rsidRDefault="00554FFC" w:rsidP="009E380F">
            <w:pPr>
              <w:spacing w:before="120" w:after="120"/>
              <w:rPr>
                <w:rFonts w:ascii="Arial" w:hAnsi="Arial"/>
              </w:rPr>
            </w:pPr>
          </w:p>
        </w:tc>
        <w:tc>
          <w:tcPr>
            <w:tcW w:w="2493" w:type="dxa"/>
            <w:tcBorders>
              <w:left w:val="single" w:sz="8" w:space="0" w:color="auto"/>
            </w:tcBorders>
            <w:shd w:val="clear" w:color="auto" w:fill="auto"/>
          </w:tcPr>
          <w:p w14:paraId="4AFB0FCF" w14:textId="77777777" w:rsidR="007009D0" w:rsidRDefault="007009D0" w:rsidP="007009D0">
            <w:pPr>
              <w:spacing w:before="120" w:after="120"/>
              <w:rPr>
                <w:rFonts w:ascii="Arial" w:hAnsi="Arial"/>
              </w:rPr>
            </w:pPr>
            <w:r>
              <w:rPr>
                <w:rFonts w:ascii="Arial" w:hAnsi="Arial"/>
              </w:rPr>
              <w:t>Position</w:t>
            </w:r>
          </w:p>
          <w:p w14:paraId="1C9A47B3" w14:textId="77777777" w:rsidR="007009D0" w:rsidRDefault="007009D0" w:rsidP="007009D0">
            <w:pPr>
              <w:spacing w:before="120" w:after="120"/>
              <w:rPr>
                <w:rFonts w:ascii="Arial" w:hAnsi="Arial"/>
              </w:rPr>
            </w:pPr>
            <w:r>
              <w:rPr>
                <w:rFonts w:ascii="Arial" w:hAnsi="Arial"/>
              </w:rPr>
              <w:t>Positioning</w:t>
            </w:r>
          </w:p>
          <w:p w14:paraId="08232D18" w14:textId="65BD6D26" w:rsidR="00554FFC" w:rsidRPr="002F16E1" w:rsidRDefault="007009D0" w:rsidP="007009D0">
            <w:pPr>
              <w:spacing w:before="120" w:after="120"/>
              <w:rPr>
                <w:rFonts w:ascii="Arial" w:hAnsi="Arial"/>
              </w:rPr>
            </w:pPr>
            <w:r>
              <w:rPr>
                <w:rFonts w:ascii="Arial" w:hAnsi="Arial"/>
              </w:rPr>
              <w:t>Posture</w:t>
            </w:r>
          </w:p>
        </w:tc>
        <w:tc>
          <w:tcPr>
            <w:tcW w:w="2727" w:type="dxa"/>
            <w:tcBorders>
              <w:left w:val="single" w:sz="8" w:space="0" w:color="auto"/>
            </w:tcBorders>
            <w:shd w:val="clear" w:color="auto" w:fill="auto"/>
          </w:tcPr>
          <w:p w14:paraId="39B9CC7C" w14:textId="77777777" w:rsidR="007009D0" w:rsidRDefault="007009D0" w:rsidP="007009D0">
            <w:pPr>
              <w:spacing w:before="120" w:after="120"/>
              <w:rPr>
                <w:rFonts w:ascii="Arial" w:hAnsi="Arial"/>
              </w:rPr>
            </w:pPr>
            <w:r>
              <w:rPr>
                <w:rFonts w:ascii="Arial" w:hAnsi="Arial"/>
              </w:rPr>
              <w:t>“Airway clearance”</w:t>
            </w:r>
          </w:p>
          <w:p w14:paraId="27E683FF" w14:textId="77777777" w:rsidR="007009D0" w:rsidRDefault="007009D0" w:rsidP="007009D0">
            <w:pPr>
              <w:spacing w:before="120" w:after="120"/>
              <w:rPr>
                <w:rFonts w:ascii="Arial" w:hAnsi="Arial"/>
              </w:rPr>
            </w:pPr>
            <w:r>
              <w:rPr>
                <w:rFonts w:ascii="Arial" w:hAnsi="Arial"/>
              </w:rPr>
              <w:t>“Vital lung capacity”</w:t>
            </w:r>
          </w:p>
          <w:p w14:paraId="51628409" w14:textId="77777777" w:rsidR="007009D0" w:rsidRDefault="007009D0" w:rsidP="007009D0">
            <w:pPr>
              <w:spacing w:before="120" w:after="120"/>
              <w:rPr>
                <w:rFonts w:ascii="Arial" w:hAnsi="Arial"/>
              </w:rPr>
            </w:pPr>
            <w:r>
              <w:rPr>
                <w:rFonts w:ascii="Arial" w:hAnsi="Arial"/>
              </w:rPr>
              <w:t>“Vital capacity”</w:t>
            </w:r>
          </w:p>
          <w:p w14:paraId="4B70222A" w14:textId="77777777" w:rsidR="007009D0" w:rsidRDefault="007009D0" w:rsidP="007009D0">
            <w:pPr>
              <w:spacing w:before="120" w:after="120"/>
              <w:rPr>
                <w:rFonts w:ascii="Arial" w:hAnsi="Arial"/>
              </w:rPr>
            </w:pPr>
            <w:r>
              <w:rPr>
                <w:rFonts w:ascii="Arial" w:hAnsi="Arial"/>
              </w:rPr>
              <w:t>VC</w:t>
            </w:r>
          </w:p>
          <w:p w14:paraId="4885B29B" w14:textId="27DB7762" w:rsidR="00554FFC" w:rsidRPr="002F16E1" w:rsidRDefault="007009D0" w:rsidP="007009D0">
            <w:pPr>
              <w:spacing w:before="120" w:after="120"/>
              <w:rPr>
                <w:rFonts w:ascii="Arial" w:hAnsi="Arial"/>
              </w:rPr>
            </w:pPr>
            <w:r>
              <w:rPr>
                <w:rFonts w:ascii="Arial" w:hAnsi="Arial"/>
              </w:rPr>
              <w:t>Breathing</w:t>
            </w:r>
          </w:p>
        </w:tc>
      </w:tr>
    </w:tbl>
    <w:p w14:paraId="4743358F" w14:textId="77777777" w:rsidR="00554FFC" w:rsidRDefault="00554FFC" w:rsidP="00554FFC"/>
    <w:p w14:paraId="786A99DE" w14:textId="77777777" w:rsidR="00554FFC" w:rsidRDefault="00554FFC" w:rsidP="00554FFC">
      <w:pPr>
        <w:spacing w:before="120" w:after="120"/>
        <w:rPr>
          <w:b/>
          <w:sz w:val="18"/>
          <w:szCs w:val="18"/>
        </w:rPr>
      </w:pPr>
      <w:r>
        <w:rPr>
          <w:b/>
          <w:sz w:val="18"/>
          <w:szCs w:val="18"/>
        </w:rPr>
        <w:t>Final search strategy:</w:t>
      </w:r>
    </w:p>
    <w:p w14:paraId="04483B2D" w14:textId="77777777" w:rsidR="007009D0" w:rsidRPr="00FB2CAA" w:rsidRDefault="007009D0" w:rsidP="007009D0">
      <w:pPr>
        <w:spacing w:before="120" w:after="120"/>
        <w:rPr>
          <w:b/>
          <w:sz w:val="18"/>
          <w:szCs w:val="18"/>
        </w:rPr>
      </w:pPr>
      <w:r w:rsidRPr="00FB2CAA">
        <w:rPr>
          <w:b/>
          <w:sz w:val="18"/>
          <w:szCs w:val="18"/>
        </w:rPr>
        <w:t>Pubmed Search:</w:t>
      </w:r>
    </w:p>
    <w:tbl>
      <w:tblPr>
        <w:tblW w:w="10552" w:type="dxa"/>
        <w:tblInd w:w="108" w:type="dxa"/>
        <w:tblLook w:val="04A0" w:firstRow="1" w:lastRow="0" w:firstColumn="1" w:lastColumn="0" w:noHBand="0" w:noVBand="1"/>
      </w:tblPr>
      <w:tblGrid>
        <w:gridCol w:w="1060"/>
        <w:gridCol w:w="9492"/>
      </w:tblGrid>
      <w:tr w:rsidR="007009D0" w:rsidRPr="001A1E93" w14:paraId="6C3A6D5D" w14:textId="77777777" w:rsidTr="008C7EEC">
        <w:trPr>
          <w:trHeight w:val="325"/>
        </w:trPr>
        <w:tc>
          <w:tcPr>
            <w:tcW w:w="1060" w:type="dxa"/>
            <w:tcBorders>
              <w:top w:val="nil"/>
              <w:left w:val="nil"/>
              <w:bottom w:val="nil"/>
              <w:right w:val="nil"/>
            </w:tcBorders>
            <w:shd w:val="clear" w:color="auto" w:fill="auto"/>
            <w:noWrap/>
            <w:vAlign w:val="bottom"/>
            <w:hideMark/>
          </w:tcPr>
          <w:p w14:paraId="6212D49C" w14:textId="77777777" w:rsidR="007009D0" w:rsidRPr="001A1E93" w:rsidRDefault="007009D0" w:rsidP="008C7EEC">
            <w:pPr>
              <w:rPr>
                <w:color w:val="000000"/>
                <w:sz w:val="24"/>
                <w:szCs w:val="24"/>
                <w:lang w:val="en-US"/>
              </w:rPr>
            </w:pPr>
            <w:r>
              <w:rPr>
                <w:color w:val="000000"/>
                <w:sz w:val="24"/>
                <w:szCs w:val="24"/>
                <w:lang w:val="en-US"/>
              </w:rPr>
              <w:t>Searc</w:t>
            </w:r>
            <w:r w:rsidRPr="001A1E93">
              <w:rPr>
                <w:color w:val="000000"/>
                <w:sz w:val="24"/>
                <w:szCs w:val="24"/>
                <w:lang w:val="en-US"/>
              </w:rPr>
              <w:t>h</w:t>
            </w:r>
          </w:p>
        </w:tc>
        <w:tc>
          <w:tcPr>
            <w:tcW w:w="9492" w:type="dxa"/>
            <w:tcBorders>
              <w:top w:val="nil"/>
              <w:left w:val="nil"/>
              <w:bottom w:val="nil"/>
              <w:right w:val="nil"/>
            </w:tcBorders>
            <w:shd w:val="clear" w:color="auto" w:fill="auto"/>
            <w:noWrap/>
            <w:vAlign w:val="bottom"/>
            <w:hideMark/>
          </w:tcPr>
          <w:p w14:paraId="07734568" w14:textId="77777777" w:rsidR="007009D0" w:rsidRPr="001A1E93" w:rsidRDefault="007009D0" w:rsidP="008C7EEC">
            <w:pPr>
              <w:rPr>
                <w:color w:val="000000"/>
                <w:sz w:val="24"/>
                <w:szCs w:val="24"/>
                <w:lang w:val="en-US"/>
              </w:rPr>
            </w:pPr>
            <w:r w:rsidRPr="001A1E93">
              <w:rPr>
                <w:color w:val="000000"/>
                <w:sz w:val="24"/>
                <w:szCs w:val="24"/>
                <w:lang w:val="en-US"/>
              </w:rPr>
              <w:t>Query</w:t>
            </w:r>
          </w:p>
        </w:tc>
      </w:tr>
      <w:tr w:rsidR="007009D0" w:rsidRPr="001A1E93" w14:paraId="4F415277" w14:textId="77777777" w:rsidTr="008C7EEC">
        <w:trPr>
          <w:trHeight w:val="325"/>
        </w:trPr>
        <w:tc>
          <w:tcPr>
            <w:tcW w:w="1060" w:type="dxa"/>
            <w:tcBorders>
              <w:top w:val="nil"/>
              <w:left w:val="nil"/>
              <w:bottom w:val="nil"/>
              <w:right w:val="nil"/>
            </w:tcBorders>
            <w:shd w:val="clear" w:color="auto" w:fill="auto"/>
            <w:noWrap/>
            <w:vAlign w:val="bottom"/>
            <w:hideMark/>
          </w:tcPr>
          <w:p w14:paraId="188266AC" w14:textId="77777777" w:rsidR="007009D0" w:rsidRPr="001A1E93" w:rsidRDefault="007009D0" w:rsidP="008C7EEC">
            <w:pPr>
              <w:rPr>
                <w:color w:val="000000"/>
                <w:sz w:val="24"/>
                <w:szCs w:val="24"/>
                <w:lang w:val="en-US"/>
              </w:rPr>
            </w:pPr>
            <w:r w:rsidRPr="001A1E93">
              <w:rPr>
                <w:color w:val="000000"/>
                <w:sz w:val="24"/>
                <w:szCs w:val="24"/>
                <w:lang w:val="en-US"/>
              </w:rPr>
              <w:t>#8</w:t>
            </w:r>
          </w:p>
        </w:tc>
        <w:tc>
          <w:tcPr>
            <w:tcW w:w="9492" w:type="dxa"/>
            <w:tcBorders>
              <w:top w:val="nil"/>
              <w:left w:val="nil"/>
              <w:bottom w:val="nil"/>
              <w:right w:val="nil"/>
            </w:tcBorders>
            <w:shd w:val="clear" w:color="auto" w:fill="auto"/>
            <w:noWrap/>
            <w:vAlign w:val="bottom"/>
            <w:hideMark/>
          </w:tcPr>
          <w:p w14:paraId="5DA99EE3" w14:textId="77777777" w:rsidR="007009D0" w:rsidRPr="001A1E93" w:rsidRDefault="007009D0" w:rsidP="008C7EEC">
            <w:pPr>
              <w:rPr>
                <w:color w:val="000000"/>
                <w:sz w:val="24"/>
                <w:szCs w:val="24"/>
                <w:lang w:val="en-US"/>
              </w:rPr>
            </w:pPr>
            <w:r w:rsidRPr="001A1E93">
              <w:rPr>
                <w:color w:val="000000"/>
                <w:sz w:val="24"/>
                <w:szCs w:val="24"/>
                <w:lang w:val="en-US"/>
              </w:rPr>
              <w:t>Search (#2 AND #4 AND #5)</w:t>
            </w:r>
          </w:p>
        </w:tc>
      </w:tr>
      <w:tr w:rsidR="007009D0" w:rsidRPr="001A1E93" w14:paraId="4371B772" w14:textId="77777777" w:rsidTr="008C7EEC">
        <w:trPr>
          <w:trHeight w:val="366"/>
        </w:trPr>
        <w:tc>
          <w:tcPr>
            <w:tcW w:w="1060" w:type="dxa"/>
            <w:tcBorders>
              <w:top w:val="nil"/>
              <w:left w:val="nil"/>
              <w:bottom w:val="nil"/>
              <w:right w:val="nil"/>
            </w:tcBorders>
            <w:shd w:val="clear" w:color="auto" w:fill="auto"/>
            <w:noWrap/>
            <w:vAlign w:val="bottom"/>
            <w:hideMark/>
          </w:tcPr>
          <w:p w14:paraId="18057D91" w14:textId="77777777" w:rsidR="007009D0" w:rsidRPr="001A1E93" w:rsidRDefault="007009D0" w:rsidP="008C7EEC">
            <w:pPr>
              <w:rPr>
                <w:color w:val="000000"/>
                <w:sz w:val="24"/>
                <w:szCs w:val="24"/>
                <w:lang w:val="en-US"/>
              </w:rPr>
            </w:pPr>
            <w:r w:rsidRPr="001A1E93">
              <w:rPr>
                <w:color w:val="000000"/>
                <w:sz w:val="24"/>
                <w:szCs w:val="24"/>
                <w:lang w:val="en-US"/>
              </w:rPr>
              <w:t>#7</w:t>
            </w:r>
          </w:p>
        </w:tc>
        <w:tc>
          <w:tcPr>
            <w:tcW w:w="9492" w:type="dxa"/>
            <w:tcBorders>
              <w:top w:val="nil"/>
              <w:left w:val="nil"/>
              <w:bottom w:val="nil"/>
              <w:right w:val="nil"/>
            </w:tcBorders>
            <w:shd w:val="clear" w:color="auto" w:fill="auto"/>
            <w:noWrap/>
            <w:vAlign w:val="bottom"/>
            <w:hideMark/>
          </w:tcPr>
          <w:p w14:paraId="25AEF174" w14:textId="77777777" w:rsidR="007009D0" w:rsidRPr="001A1E93" w:rsidRDefault="007009D0" w:rsidP="008C7EEC">
            <w:pPr>
              <w:rPr>
                <w:color w:val="000000"/>
                <w:sz w:val="24"/>
                <w:szCs w:val="24"/>
                <w:lang w:val="en-US"/>
              </w:rPr>
            </w:pPr>
            <w:r w:rsidRPr="001A1E93">
              <w:rPr>
                <w:color w:val="000000"/>
                <w:sz w:val="24"/>
                <w:szCs w:val="24"/>
                <w:lang w:val="en-US"/>
              </w:rPr>
              <w:t>Search (#2 AND #3 AND #5)</w:t>
            </w:r>
          </w:p>
        </w:tc>
      </w:tr>
      <w:tr w:rsidR="007009D0" w:rsidRPr="001A1E93" w14:paraId="7389F121" w14:textId="77777777" w:rsidTr="008C7EEC">
        <w:trPr>
          <w:trHeight w:val="325"/>
        </w:trPr>
        <w:tc>
          <w:tcPr>
            <w:tcW w:w="1060" w:type="dxa"/>
            <w:tcBorders>
              <w:top w:val="nil"/>
              <w:left w:val="nil"/>
              <w:bottom w:val="nil"/>
              <w:right w:val="nil"/>
            </w:tcBorders>
            <w:shd w:val="clear" w:color="auto" w:fill="auto"/>
            <w:noWrap/>
            <w:vAlign w:val="bottom"/>
            <w:hideMark/>
          </w:tcPr>
          <w:p w14:paraId="7C97751D" w14:textId="77777777" w:rsidR="007009D0" w:rsidRPr="001A1E93" w:rsidRDefault="007009D0" w:rsidP="008C7EEC">
            <w:pPr>
              <w:rPr>
                <w:color w:val="000000"/>
                <w:sz w:val="24"/>
                <w:szCs w:val="24"/>
                <w:lang w:val="en-US"/>
              </w:rPr>
            </w:pPr>
            <w:r w:rsidRPr="001A1E93">
              <w:rPr>
                <w:color w:val="000000"/>
                <w:sz w:val="24"/>
                <w:szCs w:val="24"/>
                <w:lang w:val="en-US"/>
              </w:rPr>
              <w:t>#6</w:t>
            </w:r>
          </w:p>
        </w:tc>
        <w:tc>
          <w:tcPr>
            <w:tcW w:w="9492" w:type="dxa"/>
            <w:tcBorders>
              <w:top w:val="nil"/>
              <w:left w:val="nil"/>
              <w:bottom w:val="nil"/>
              <w:right w:val="nil"/>
            </w:tcBorders>
            <w:shd w:val="clear" w:color="auto" w:fill="auto"/>
            <w:noWrap/>
            <w:vAlign w:val="bottom"/>
            <w:hideMark/>
          </w:tcPr>
          <w:p w14:paraId="5974DE88" w14:textId="77777777" w:rsidR="007009D0" w:rsidRPr="001A1E93" w:rsidRDefault="007009D0" w:rsidP="008C7EEC">
            <w:pPr>
              <w:rPr>
                <w:color w:val="000000"/>
                <w:sz w:val="24"/>
                <w:szCs w:val="24"/>
                <w:lang w:val="en-US"/>
              </w:rPr>
            </w:pPr>
            <w:r w:rsidRPr="001A1E93">
              <w:rPr>
                <w:color w:val="000000"/>
                <w:sz w:val="24"/>
                <w:szCs w:val="24"/>
                <w:lang w:val="en-US"/>
              </w:rPr>
              <w:t>Search (#1 AND #2 AND #3 AND #4 AND #5)</w:t>
            </w:r>
          </w:p>
        </w:tc>
      </w:tr>
      <w:tr w:rsidR="007009D0" w:rsidRPr="001A1E93" w14:paraId="25FD048F" w14:textId="77777777" w:rsidTr="008C7EEC">
        <w:trPr>
          <w:trHeight w:val="325"/>
        </w:trPr>
        <w:tc>
          <w:tcPr>
            <w:tcW w:w="1060" w:type="dxa"/>
            <w:tcBorders>
              <w:top w:val="nil"/>
              <w:left w:val="nil"/>
              <w:bottom w:val="nil"/>
              <w:right w:val="nil"/>
            </w:tcBorders>
            <w:shd w:val="clear" w:color="auto" w:fill="auto"/>
            <w:noWrap/>
            <w:vAlign w:val="bottom"/>
            <w:hideMark/>
          </w:tcPr>
          <w:p w14:paraId="0DF46425" w14:textId="77777777" w:rsidR="007009D0" w:rsidRPr="001A1E93" w:rsidRDefault="007009D0" w:rsidP="008C7EEC">
            <w:pPr>
              <w:rPr>
                <w:color w:val="000000"/>
                <w:sz w:val="24"/>
                <w:szCs w:val="24"/>
                <w:lang w:val="en-US"/>
              </w:rPr>
            </w:pPr>
            <w:r w:rsidRPr="001A1E93">
              <w:rPr>
                <w:color w:val="000000"/>
                <w:sz w:val="24"/>
                <w:szCs w:val="24"/>
                <w:lang w:val="en-US"/>
              </w:rPr>
              <w:t>#5</w:t>
            </w:r>
          </w:p>
        </w:tc>
        <w:tc>
          <w:tcPr>
            <w:tcW w:w="9492" w:type="dxa"/>
            <w:tcBorders>
              <w:top w:val="nil"/>
              <w:left w:val="nil"/>
              <w:bottom w:val="nil"/>
              <w:right w:val="nil"/>
            </w:tcBorders>
            <w:shd w:val="clear" w:color="auto" w:fill="auto"/>
            <w:noWrap/>
            <w:vAlign w:val="bottom"/>
            <w:hideMark/>
          </w:tcPr>
          <w:p w14:paraId="73B29B4E" w14:textId="77777777" w:rsidR="007009D0" w:rsidRPr="001A1E93" w:rsidRDefault="007009D0" w:rsidP="008C7EEC">
            <w:pPr>
              <w:rPr>
                <w:color w:val="000000"/>
                <w:sz w:val="24"/>
                <w:szCs w:val="24"/>
                <w:lang w:val="en-US"/>
              </w:rPr>
            </w:pPr>
            <w:r w:rsidRPr="001A1E93">
              <w:rPr>
                <w:color w:val="000000"/>
                <w:sz w:val="24"/>
                <w:szCs w:val="24"/>
                <w:lang w:val="en-US"/>
              </w:rPr>
              <w:t>Search ("airway clearance" OR "vital lung capacity" OR "vital capacity" OR VC or breathing)</w:t>
            </w:r>
          </w:p>
        </w:tc>
      </w:tr>
      <w:tr w:rsidR="007009D0" w:rsidRPr="001A1E93" w14:paraId="0C05DAD1" w14:textId="77777777" w:rsidTr="008C7EEC">
        <w:trPr>
          <w:trHeight w:val="325"/>
        </w:trPr>
        <w:tc>
          <w:tcPr>
            <w:tcW w:w="1060" w:type="dxa"/>
            <w:tcBorders>
              <w:top w:val="nil"/>
              <w:left w:val="nil"/>
              <w:bottom w:val="nil"/>
              <w:right w:val="nil"/>
            </w:tcBorders>
            <w:shd w:val="clear" w:color="auto" w:fill="auto"/>
            <w:noWrap/>
            <w:vAlign w:val="bottom"/>
            <w:hideMark/>
          </w:tcPr>
          <w:p w14:paraId="76A4BA49" w14:textId="77777777" w:rsidR="007009D0" w:rsidRPr="001A1E93" w:rsidRDefault="007009D0" w:rsidP="008C7EEC">
            <w:pPr>
              <w:rPr>
                <w:color w:val="000000"/>
                <w:sz w:val="24"/>
                <w:szCs w:val="24"/>
                <w:lang w:val="en-US"/>
              </w:rPr>
            </w:pPr>
            <w:r w:rsidRPr="001A1E93">
              <w:rPr>
                <w:color w:val="000000"/>
                <w:sz w:val="24"/>
                <w:szCs w:val="24"/>
                <w:lang w:val="en-US"/>
              </w:rPr>
              <w:t>#4</w:t>
            </w:r>
          </w:p>
        </w:tc>
        <w:tc>
          <w:tcPr>
            <w:tcW w:w="9492" w:type="dxa"/>
            <w:tcBorders>
              <w:top w:val="nil"/>
              <w:left w:val="nil"/>
              <w:bottom w:val="nil"/>
              <w:right w:val="nil"/>
            </w:tcBorders>
            <w:shd w:val="clear" w:color="auto" w:fill="auto"/>
            <w:noWrap/>
            <w:vAlign w:val="bottom"/>
            <w:hideMark/>
          </w:tcPr>
          <w:p w14:paraId="288B88A5" w14:textId="77777777" w:rsidR="007009D0" w:rsidRPr="001A1E93" w:rsidRDefault="007009D0" w:rsidP="008C7EEC">
            <w:pPr>
              <w:rPr>
                <w:color w:val="000000"/>
                <w:sz w:val="24"/>
                <w:szCs w:val="24"/>
                <w:lang w:val="en-US"/>
              </w:rPr>
            </w:pPr>
            <w:r w:rsidRPr="001A1E93">
              <w:rPr>
                <w:color w:val="000000"/>
                <w:sz w:val="24"/>
                <w:szCs w:val="24"/>
                <w:lang w:val="en-US"/>
              </w:rPr>
              <w:t>Search (position OR positioning OR posture)</w:t>
            </w:r>
          </w:p>
        </w:tc>
      </w:tr>
      <w:tr w:rsidR="007009D0" w:rsidRPr="001A1E93" w14:paraId="79AD8D49" w14:textId="77777777" w:rsidTr="008C7EEC">
        <w:trPr>
          <w:trHeight w:val="325"/>
        </w:trPr>
        <w:tc>
          <w:tcPr>
            <w:tcW w:w="1060" w:type="dxa"/>
            <w:tcBorders>
              <w:top w:val="nil"/>
              <w:left w:val="nil"/>
              <w:bottom w:val="nil"/>
              <w:right w:val="nil"/>
            </w:tcBorders>
            <w:shd w:val="clear" w:color="auto" w:fill="auto"/>
            <w:noWrap/>
            <w:vAlign w:val="bottom"/>
            <w:hideMark/>
          </w:tcPr>
          <w:p w14:paraId="57A8323B" w14:textId="77777777" w:rsidR="007009D0" w:rsidRPr="001A1E93" w:rsidRDefault="007009D0" w:rsidP="008C7EEC">
            <w:pPr>
              <w:rPr>
                <w:color w:val="000000"/>
                <w:sz w:val="24"/>
                <w:szCs w:val="24"/>
                <w:lang w:val="en-US"/>
              </w:rPr>
            </w:pPr>
            <w:r w:rsidRPr="001A1E93">
              <w:rPr>
                <w:color w:val="000000"/>
                <w:sz w:val="24"/>
                <w:szCs w:val="24"/>
                <w:lang w:val="en-US"/>
              </w:rPr>
              <w:t>#3</w:t>
            </w:r>
          </w:p>
        </w:tc>
        <w:tc>
          <w:tcPr>
            <w:tcW w:w="9492" w:type="dxa"/>
            <w:tcBorders>
              <w:top w:val="nil"/>
              <w:left w:val="nil"/>
              <w:bottom w:val="nil"/>
              <w:right w:val="nil"/>
            </w:tcBorders>
            <w:shd w:val="clear" w:color="auto" w:fill="auto"/>
            <w:noWrap/>
            <w:vAlign w:val="bottom"/>
            <w:hideMark/>
          </w:tcPr>
          <w:p w14:paraId="6A9BE503" w14:textId="77777777" w:rsidR="007009D0" w:rsidRPr="001A1E93" w:rsidRDefault="007009D0" w:rsidP="008C7EEC">
            <w:pPr>
              <w:rPr>
                <w:color w:val="000000"/>
                <w:sz w:val="24"/>
                <w:szCs w:val="24"/>
                <w:lang w:val="en-US"/>
              </w:rPr>
            </w:pPr>
            <w:r w:rsidRPr="001A1E93">
              <w:rPr>
                <w:color w:val="000000"/>
                <w:sz w:val="24"/>
                <w:szCs w:val="24"/>
                <w:lang w:val="en-US"/>
              </w:rPr>
              <w:t>Search ("rib mobilization*" OR "rib mobility" OR "ribcage mobilization*" OR "ribcage mobility")</w:t>
            </w:r>
          </w:p>
        </w:tc>
      </w:tr>
      <w:tr w:rsidR="007009D0" w:rsidRPr="001A1E93" w14:paraId="583BBAAF" w14:textId="77777777" w:rsidTr="008C7EEC">
        <w:trPr>
          <w:trHeight w:val="325"/>
        </w:trPr>
        <w:tc>
          <w:tcPr>
            <w:tcW w:w="1060" w:type="dxa"/>
            <w:tcBorders>
              <w:top w:val="nil"/>
              <w:left w:val="nil"/>
              <w:bottom w:val="nil"/>
              <w:right w:val="nil"/>
            </w:tcBorders>
            <w:shd w:val="clear" w:color="auto" w:fill="auto"/>
            <w:noWrap/>
            <w:vAlign w:val="bottom"/>
            <w:hideMark/>
          </w:tcPr>
          <w:p w14:paraId="12122AA0" w14:textId="77777777" w:rsidR="007009D0" w:rsidRPr="001A1E93" w:rsidRDefault="007009D0" w:rsidP="008C7EEC">
            <w:pPr>
              <w:rPr>
                <w:color w:val="000000"/>
                <w:sz w:val="24"/>
                <w:szCs w:val="24"/>
                <w:lang w:val="en-US"/>
              </w:rPr>
            </w:pPr>
            <w:r w:rsidRPr="001A1E93">
              <w:rPr>
                <w:color w:val="000000"/>
                <w:sz w:val="24"/>
                <w:szCs w:val="24"/>
                <w:lang w:val="en-US"/>
              </w:rPr>
              <w:t>#2</w:t>
            </w:r>
          </w:p>
        </w:tc>
        <w:tc>
          <w:tcPr>
            <w:tcW w:w="9492" w:type="dxa"/>
            <w:tcBorders>
              <w:top w:val="nil"/>
              <w:left w:val="nil"/>
              <w:bottom w:val="nil"/>
              <w:right w:val="nil"/>
            </w:tcBorders>
            <w:shd w:val="clear" w:color="auto" w:fill="auto"/>
            <w:noWrap/>
            <w:vAlign w:val="bottom"/>
            <w:hideMark/>
          </w:tcPr>
          <w:p w14:paraId="5DF9EE66" w14:textId="77777777" w:rsidR="007009D0" w:rsidRPr="001A1E93" w:rsidRDefault="007009D0" w:rsidP="008C7EEC">
            <w:pPr>
              <w:rPr>
                <w:color w:val="000000"/>
                <w:sz w:val="24"/>
                <w:szCs w:val="24"/>
                <w:lang w:val="en-US"/>
              </w:rPr>
            </w:pPr>
            <w:r w:rsidRPr="001A1E93">
              <w:rPr>
                <w:color w:val="000000"/>
                <w:sz w:val="24"/>
                <w:szCs w:val="24"/>
                <w:lang w:val="en-US"/>
              </w:rPr>
              <w:t>Search ("neuromotor delay" OR "cerebral palsy" OR CP)</w:t>
            </w:r>
          </w:p>
        </w:tc>
      </w:tr>
      <w:tr w:rsidR="007009D0" w:rsidRPr="001A1E93" w14:paraId="2EFA6B86" w14:textId="77777777" w:rsidTr="008C7EEC">
        <w:trPr>
          <w:trHeight w:val="338"/>
        </w:trPr>
        <w:tc>
          <w:tcPr>
            <w:tcW w:w="1060" w:type="dxa"/>
            <w:tcBorders>
              <w:top w:val="nil"/>
              <w:left w:val="nil"/>
              <w:bottom w:val="nil"/>
              <w:right w:val="nil"/>
            </w:tcBorders>
            <w:shd w:val="clear" w:color="auto" w:fill="auto"/>
            <w:noWrap/>
            <w:vAlign w:val="bottom"/>
            <w:hideMark/>
          </w:tcPr>
          <w:p w14:paraId="0675C08B" w14:textId="77777777" w:rsidR="007009D0" w:rsidRPr="001A1E93" w:rsidRDefault="007009D0" w:rsidP="008C7EEC">
            <w:pPr>
              <w:rPr>
                <w:color w:val="000000"/>
                <w:sz w:val="24"/>
                <w:szCs w:val="24"/>
                <w:lang w:val="en-US"/>
              </w:rPr>
            </w:pPr>
            <w:r w:rsidRPr="001A1E93">
              <w:rPr>
                <w:color w:val="000000"/>
                <w:sz w:val="24"/>
                <w:szCs w:val="24"/>
                <w:lang w:val="en-US"/>
              </w:rPr>
              <w:t>#1</w:t>
            </w:r>
          </w:p>
        </w:tc>
        <w:tc>
          <w:tcPr>
            <w:tcW w:w="9492" w:type="dxa"/>
            <w:tcBorders>
              <w:top w:val="nil"/>
              <w:left w:val="nil"/>
              <w:bottom w:val="nil"/>
              <w:right w:val="nil"/>
            </w:tcBorders>
            <w:shd w:val="clear" w:color="auto" w:fill="auto"/>
            <w:noWrap/>
            <w:vAlign w:val="bottom"/>
            <w:hideMark/>
          </w:tcPr>
          <w:p w14:paraId="6E68365C" w14:textId="77777777" w:rsidR="007009D0" w:rsidRPr="001A1E93" w:rsidRDefault="007009D0" w:rsidP="008C7EEC">
            <w:pPr>
              <w:rPr>
                <w:color w:val="000000"/>
                <w:sz w:val="24"/>
                <w:szCs w:val="24"/>
                <w:lang w:val="en-US"/>
              </w:rPr>
            </w:pPr>
            <w:r w:rsidRPr="001A1E93">
              <w:rPr>
                <w:color w:val="000000"/>
                <w:sz w:val="24"/>
                <w:szCs w:val="24"/>
                <w:lang w:val="en-US"/>
              </w:rPr>
              <w:t>Search (Child* OR pediatric)</w:t>
            </w:r>
          </w:p>
        </w:tc>
      </w:tr>
    </w:tbl>
    <w:p w14:paraId="59692716" w14:textId="77777777" w:rsidR="00554FFC" w:rsidRDefault="00554FFC" w:rsidP="00554FFC">
      <w:pPr>
        <w:spacing w:before="120" w:after="120"/>
        <w:rPr>
          <w:sz w:val="18"/>
          <w:szCs w:val="18"/>
        </w:rPr>
      </w:pPr>
    </w:p>
    <w:tbl>
      <w:tblPr>
        <w:tblpPr w:leftFromText="180" w:rightFromText="180" w:vertAnchor="text" w:horzAnchor="page" w:tblpX="710" w:tblpY="-8103"/>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332"/>
        <w:gridCol w:w="1800"/>
      </w:tblGrid>
      <w:tr w:rsidR="00B87543" w:rsidRPr="00FB2CAA" w14:paraId="6B11C780" w14:textId="77777777" w:rsidTr="00B87543">
        <w:trPr>
          <w:trHeight w:val="1452"/>
        </w:trPr>
        <w:tc>
          <w:tcPr>
            <w:tcW w:w="7488" w:type="dxa"/>
            <w:shd w:val="clear" w:color="auto" w:fill="E6E6E6"/>
          </w:tcPr>
          <w:p w14:paraId="4EB7E5B7" w14:textId="77777777" w:rsidR="00B87543" w:rsidRPr="00FB2CAA" w:rsidRDefault="00B87543" w:rsidP="00B87543">
            <w:pPr>
              <w:spacing w:before="120" w:after="120"/>
              <w:jc w:val="center"/>
              <w:rPr>
                <w:b/>
                <w:sz w:val="18"/>
                <w:szCs w:val="18"/>
              </w:rPr>
            </w:pPr>
            <w:r w:rsidRPr="00FB2CAA">
              <w:rPr>
                <w:b/>
                <w:sz w:val="18"/>
                <w:szCs w:val="18"/>
              </w:rPr>
              <w:lastRenderedPageBreak/>
              <w:t>Databases and Sites Searched</w:t>
            </w:r>
          </w:p>
        </w:tc>
        <w:tc>
          <w:tcPr>
            <w:tcW w:w="1332" w:type="dxa"/>
            <w:shd w:val="clear" w:color="auto" w:fill="E6E6E6"/>
          </w:tcPr>
          <w:p w14:paraId="7FF47525" w14:textId="77777777" w:rsidR="00B87543" w:rsidRPr="00FB2CAA" w:rsidRDefault="00B87543" w:rsidP="00B87543">
            <w:pPr>
              <w:spacing w:before="120" w:after="120"/>
              <w:jc w:val="center"/>
              <w:rPr>
                <w:b/>
                <w:sz w:val="18"/>
                <w:szCs w:val="18"/>
              </w:rPr>
            </w:pPr>
            <w:r w:rsidRPr="00FB2CAA">
              <w:rPr>
                <w:b/>
                <w:sz w:val="18"/>
                <w:szCs w:val="18"/>
              </w:rPr>
              <w:t>Number of results</w:t>
            </w:r>
          </w:p>
        </w:tc>
        <w:tc>
          <w:tcPr>
            <w:tcW w:w="1800" w:type="dxa"/>
            <w:shd w:val="clear" w:color="auto" w:fill="E6E6E6"/>
          </w:tcPr>
          <w:p w14:paraId="603EFA36" w14:textId="77777777" w:rsidR="00B87543" w:rsidRPr="00FB2CAA" w:rsidRDefault="00B87543" w:rsidP="00B87543">
            <w:pPr>
              <w:spacing w:before="120" w:after="120"/>
              <w:rPr>
                <w:b/>
                <w:sz w:val="18"/>
                <w:szCs w:val="18"/>
              </w:rPr>
            </w:pPr>
            <w:r w:rsidRPr="00FB2CAA">
              <w:rPr>
                <w:b/>
                <w:sz w:val="18"/>
                <w:szCs w:val="18"/>
              </w:rPr>
              <w:t>Limits applied, revised number of results (if applicable)</w:t>
            </w:r>
          </w:p>
        </w:tc>
      </w:tr>
      <w:tr w:rsidR="00B87543" w:rsidRPr="00FB2CAA" w14:paraId="5374D347" w14:textId="77777777" w:rsidTr="00B87543">
        <w:trPr>
          <w:trHeight w:val="8118"/>
        </w:trPr>
        <w:tc>
          <w:tcPr>
            <w:tcW w:w="7488" w:type="dxa"/>
            <w:shd w:val="clear" w:color="auto" w:fill="auto"/>
          </w:tcPr>
          <w:p w14:paraId="241F6A32" w14:textId="77777777" w:rsidR="00B87543" w:rsidRPr="00FB2CAA" w:rsidRDefault="00B87543" w:rsidP="00B87543">
            <w:pPr>
              <w:spacing w:before="120" w:after="120"/>
              <w:rPr>
                <w:b/>
              </w:rPr>
            </w:pPr>
            <w:r w:rsidRPr="00FB2CAA">
              <w:rPr>
                <w:b/>
              </w:rPr>
              <w:t>Pubmed:</w:t>
            </w:r>
          </w:p>
          <w:tbl>
            <w:tblPr>
              <w:tblW w:w="9278" w:type="dxa"/>
              <w:tblLayout w:type="fixed"/>
              <w:tblLook w:val="04A0" w:firstRow="1" w:lastRow="0" w:firstColumn="1" w:lastColumn="0" w:noHBand="0" w:noVBand="1"/>
            </w:tblPr>
            <w:tblGrid>
              <w:gridCol w:w="743"/>
              <w:gridCol w:w="8535"/>
            </w:tblGrid>
            <w:tr w:rsidR="00B87543" w:rsidRPr="00FB2CAA" w14:paraId="36866225" w14:textId="77777777" w:rsidTr="008C7EEC">
              <w:trPr>
                <w:trHeight w:val="245"/>
              </w:trPr>
              <w:tc>
                <w:tcPr>
                  <w:tcW w:w="743" w:type="dxa"/>
                  <w:tcBorders>
                    <w:top w:val="nil"/>
                    <w:left w:val="nil"/>
                    <w:bottom w:val="nil"/>
                    <w:right w:val="nil"/>
                  </w:tcBorders>
                  <w:shd w:val="clear" w:color="auto" w:fill="auto"/>
                  <w:noWrap/>
                  <w:vAlign w:val="bottom"/>
                  <w:hideMark/>
                </w:tcPr>
                <w:p w14:paraId="6439BAD5" w14:textId="77777777" w:rsidR="00B87543" w:rsidRPr="00436401" w:rsidRDefault="00B87543" w:rsidP="00626A9A">
                  <w:pPr>
                    <w:framePr w:hSpace="180" w:wrap="around" w:vAnchor="text" w:hAnchor="page" w:x="710" w:y="-8103"/>
                    <w:suppressOverlap/>
                    <w:rPr>
                      <w:color w:val="000000"/>
                      <w:lang w:val="en-US"/>
                    </w:rPr>
                  </w:pPr>
                  <w:r w:rsidRPr="00436401">
                    <w:rPr>
                      <w:color w:val="000000"/>
                      <w:lang w:val="en-US"/>
                    </w:rPr>
                    <w:t>#8</w:t>
                  </w:r>
                </w:p>
              </w:tc>
              <w:tc>
                <w:tcPr>
                  <w:tcW w:w="8535" w:type="dxa"/>
                  <w:tcBorders>
                    <w:top w:val="nil"/>
                    <w:left w:val="nil"/>
                    <w:bottom w:val="nil"/>
                    <w:right w:val="nil"/>
                  </w:tcBorders>
                  <w:shd w:val="clear" w:color="auto" w:fill="auto"/>
                  <w:noWrap/>
                  <w:vAlign w:val="bottom"/>
                  <w:hideMark/>
                </w:tcPr>
                <w:p w14:paraId="15C15FD6" w14:textId="77777777" w:rsidR="00B87543" w:rsidRPr="00436401" w:rsidRDefault="00B87543" w:rsidP="00626A9A">
                  <w:pPr>
                    <w:framePr w:hSpace="180" w:wrap="around" w:vAnchor="text" w:hAnchor="page" w:x="710" w:y="-8103"/>
                    <w:suppressOverlap/>
                    <w:rPr>
                      <w:color w:val="000000"/>
                      <w:lang w:val="en-US"/>
                    </w:rPr>
                  </w:pPr>
                  <w:r w:rsidRPr="00436401">
                    <w:rPr>
                      <w:color w:val="000000"/>
                      <w:lang w:val="en-US"/>
                    </w:rPr>
                    <w:t>Search (#2 AND #4 AND #5)</w:t>
                  </w:r>
                </w:p>
              </w:tc>
            </w:tr>
            <w:tr w:rsidR="00B87543" w:rsidRPr="00FB2CAA" w14:paraId="6A84CAD9" w14:textId="77777777" w:rsidTr="008C7EEC">
              <w:trPr>
                <w:trHeight w:val="245"/>
              </w:trPr>
              <w:tc>
                <w:tcPr>
                  <w:tcW w:w="743" w:type="dxa"/>
                  <w:tcBorders>
                    <w:top w:val="nil"/>
                    <w:left w:val="nil"/>
                    <w:bottom w:val="nil"/>
                    <w:right w:val="nil"/>
                  </w:tcBorders>
                  <w:shd w:val="clear" w:color="auto" w:fill="auto"/>
                  <w:noWrap/>
                  <w:vAlign w:val="bottom"/>
                  <w:hideMark/>
                </w:tcPr>
                <w:p w14:paraId="5C6FF144" w14:textId="77777777" w:rsidR="00B87543" w:rsidRPr="00436401" w:rsidRDefault="00B87543" w:rsidP="00626A9A">
                  <w:pPr>
                    <w:framePr w:hSpace="180" w:wrap="around" w:vAnchor="text" w:hAnchor="page" w:x="710" w:y="-8103"/>
                    <w:suppressOverlap/>
                    <w:rPr>
                      <w:color w:val="000000"/>
                      <w:lang w:val="en-US"/>
                    </w:rPr>
                  </w:pPr>
                  <w:r w:rsidRPr="00436401">
                    <w:rPr>
                      <w:color w:val="000000"/>
                      <w:lang w:val="en-US"/>
                    </w:rPr>
                    <w:t>#7</w:t>
                  </w:r>
                </w:p>
              </w:tc>
              <w:tc>
                <w:tcPr>
                  <w:tcW w:w="8535" w:type="dxa"/>
                  <w:tcBorders>
                    <w:top w:val="nil"/>
                    <w:left w:val="nil"/>
                    <w:bottom w:val="nil"/>
                    <w:right w:val="nil"/>
                  </w:tcBorders>
                  <w:shd w:val="clear" w:color="auto" w:fill="auto"/>
                  <w:noWrap/>
                  <w:vAlign w:val="bottom"/>
                  <w:hideMark/>
                </w:tcPr>
                <w:p w14:paraId="4D87B703" w14:textId="77777777" w:rsidR="00B87543" w:rsidRPr="00436401" w:rsidRDefault="00B87543" w:rsidP="00626A9A">
                  <w:pPr>
                    <w:framePr w:hSpace="180" w:wrap="around" w:vAnchor="text" w:hAnchor="page" w:x="710" w:y="-8103"/>
                    <w:suppressOverlap/>
                    <w:rPr>
                      <w:color w:val="000000"/>
                      <w:lang w:val="en-US"/>
                    </w:rPr>
                  </w:pPr>
                  <w:r w:rsidRPr="00436401">
                    <w:rPr>
                      <w:color w:val="000000"/>
                      <w:lang w:val="en-US"/>
                    </w:rPr>
                    <w:t>Search (#2 AND #3 AND #5)</w:t>
                  </w:r>
                </w:p>
              </w:tc>
            </w:tr>
            <w:tr w:rsidR="00B87543" w:rsidRPr="00FB2CAA" w14:paraId="18C14B29" w14:textId="77777777" w:rsidTr="008C7EEC">
              <w:trPr>
                <w:trHeight w:val="245"/>
              </w:trPr>
              <w:tc>
                <w:tcPr>
                  <w:tcW w:w="743" w:type="dxa"/>
                  <w:tcBorders>
                    <w:top w:val="nil"/>
                    <w:left w:val="nil"/>
                    <w:bottom w:val="nil"/>
                    <w:right w:val="nil"/>
                  </w:tcBorders>
                  <w:shd w:val="clear" w:color="auto" w:fill="auto"/>
                  <w:noWrap/>
                  <w:vAlign w:val="bottom"/>
                  <w:hideMark/>
                </w:tcPr>
                <w:p w14:paraId="0366E218" w14:textId="77777777" w:rsidR="00B87543" w:rsidRPr="00436401" w:rsidRDefault="00B87543" w:rsidP="00626A9A">
                  <w:pPr>
                    <w:framePr w:hSpace="180" w:wrap="around" w:vAnchor="text" w:hAnchor="page" w:x="710" w:y="-8103"/>
                    <w:suppressOverlap/>
                    <w:rPr>
                      <w:color w:val="000000"/>
                      <w:lang w:val="en-US"/>
                    </w:rPr>
                  </w:pPr>
                  <w:r w:rsidRPr="00436401">
                    <w:rPr>
                      <w:color w:val="000000"/>
                      <w:lang w:val="en-US"/>
                    </w:rPr>
                    <w:t>#6</w:t>
                  </w:r>
                </w:p>
              </w:tc>
              <w:tc>
                <w:tcPr>
                  <w:tcW w:w="8535" w:type="dxa"/>
                  <w:tcBorders>
                    <w:top w:val="nil"/>
                    <w:left w:val="nil"/>
                    <w:bottom w:val="nil"/>
                    <w:right w:val="nil"/>
                  </w:tcBorders>
                  <w:shd w:val="clear" w:color="auto" w:fill="auto"/>
                  <w:noWrap/>
                  <w:vAlign w:val="bottom"/>
                  <w:hideMark/>
                </w:tcPr>
                <w:p w14:paraId="1CFC5E7B" w14:textId="77777777" w:rsidR="00B87543" w:rsidRPr="00436401" w:rsidRDefault="00B87543" w:rsidP="00626A9A">
                  <w:pPr>
                    <w:framePr w:hSpace="180" w:wrap="around" w:vAnchor="text" w:hAnchor="page" w:x="710" w:y="-8103"/>
                    <w:suppressOverlap/>
                    <w:rPr>
                      <w:color w:val="000000"/>
                      <w:lang w:val="en-US"/>
                    </w:rPr>
                  </w:pPr>
                  <w:r w:rsidRPr="00436401">
                    <w:rPr>
                      <w:color w:val="000000"/>
                      <w:lang w:val="en-US"/>
                    </w:rPr>
                    <w:t>Search (#1 AND #2 AND #3 AND #4 AND #5)</w:t>
                  </w:r>
                </w:p>
              </w:tc>
            </w:tr>
            <w:tr w:rsidR="00B87543" w:rsidRPr="00FB2CAA" w14:paraId="14EA5DEF" w14:textId="77777777" w:rsidTr="008C7EEC">
              <w:trPr>
                <w:trHeight w:val="245"/>
              </w:trPr>
              <w:tc>
                <w:tcPr>
                  <w:tcW w:w="743" w:type="dxa"/>
                  <w:tcBorders>
                    <w:top w:val="nil"/>
                    <w:left w:val="nil"/>
                    <w:bottom w:val="nil"/>
                    <w:right w:val="nil"/>
                  </w:tcBorders>
                  <w:shd w:val="clear" w:color="auto" w:fill="auto"/>
                  <w:noWrap/>
                  <w:vAlign w:val="bottom"/>
                  <w:hideMark/>
                </w:tcPr>
                <w:p w14:paraId="4A6D1965" w14:textId="77777777" w:rsidR="00B87543" w:rsidRPr="00436401" w:rsidRDefault="00B87543" w:rsidP="00626A9A">
                  <w:pPr>
                    <w:framePr w:hSpace="180" w:wrap="around" w:vAnchor="text" w:hAnchor="page" w:x="710" w:y="-8103"/>
                    <w:suppressOverlap/>
                    <w:rPr>
                      <w:color w:val="000000"/>
                      <w:lang w:val="en-US"/>
                    </w:rPr>
                  </w:pPr>
                  <w:r w:rsidRPr="00FB2CAA">
                    <w:rPr>
                      <w:color w:val="000000"/>
                      <w:lang w:val="en-US"/>
                    </w:rPr>
                    <w:t>#5</w:t>
                  </w:r>
                </w:p>
              </w:tc>
              <w:tc>
                <w:tcPr>
                  <w:tcW w:w="8535" w:type="dxa"/>
                  <w:tcBorders>
                    <w:top w:val="nil"/>
                    <w:left w:val="nil"/>
                    <w:bottom w:val="nil"/>
                    <w:right w:val="nil"/>
                  </w:tcBorders>
                  <w:shd w:val="clear" w:color="auto" w:fill="auto"/>
                  <w:noWrap/>
                  <w:vAlign w:val="bottom"/>
                  <w:hideMark/>
                </w:tcPr>
                <w:p w14:paraId="567405B1" w14:textId="77777777" w:rsidR="00B87543" w:rsidRPr="00FB2CAA" w:rsidRDefault="00B87543" w:rsidP="00626A9A">
                  <w:pPr>
                    <w:framePr w:hSpace="180" w:wrap="around" w:vAnchor="text" w:hAnchor="page" w:x="710" w:y="-8103"/>
                    <w:suppressOverlap/>
                    <w:rPr>
                      <w:color w:val="000000"/>
                      <w:lang w:val="en-US"/>
                    </w:rPr>
                  </w:pPr>
                  <w:r w:rsidRPr="00436401">
                    <w:rPr>
                      <w:color w:val="000000"/>
                      <w:lang w:val="en-US"/>
                    </w:rPr>
                    <w:t xml:space="preserve">Search ("airway clearance" OR "vital lung capacity" OR </w:t>
                  </w:r>
                </w:p>
                <w:p w14:paraId="3C0B3483" w14:textId="77777777" w:rsidR="00B87543" w:rsidRPr="00436401" w:rsidRDefault="00B87543" w:rsidP="00626A9A">
                  <w:pPr>
                    <w:framePr w:hSpace="180" w:wrap="around" w:vAnchor="text" w:hAnchor="page" w:x="710" w:y="-8103"/>
                    <w:suppressOverlap/>
                    <w:rPr>
                      <w:color w:val="000000"/>
                      <w:lang w:val="en-US"/>
                    </w:rPr>
                  </w:pPr>
                  <w:r w:rsidRPr="00436401">
                    <w:rPr>
                      <w:color w:val="000000"/>
                      <w:lang w:val="en-US"/>
                    </w:rPr>
                    <w:t>"vital capacity" OR VC or breathing)</w:t>
                  </w:r>
                </w:p>
              </w:tc>
            </w:tr>
            <w:tr w:rsidR="00B87543" w:rsidRPr="00FB2CAA" w14:paraId="6702C4C4" w14:textId="77777777" w:rsidTr="008C7EEC">
              <w:trPr>
                <w:trHeight w:val="245"/>
              </w:trPr>
              <w:tc>
                <w:tcPr>
                  <w:tcW w:w="743" w:type="dxa"/>
                  <w:tcBorders>
                    <w:top w:val="nil"/>
                    <w:left w:val="nil"/>
                    <w:bottom w:val="nil"/>
                    <w:right w:val="nil"/>
                  </w:tcBorders>
                  <w:shd w:val="clear" w:color="auto" w:fill="auto"/>
                  <w:noWrap/>
                  <w:vAlign w:val="bottom"/>
                  <w:hideMark/>
                </w:tcPr>
                <w:p w14:paraId="7E225337" w14:textId="77777777" w:rsidR="00B87543" w:rsidRPr="00436401" w:rsidRDefault="00B87543" w:rsidP="00626A9A">
                  <w:pPr>
                    <w:framePr w:hSpace="180" w:wrap="around" w:vAnchor="text" w:hAnchor="page" w:x="710" w:y="-8103"/>
                    <w:suppressOverlap/>
                    <w:rPr>
                      <w:color w:val="000000"/>
                      <w:lang w:val="en-US"/>
                    </w:rPr>
                  </w:pPr>
                  <w:r w:rsidRPr="00436401">
                    <w:rPr>
                      <w:color w:val="000000"/>
                      <w:lang w:val="en-US"/>
                    </w:rPr>
                    <w:t>#4</w:t>
                  </w:r>
                </w:p>
              </w:tc>
              <w:tc>
                <w:tcPr>
                  <w:tcW w:w="8535" w:type="dxa"/>
                  <w:tcBorders>
                    <w:top w:val="nil"/>
                    <w:left w:val="nil"/>
                    <w:bottom w:val="nil"/>
                    <w:right w:val="nil"/>
                  </w:tcBorders>
                  <w:shd w:val="clear" w:color="auto" w:fill="auto"/>
                  <w:noWrap/>
                  <w:vAlign w:val="bottom"/>
                  <w:hideMark/>
                </w:tcPr>
                <w:p w14:paraId="05DF6A6E" w14:textId="77777777" w:rsidR="00B87543" w:rsidRPr="00436401" w:rsidRDefault="00B87543" w:rsidP="00626A9A">
                  <w:pPr>
                    <w:framePr w:hSpace="180" w:wrap="around" w:vAnchor="text" w:hAnchor="page" w:x="710" w:y="-8103"/>
                    <w:suppressOverlap/>
                    <w:rPr>
                      <w:color w:val="000000"/>
                      <w:lang w:val="en-US"/>
                    </w:rPr>
                  </w:pPr>
                  <w:r w:rsidRPr="00436401">
                    <w:rPr>
                      <w:color w:val="000000"/>
                      <w:lang w:val="en-US"/>
                    </w:rPr>
                    <w:t>Search (position OR positioning OR posture)</w:t>
                  </w:r>
                </w:p>
              </w:tc>
            </w:tr>
            <w:tr w:rsidR="00B87543" w:rsidRPr="00FB2CAA" w14:paraId="63072834" w14:textId="77777777" w:rsidTr="008C7EEC">
              <w:trPr>
                <w:trHeight w:val="245"/>
              </w:trPr>
              <w:tc>
                <w:tcPr>
                  <w:tcW w:w="743" w:type="dxa"/>
                  <w:tcBorders>
                    <w:top w:val="nil"/>
                    <w:left w:val="nil"/>
                    <w:bottom w:val="nil"/>
                    <w:right w:val="nil"/>
                  </w:tcBorders>
                  <w:shd w:val="clear" w:color="auto" w:fill="auto"/>
                  <w:noWrap/>
                  <w:vAlign w:val="bottom"/>
                  <w:hideMark/>
                </w:tcPr>
                <w:p w14:paraId="704385FE" w14:textId="77777777" w:rsidR="00B87543" w:rsidRPr="00436401" w:rsidRDefault="00B87543" w:rsidP="00626A9A">
                  <w:pPr>
                    <w:framePr w:hSpace="180" w:wrap="around" w:vAnchor="text" w:hAnchor="page" w:x="710" w:y="-8103"/>
                    <w:suppressOverlap/>
                    <w:rPr>
                      <w:color w:val="000000"/>
                      <w:lang w:val="en-US"/>
                    </w:rPr>
                  </w:pPr>
                  <w:r w:rsidRPr="00FB2CAA">
                    <w:rPr>
                      <w:color w:val="000000"/>
                      <w:lang w:val="en-US"/>
                    </w:rPr>
                    <w:t>#3</w:t>
                  </w:r>
                </w:p>
              </w:tc>
              <w:tc>
                <w:tcPr>
                  <w:tcW w:w="8535" w:type="dxa"/>
                  <w:tcBorders>
                    <w:top w:val="nil"/>
                    <w:left w:val="nil"/>
                    <w:bottom w:val="nil"/>
                    <w:right w:val="nil"/>
                  </w:tcBorders>
                  <w:shd w:val="clear" w:color="auto" w:fill="auto"/>
                  <w:noWrap/>
                  <w:vAlign w:val="bottom"/>
                  <w:hideMark/>
                </w:tcPr>
                <w:p w14:paraId="6978459A" w14:textId="77777777" w:rsidR="00B87543" w:rsidRPr="00FB2CAA" w:rsidRDefault="00B87543" w:rsidP="00626A9A">
                  <w:pPr>
                    <w:framePr w:hSpace="180" w:wrap="around" w:vAnchor="text" w:hAnchor="page" w:x="710" w:y="-8103"/>
                    <w:suppressOverlap/>
                    <w:rPr>
                      <w:color w:val="000000"/>
                      <w:lang w:val="en-US"/>
                    </w:rPr>
                  </w:pPr>
                  <w:r w:rsidRPr="00436401">
                    <w:rPr>
                      <w:color w:val="000000"/>
                      <w:lang w:val="en-US"/>
                    </w:rPr>
                    <w:t xml:space="preserve">Search ("rib mobilization*" OR "rib mobility" OR </w:t>
                  </w:r>
                </w:p>
                <w:p w14:paraId="4613072D" w14:textId="77777777" w:rsidR="00B87543" w:rsidRPr="00436401" w:rsidRDefault="00B87543" w:rsidP="00626A9A">
                  <w:pPr>
                    <w:framePr w:hSpace="180" w:wrap="around" w:vAnchor="text" w:hAnchor="page" w:x="710" w:y="-8103"/>
                    <w:suppressOverlap/>
                    <w:rPr>
                      <w:color w:val="000000"/>
                      <w:lang w:val="en-US"/>
                    </w:rPr>
                  </w:pPr>
                  <w:r w:rsidRPr="00436401">
                    <w:rPr>
                      <w:color w:val="000000"/>
                      <w:lang w:val="en-US"/>
                    </w:rPr>
                    <w:t>"ribcage mobilization*" OR "ribcage mobility")</w:t>
                  </w:r>
                </w:p>
              </w:tc>
            </w:tr>
            <w:tr w:rsidR="00B87543" w:rsidRPr="00FB2CAA" w14:paraId="7657691F" w14:textId="77777777" w:rsidTr="008C7EEC">
              <w:trPr>
                <w:trHeight w:val="245"/>
              </w:trPr>
              <w:tc>
                <w:tcPr>
                  <w:tcW w:w="743" w:type="dxa"/>
                  <w:tcBorders>
                    <w:top w:val="nil"/>
                    <w:left w:val="nil"/>
                    <w:bottom w:val="nil"/>
                    <w:right w:val="nil"/>
                  </w:tcBorders>
                  <w:shd w:val="clear" w:color="auto" w:fill="auto"/>
                  <w:noWrap/>
                  <w:vAlign w:val="bottom"/>
                  <w:hideMark/>
                </w:tcPr>
                <w:p w14:paraId="249E5172" w14:textId="77777777" w:rsidR="00B87543" w:rsidRPr="00436401" w:rsidRDefault="00B87543" w:rsidP="00626A9A">
                  <w:pPr>
                    <w:framePr w:hSpace="180" w:wrap="around" w:vAnchor="text" w:hAnchor="page" w:x="710" w:y="-8103"/>
                    <w:suppressOverlap/>
                    <w:rPr>
                      <w:color w:val="000000"/>
                      <w:lang w:val="en-US"/>
                    </w:rPr>
                  </w:pPr>
                  <w:r w:rsidRPr="00436401">
                    <w:rPr>
                      <w:color w:val="000000"/>
                      <w:lang w:val="en-US"/>
                    </w:rPr>
                    <w:t>#2</w:t>
                  </w:r>
                </w:p>
              </w:tc>
              <w:tc>
                <w:tcPr>
                  <w:tcW w:w="8535" w:type="dxa"/>
                  <w:tcBorders>
                    <w:top w:val="nil"/>
                    <w:left w:val="nil"/>
                    <w:bottom w:val="nil"/>
                    <w:right w:val="nil"/>
                  </w:tcBorders>
                  <w:shd w:val="clear" w:color="auto" w:fill="auto"/>
                  <w:noWrap/>
                  <w:vAlign w:val="bottom"/>
                  <w:hideMark/>
                </w:tcPr>
                <w:p w14:paraId="68A7543C" w14:textId="77777777" w:rsidR="00B87543" w:rsidRPr="00436401" w:rsidRDefault="00B87543" w:rsidP="00626A9A">
                  <w:pPr>
                    <w:framePr w:hSpace="180" w:wrap="around" w:vAnchor="text" w:hAnchor="page" w:x="710" w:y="-8103"/>
                    <w:suppressOverlap/>
                    <w:rPr>
                      <w:color w:val="000000"/>
                      <w:lang w:val="en-US"/>
                    </w:rPr>
                  </w:pPr>
                  <w:r w:rsidRPr="00436401">
                    <w:rPr>
                      <w:color w:val="000000"/>
                      <w:lang w:val="en-US"/>
                    </w:rPr>
                    <w:t>Search ("neuromotor delay" OR "cerebral palsy" OR CP)</w:t>
                  </w:r>
                </w:p>
              </w:tc>
            </w:tr>
            <w:tr w:rsidR="00B87543" w:rsidRPr="00FB2CAA" w14:paraId="62808205" w14:textId="77777777" w:rsidTr="008C7EEC">
              <w:trPr>
                <w:trHeight w:val="245"/>
              </w:trPr>
              <w:tc>
                <w:tcPr>
                  <w:tcW w:w="743" w:type="dxa"/>
                  <w:tcBorders>
                    <w:top w:val="nil"/>
                    <w:left w:val="nil"/>
                    <w:bottom w:val="nil"/>
                    <w:right w:val="nil"/>
                  </w:tcBorders>
                  <w:shd w:val="clear" w:color="auto" w:fill="auto"/>
                  <w:noWrap/>
                  <w:vAlign w:val="bottom"/>
                  <w:hideMark/>
                </w:tcPr>
                <w:p w14:paraId="1268B69C" w14:textId="77777777" w:rsidR="00B87543" w:rsidRPr="00436401" w:rsidRDefault="00B87543" w:rsidP="00626A9A">
                  <w:pPr>
                    <w:framePr w:hSpace="180" w:wrap="around" w:vAnchor="text" w:hAnchor="page" w:x="710" w:y="-8103"/>
                    <w:suppressOverlap/>
                    <w:rPr>
                      <w:color w:val="000000"/>
                      <w:lang w:val="en-US"/>
                    </w:rPr>
                  </w:pPr>
                  <w:r w:rsidRPr="00436401">
                    <w:rPr>
                      <w:color w:val="000000"/>
                      <w:lang w:val="en-US"/>
                    </w:rPr>
                    <w:t>#1</w:t>
                  </w:r>
                </w:p>
              </w:tc>
              <w:tc>
                <w:tcPr>
                  <w:tcW w:w="8535" w:type="dxa"/>
                  <w:tcBorders>
                    <w:top w:val="nil"/>
                    <w:left w:val="nil"/>
                    <w:bottom w:val="nil"/>
                    <w:right w:val="nil"/>
                  </w:tcBorders>
                  <w:shd w:val="clear" w:color="auto" w:fill="auto"/>
                  <w:noWrap/>
                  <w:vAlign w:val="bottom"/>
                  <w:hideMark/>
                </w:tcPr>
                <w:p w14:paraId="56324B53" w14:textId="77777777" w:rsidR="00B87543" w:rsidRPr="00436401" w:rsidRDefault="00B87543" w:rsidP="00626A9A">
                  <w:pPr>
                    <w:framePr w:hSpace="180" w:wrap="around" w:vAnchor="text" w:hAnchor="page" w:x="710" w:y="-8103"/>
                    <w:suppressOverlap/>
                    <w:rPr>
                      <w:color w:val="000000"/>
                      <w:lang w:val="en-US"/>
                    </w:rPr>
                  </w:pPr>
                  <w:r w:rsidRPr="00436401">
                    <w:rPr>
                      <w:color w:val="000000"/>
                      <w:lang w:val="en-US"/>
                    </w:rPr>
                    <w:t>Search (Child* OR pediatric)</w:t>
                  </w:r>
                </w:p>
              </w:tc>
            </w:tr>
          </w:tbl>
          <w:p w14:paraId="7708F5F8" w14:textId="77777777" w:rsidR="00B87543" w:rsidRDefault="00B87543" w:rsidP="00B87543">
            <w:pPr>
              <w:spacing w:before="120" w:after="120"/>
              <w:rPr>
                <w:b/>
              </w:rPr>
            </w:pPr>
          </w:p>
          <w:p w14:paraId="2DD12A79" w14:textId="77777777" w:rsidR="00B87543" w:rsidRPr="00FB2CAA" w:rsidRDefault="00B87543" w:rsidP="00B87543">
            <w:pPr>
              <w:spacing w:before="120" w:after="120"/>
              <w:rPr>
                <w:b/>
              </w:rPr>
            </w:pPr>
          </w:p>
          <w:p w14:paraId="4C5735B4" w14:textId="77777777" w:rsidR="00B87543" w:rsidRPr="00FB2CAA" w:rsidRDefault="00B87543" w:rsidP="00B87543">
            <w:pPr>
              <w:spacing w:before="120" w:after="120"/>
              <w:rPr>
                <w:b/>
              </w:rPr>
            </w:pPr>
            <w:r w:rsidRPr="00FB2CAA">
              <w:rPr>
                <w:b/>
              </w:rPr>
              <w:t xml:space="preserve">CINAHL: </w:t>
            </w:r>
          </w:p>
          <w:p w14:paraId="48B41AC0" w14:textId="77777777" w:rsidR="00B87543" w:rsidRPr="00FB2CAA" w:rsidRDefault="00B87543" w:rsidP="00B87543">
            <w:pPr>
              <w:spacing w:before="120" w:after="120"/>
            </w:pPr>
            <w:r w:rsidRPr="00FB2CAA">
              <w:t>#1 AND #2 AND #4 AND #5</w:t>
            </w:r>
          </w:p>
          <w:p w14:paraId="407301DB" w14:textId="77777777" w:rsidR="00B87543" w:rsidRPr="00FB2CAA" w:rsidRDefault="00B87543" w:rsidP="00B87543">
            <w:pPr>
              <w:rPr>
                <w:color w:val="000000"/>
                <w:lang w:val="en-US"/>
              </w:rPr>
            </w:pPr>
            <w:r w:rsidRPr="00436401">
              <w:rPr>
                <w:color w:val="000000"/>
                <w:lang w:val="en-US"/>
              </w:rPr>
              <w:t xml:space="preserve">("rib mobilization*" OR "rib mobility" OR "ribcage mobilization*" </w:t>
            </w:r>
          </w:p>
          <w:p w14:paraId="171AFAB0" w14:textId="77777777" w:rsidR="00B87543" w:rsidRPr="00FB2CAA" w:rsidRDefault="00B87543" w:rsidP="00B87543">
            <w:pPr>
              <w:spacing w:before="120" w:after="120"/>
            </w:pPr>
            <w:r w:rsidRPr="00436401">
              <w:rPr>
                <w:color w:val="000000"/>
                <w:lang w:val="en-US"/>
              </w:rPr>
              <w:t>OR "ribcage mobility")</w:t>
            </w:r>
          </w:p>
          <w:p w14:paraId="010FFA66" w14:textId="77777777" w:rsidR="00B87543" w:rsidRPr="00FB2CAA" w:rsidRDefault="00B87543" w:rsidP="00B87543">
            <w:pPr>
              <w:spacing w:before="120" w:after="120"/>
            </w:pPr>
          </w:p>
          <w:p w14:paraId="5D05C0F8" w14:textId="77777777" w:rsidR="00B87543" w:rsidRPr="00FB2CAA" w:rsidRDefault="00B87543" w:rsidP="00B87543">
            <w:pPr>
              <w:spacing w:before="120" w:after="120"/>
              <w:rPr>
                <w:b/>
              </w:rPr>
            </w:pPr>
            <w:r w:rsidRPr="00FB2CAA">
              <w:rPr>
                <w:b/>
              </w:rPr>
              <w:t xml:space="preserve">Web of Science: </w:t>
            </w:r>
          </w:p>
          <w:p w14:paraId="40C8C07D" w14:textId="77777777" w:rsidR="00B87543" w:rsidRPr="00FB2CAA" w:rsidRDefault="00B87543" w:rsidP="00B87543">
            <w:pPr>
              <w:spacing w:before="120" w:after="120"/>
            </w:pPr>
            <w:r w:rsidRPr="00FB2CAA">
              <w:t>#1 AND #2 AND #4 AND #5</w:t>
            </w:r>
          </w:p>
          <w:p w14:paraId="708D4AE8" w14:textId="77777777" w:rsidR="00B87543" w:rsidRPr="00B87543" w:rsidRDefault="00B87543" w:rsidP="00B87543">
            <w:pPr>
              <w:rPr>
                <w:color w:val="000000"/>
                <w:lang w:val="en-US"/>
              </w:rPr>
            </w:pPr>
            <w:r w:rsidRPr="00B87543">
              <w:rPr>
                <w:color w:val="000000"/>
                <w:lang w:val="en-US"/>
              </w:rPr>
              <w:t xml:space="preserve">("rib mobilization*" OR "rib mobility" OR "ribcage mobilization*" </w:t>
            </w:r>
          </w:p>
          <w:p w14:paraId="777F9BC4" w14:textId="77777777" w:rsidR="00B87543" w:rsidRPr="00B87543" w:rsidRDefault="00B87543" w:rsidP="00B87543">
            <w:pPr>
              <w:spacing w:before="120" w:after="120"/>
            </w:pPr>
            <w:r w:rsidRPr="00B87543">
              <w:rPr>
                <w:color w:val="000000"/>
                <w:lang w:val="en-US"/>
              </w:rPr>
              <w:t>OR "ribcage mobility")</w:t>
            </w:r>
          </w:p>
          <w:p w14:paraId="7587A736" w14:textId="77777777" w:rsidR="00B87543" w:rsidRPr="00FB2CAA" w:rsidRDefault="00B87543" w:rsidP="00B87543">
            <w:pPr>
              <w:spacing w:before="120" w:after="120"/>
              <w:rPr>
                <w:b/>
              </w:rPr>
            </w:pPr>
          </w:p>
          <w:p w14:paraId="7026A9F1" w14:textId="77777777" w:rsidR="00B87543" w:rsidRPr="00FB2CAA" w:rsidRDefault="00B87543" w:rsidP="00B87543">
            <w:pPr>
              <w:spacing w:before="120" w:after="120"/>
              <w:rPr>
                <w:b/>
              </w:rPr>
            </w:pPr>
            <w:r w:rsidRPr="00FB2CAA">
              <w:rPr>
                <w:b/>
              </w:rPr>
              <w:t>*</w:t>
            </w:r>
            <w:r>
              <w:rPr>
                <w:b/>
              </w:rPr>
              <w:t>I</w:t>
            </w:r>
            <w:r w:rsidRPr="00FB2CAA">
              <w:rPr>
                <w:b/>
              </w:rPr>
              <w:t>nitial search in all 3 databases using #1 AND #2 AND #3 AND #4 AND #5 yielded 0 results</w:t>
            </w:r>
          </w:p>
          <w:p w14:paraId="16526EFA" w14:textId="77777777" w:rsidR="00B87543" w:rsidRPr="00FB2CAA" w:rsidRDefault="00B87543" w:rsidP="00B87543">
            <w:pPr>
              <w:spacing w:before="120" w:after="120"/>
              <w:rPr>
                <w:b/>
                <w:sz w:val="18"/>
                <w:szCs w:val="18"/>
              </w:rPr>
            </w:pPr>
          </w:p>
          <w:p w14:paraId="73781A00" w14:textId="77777777" w:rsidR="00B87543" w:rsidRPr="00FB2CAA" w:rsidRDefault="00B87543" w:rsidP="00B87543">
            <w:pPr>
              <w:spacing w:before="120" w:after="120"/>
              <w:rPr>
                <w:b/>
                <w:sz w:val="18"/>
                <w:szCs w:val="18"/>
              </w:rPr>
            </w:pPr>
          </w:p>
          <w:p w14:paraId="618A6025" w14:textId="77777777" w:rsidR="00B87543" w:rsidRPr="00FB2CAA" w:rsidRDefault="00B87543" w:rsidP="00B87543">
            <w:pPr>
              <w:spacing w:before="120" w:after="120"/>
              <w:rPr>
                <w:b/>
                <w:sz w:val="18"/>
                <w:szCs w:val="18"/>
              </w:rPr>
            </w:pPr>
          </w:p>
        </w:tc>
        <w:tc>
          <w:tcPr>
            <w:tcW w:w="1332" w:type="dxa"/>
            <w:shd w:val="clear" w:color="auto" w:fill="auto"/>
          </w:tcPr>
          <w:p w14:paraId="149745E2" w14:textId="77777777" w:rsidR="00B87543" w:rsidRPr="00FB2CAA" w:rsidRDefault="00B87543" w:rsidP="00B87543"/>
          <w:tbl>
            <w:tblPr>
              <w:tblpPr w:leftFromText="180" w:rightFromText="180" w:vertAnchor="text" w:horzAnchor="page" w:tblpX="2" w:tblpY="-3537"/>
              <w:tblOverlap w:val="never"/>
              <w:tblW w:w="1279" w:type="dxa"/>
              <w:tblLayout w:type="fixed"/>
              <w:tblLook w:val="04A0" w:firstRow="1" w:lastRow="0" w:firstColumn="1" w:lastColumn="0" w:noHBand="0" w:noVBand="1"/>
            </w:tblPr>
            <w:tblGrid>
              <w:gridCol w:w="1279"/>
            </w:tblGrid>
            <w:tr w:rsidR="00B87543" w:rsidRPr="00436401" w14:paraId="0EBA916F" w14:textId="77777777" w:rsidTr="008C7EEC">
              <w:trPr>
                <w:trHeight w:val="255"/>
              </w:trPr>
              <w:tc>
                <w:tcPr>
                  <w:tcW w:w="1279" w:type="dxa"/>
                  <w:tcBorders>
                    <w:top w:val="nil"/>
                    <w:left w:val="nil"/>
                    <w:bottom w:val="nil"/>
                    <w:right w:val="nil"/>
                  </w:tcBorders>
                  <w:shd w:val="clear" w:color="auto" w:fill="auto"/>
                  <w:noWrap/>
                  <w:vAlign w:val="bottom"/>
                  <w:hideMark/>
                </w:tcPr>
                <w:p w14:paraId="0A60ABCC" w14:textId="77777777" w:rsidR="00B87543" w:rsidRPr="00FB2CAA" w:rsidRDefault="00B87543" w:rsidP="00B87543">
                  <w:pPr>
                    <w:jc w:val="right"/>
                    <w:rPr>
                      <w:color w:val="000000"/>
                      <w:lang w:val="en-US"/>
                    </w:rPr>
                  </w:pPr>
                </w:p>
                <w:p w14:paraId="39AB6988" w14:textId="77777777" w:rsidR="00B87543" w:rsidRPr="00FB2CAA" w:rsidRDefault="00B87543" w:rsidP="00B87543">
                  <w:pPr>
                    <w:jc w:val="right"/>
                    <w:rPr>
                      <w:color w:val="000000"/>
                      <w:lang w:val="en-US"/>
                    </w:rPr>
                  </w:pPr>
                </w:p>
                <w:p w14:paraId="7FFC57A0" w14:textId="77777777" w:rsidR="00B87543" w:rsidRPr="00436401" w:rsidRDefault="00B87543" w:rsidP="00B87543">
                  <w:pPr>
                    <w:jc w:val="right"/>
                    <w:rPr>
                      <w:color w:val="000000"/>
                      <w:lang w:val="en-US"/>
                    </w:rPr>
                  </w:pPr>
                  <w:r w:rsidRPr="00436401">
                    <w:rPr>
                      <w:color w:val="000000"/>
                      <w:lang w:val="en-US"/>
                    </w:rPr>
                    <w:t>66</w:t>
                  </w:r>
                </w:p>
              </w:tc>
            </w:tr>
            <w:tr w:rsidR="00B87543" w:rsidRPr="00436401" w14:paraId="4DF42D62" w14:textId="77777777" w:rsidTr="008C7EEC">
              <w:trPr>
                <w:trHeight w:val="255"/>
              </w:trPr>
              <w:tc>
                <w:tcPr>
                  <w:tcW w:w="1279" w:type="dxa"/>
                  <w:tcBorders>
                    <w:top w:val="nil"/>
                    <w:left w:val="nil"/>
                    <w:bottom w:val="nil"/>
                    <w:right w:val="nil"/>
                  </w:tcBorders>
                  <w:shd w:val="clear" w:color="auto" w:fill="auto"/>
                  <w:noWrap/>
                  <w:vAlign w:val="bottom"/>
                  <w:hideMark/>
                </w:tcPr>
                <w:p w14:paraId="266A0FFD" w14:textId="77777777" w:rsidR="00B87543" w:rsidRPr="00436401" w:rsidRDefault="00B87543" w:rsidP="00B87543">
                  <w:pPr>
                    <w:jc w:val="right"/>
                    <w:rPr>
                      <w:color w:val="000000"/>
                      <w:lang w:val="en-US"/>
                    </w:rPr>
                  </w:pPr>
                  <w:r w:rsidRPr="00436401">
                    <w:rPr>
                      <w:color w:val="000000"/>
                      <w:lang w:val="en-US"/>
                    </w:rPr>
                    <w:t>0</w:t>
                  </w:r>
                </w:p>
              </w:tc>
            </w:tr>
            <w:tr w:rsidR="00B87543" w:rsidRPr="00436401" w14:paraId="17DD954B" w14:textId="77777777" w:rsidTr="008C7EEC">
              <w:trPr>
                <w:trHeight w:val="255"/>
              </w:trPr>
              <w:tc>
                <w:tcPr>
                  <w:tcW w:w="1279" w:type="dxa"/>
                  <w:tcBorders>
                    <w:top w:val="nil"/>
                    <w:left w:val="nil"/>
                    <w:bottom w:val="nil"/>
                    <w:right w:val="nil"/>
                  </w:tcBorders>
                  <w:shd w:val="clear" w:color="auto" w:fill="auto"/>
                  <w:noWrap/>
                  <w:vAlign w:val="bottom"/>
                  <w:hideMark/>
                </w:tcPr>
                <w:p w14:paraId="2B7DE597" w14:textId="77777777" w:rsidR="00B87543" w:rsidRPr="00436401" w:rsidRDefault="00B87543" w:rsidP="00B87543">
                  <w:pPr>
                    <w:jc w:val="right"/>
                    <w:rPr>
                      <w:color w:val="000000"/>
                      <w:lang w:val="en-US"/>
                    </w:rPr>
                  </w:pPr>
                  <w:r w:rsidRPr="00436401">
                    <w:rPr>
                      <w:color w:val="000000"/>
                      <w:lang w:val="en-US"/>
                    </w:rPr>
                    <w:t>0</w:t>
                  </w:r>
                </w:p>
              </w:tc>
            </w:tr>
            <w:tr w:rsidR="00B87543" w:rsidRPr="00436401" w14:paraId="02331854" w14:textId="77777777" w:rsidTr="008C7EEC">
              <w:trPr>
                <w:trHeight w:val="255"/>
              </w:trPr>
              <w:tc>
                <w:tcPr>
                  <w:tcW w:w="1279" w:type="dxa"/>
                  <w:tcBorders>
                    <w:top w:val="nil"/>
                    <w:left w:val="nil"/>
                    <w:bottom w:val="nil"/>
                    <w:right w:val="nil"/>
                  </w:tcBorders>
                  <w:shd w:val="clear" w:color="auto" w:fill="auto"/>
                  <w:noWrap/>
                  <w:vAlign w:val="bottom"/>
                  <w:hideMark/>
                </w:tcPr>
                <w:p w14:paraId="2AB52402" w14:textId="77777777" w:rsidR="00B87543" w:rsidRPr="00436401" w:rsidRDefault="00B87543" w:rsidP="00B87543">
                  <w:pPr>
                    <w:jc w:val="right"/>
                    <w:rPr>
                      <w:color w:val="000000"/>
                      <w:lang w:val="en-US"/>
                    </w:rPr>
                  </w:pPr>
                  <w:r w:rsidRPr="00436401">
                    <w:rPr>
                      <w:color w:val="000000"/>
                      <w:lang w:val="en-US"/>
                    </w:rPr>
                    <w:t>271064</w:t>
                  </w:r>
                </w:p>
              </w:tc>
            </w:tr>
            <w:tr w:rsidR="00B87543" w:rsidRPr="00436401" w14:paraId="153692D9" w14:textId="77777777" w:rsidTr="008C7EEC">
              <w:trPr>
                <w:trHeight w:val="255"/>
              </w:trPr>
              <w:tc>
                <w:tcPr>
                  <w:tcW w:w="1279" w:type="dxa"/>
                  <w:tcBorders>
                    <w:top w:val="nil"/>
                    <w:left w:val="nil"/>
                    <w:bottom w:val="nil"/>
                    <w:right w:val="nil"/>
                  </w:tcBorders>
                  <w:shd w:val="clear" w:color="auto" w:fill="auto"/>
                  <w:noWrap/>
                  <w:vAlign w:val="bottom"/>
                  <w:hideMark/>
                </w:tcPr>
                <w:p w14:paraId="7D38F972" w14:textId="77777777" w:rsidR="00B87543" w:rsidRPr="00FB2CAA" w:rsidRDefault="00B87543" w:rsidP="00B87543">
                  <w:pPr>
                    <w:jc w:val="right"/>
                    <w:rPr>
                      <w:color w:val="000000"/>
                      <w:lang w:val="en-US"/>
                    </w:rPr>
                  </w:pPr>
                </w:p>
                <w:p w14:paraId="0DC68DB2" w14:textId="77777777" w:rsidR="00B87543" w:rsidRPr="00436401" w:rsidRDefault="00B87543" w:rsidP="00B87543">
                  <w:pPr>
                    <w:jc w:val="right"/>
                    <w:rPr>
                      <w:color w:val="000000"/>
                      <w:lang w:val="en-US"/>
                    </w:rPr>
                  </w:pPr>
                  <w:r w:rsidRPr="00436401">
                    <w:rPr>
                      <w:color w:val="000000"/>
                      <w:lang w:val="en-US"/>
                    </w:rPr>
                    <w:t>424580</w:t>
                  </w:r>
                </w:p>
              </w:tc>
            </w:tr>
            <w:tr w:rsidR="00B87543" w:rsidRPr="00436401" w14:paraId="13839F54" w14:textId="77777777" w:rsidTr="008C7EEC">
              <w:trPr>
                <w:trHeight w:val="255"/>
              </w:trPr>
              <w:tc>
                <w:tcPr>
                  <w:tcW w:w="1279" w:type="dxa"/>
                  <w:tcBorders>
                    <w:top w:val="nil"/>
                    <w:left w:val="nil"/>
                    <w:bottom w:val="nil"/>
                    <w:right w:val="nil"/>
                  </w:tcBorders>
                  <w:shd w:val="clear" w:color="auto" w:fill="auto"/>
                  <w:noWrap/>
                  <w:vAlign w:val="bottom"/>
                  <w:hideMark/>
                </w:tcPr>
                <w:p w14:paraId="69AC569C" w14:textId="77777777" w:rsidR="00B87543" w:rsidRPr="00436401" w:rsidRDefault="00B87543" w:rsidP="00B87543">
                  <w:pPr>
                    <w:jc w:val="right"/>
                    <w:rPr>
                      <w:color w:val="000000"/>
                      <w:lang w:val="en-US"/>
                    </w:rPr>
                  </w:pPr>
                  <w:r w:rsidRPr="00436401">
                    <w:rPr>
                      <w:color w:val="000000"/>
                      <w:lang w:val="en-US"/>
                    </w:rPr>
                    <w:t>30</w:t>
                  </w:r>
                </w:p>
              </w:tc>
            </w:tr>
            <w:tr w:rsidR="00B87543" w:rsidRPr="00436401" w14:paraId="12483732" w14:textId="77777777" w:rsidTr="008C7EEC">
              <w:trPr>
                <w:trHeight w:val="255"/>
              </w:trPr>
              <w:tc>
                <w:tcPr>
                  <w:tcW w:w="1279" w:type="dxa"/>
                  <w:tcBorders>
                    <w:top w:val="nil"/>
                    <w:left w:val="nil"/>
                    <w:bottom w:val="nil"/>
                    <w:right w:val="nil"/>
                  </w:tcBorders>
                  <w:shd w:val="clear" w:color="auto" w:fill="auto"/>
                  <w:noWrap/>
                  <w:vAlign w:val="bottom"/>
                  <w:hideMark/>
                </w:tcPr>
                <w:p w14:paraId="3B840845" w14:textId="77777777" w:rsidR="00B87543" w:rsidRPr="00FB2CAA" w:rsidRDefault="00B87543" w:rsidP="00B87543">
                  <w:pPr>
                    <w:jc w:val="right"/>
                    <w:rPr>
                      <w:color w:val="000000"/>
                      <w:lang w:val="en-US"/>
                    </w:rPr>
                  </w:pPr>
                </w:p>
                <w:p w14:paraId="533E2618" w14:textId="77777777" w:rsidR="00B87543" w:rsidRPr="00436401" w:rsidRDefault="00B87543" w:rsidP="00B87543">
                  <w:pPr>
                    <w:jc w:val="right"/>
                    <w:rPr>
                      <w:color w:val="000000"/>
                      <w:lang w:val="en-US"/>
                    </w:rPr>
                  </w:pPr>
                  <w:r w:rsidRPr="00436401">
                    <w:rPr>
                      <w:color w:val="000000"/>
                      <w:lang w:val="en-US"/>
                    </w:rPr>
                    <w:t>77039</w:t>
                  </w:r>
                </w:p>
              </w:tc>
            </w:tr>
            <w:tr w:rsidR="00B87543" w:rsidRPr="00436401" w14:paraId="2FEC123D" w14:textId="77777777" w:rsidTr="008C7EEC">
              <w:trPr>
                <w:trHeight w:val="942"/>
              </w:trPr>
              <w:tc>
                <w:tcPr>
                  <w:tcW w:w="1279" w:type="dxa"/>
                  <w:tcBorders>
                    <w:top w:val="nil"/>
                    <w:left w:val="nil"/>
                    <w:bottom w:val="nil"/>
                    <w:right w:val="nil"/>
                  </w:tcBorders>
                  <w:shd w:val="clear" w:color="auto" w:fill="auto"/>
                  <w:noWrap/>
                  <w:vAlign w:val="bottom"/>
                  <w:hideMark/>
                </w:tcPr>
                <w:p w14:paraId="777A2FC9" w14:textId="77777777" w:rsidR="00B87543" w:rsidRPr="00FB2CAA" w:rsidRDefault="00B87543" w:rsidP="00B87543">
                  <w:pPr>
                    <w:jc w:val="right"/>
                    <w:rPr>
                      <w:color w:val="000000"/>
                      <w:lang w:val="en-US"/>
                    </w:rPr>
                  </w:pPr>
                  <w:r w:rsidRPr="00436401">
                    <w:rPr>
                      <w:color w:val="000000"/>
                      <w:lang w:val="en-US"/>
                    </w:rPr>
                    <w:t>2508119</w:t>
                  </w:r>
                </w:p>
                <w:p w14:paraId="25881BD2" w14:textId="77777777" w:rsidR="00B87543" w:rsidRPr="00FB2CAA" w:rsidRDefault="00B87543" w:rsidP="00B87543">
                  <w:pPr>
                    <w:jc w:val="right"/>
                    <w:rPr>
                      <w:color w:val="000000"/>
                      <w:lang w:val="en-US"/>
                    </w:rPr>
                  </w:pPr>
                </w:p>
                <w:p w14:paraId="71A00D0B" w14:textId="77777777" w:rsidR="00B87543" w:rsidRPr="00FB2CAA" w:rsidRDefault="00B87543" w:rsidP="00B87543">
                  <w:pPr>
                    <w:jc w:val="right"/>
                    <w:rPr>
                      <w:color w:val="000000"/>
                      <w:lang w:val="en-US"/>
                    </w:rPr>
                  </w:pPr>
                </w:p>
                <w:p w14:paraId="24216352" w14:textId="77777777" w:rsidR="00B87543" w:rsidRPr="00436401" w:rsidRDefault="00B87543" w:rsidP="00B87543">
                  <w:pPr>
                    <w:rPr>
                      <w:color w:val="000000"/>
                      <w:lang w:val="en-US"/>
                    </w:rPr>
                  </w:pPr>
                </w:p>
              </w:tc>
            </w:tr>
          </w:tbl>
          <w:p w14:paraId="0E8472A6" w14:textId="77777777" w:rsidR="00B87543" w:rsidRPr="00DA6235" w:rsidRDefault="00B87543" w:rsidP="00B87543">
            <w:pPr>
              <w:spacing w:before="120" w:after="120"/>
            </w:pPr>
            <w:r>
              <w:rPr>
                <w:b/>
                <w:sz w:val="18"/>
                <w:szCs w:val="18"/>
              </w:rPr>
              <w:t xml:space="preserve">            </w:t>
            </w:r>
            <w:r w:rsidRPr="00DA6235">
              <w:rPr>
                <w:b/>
              </w:rPr>
              <w:t xml:space="preserve">   </w:t>
            </w:r>
            <w:r w:rsidRPr="00DA6235">
              <w:t xml:space="preserve">6  </w:t>
            </w:r>
          </w:p>
          <w:p w14:paraId="0A2EFE89" w14:textId="77777777" w:rsidR="00B87543" w:rsidRPr="00DA6235" w:rsidRDefault="00B87543" w:rsidP="00B87543">
            <w:pPr>
              <w:spacing w:before="120" w:after="120"/>
            </w:pPr>
            <w:r w:rsidRPr="00DA6235">
              <w:t xml:space="preserve">               </w:t>
            </w:r>
          </w:p>
          <w:p w14:paraId="47E77209" w14:textId="77777777" w:rsidR="00B87543" w:rsidRPr="00DA6235" w:rsidRDefault="00B87543" w:rsidP="00B87543">
            <w:pPr>
              <w:spacing w:before="120" w:after="120"/>
            </w:pPr>
            <w:r w:rsidRPr="00DA6235">
              <w:t xml:space="preserve">              4 </w:t>
            </w:r>
          </w:p>
          <w:p w14:paraId="150E99D1" w14:textId="77777777" w:rsidR="00B87543" w:rsidRPr="00DA6235" w:rsidRDefault="00B87543" w:rsidP="00B87543">
            <w:pPr>
              <w:spacing w:before="120" w:after="120"/>
            </w:pPr>
          </w:p>
          <w:p w14:paraId="6C2F9288" w14:textId="77777777" w:rsidR="00B87543" w:rsidRPr="00DA6235" w:rsidRDefault="00B87543" w:rsidP="00B87543">
            <w:pPr>
              <w:spacing w:before="120" w:after="120"/>
            </w:pPr>
          </w:p>
          <w:p w14:paraId="781560AA" w14:textId="77777777" w:rsidR="00B87543" w:rsidRPr="00DA6235" w:rsidRDefault="00B87543" w:rsidP="00B87543">
            <w:pPr>
              <w:spacing w:before="120" w:after="120"/>
            </w:pPr>
            <w:r w:rsidRPr="00DA6235">
              <w:t xml:space="preserve">              9 </w:t>
            </w:r>
          </w:p>
          <w:p w14:paraId="672A644C" w14:textId="77777777" w:rsidR="00B87543" w:rsidRPr="00DA6235" w:rsidRDefault="00B87543" w:rsidP="00B87543">
            <w:pPr>
              <w:spacing w:before="120" w:after="120"/>
            </w:pPr>
          </w:p>
          <w:p w14:paraId="6056B244" w14:textId="77777777" w:rsidR="00B87543" w:rsidRPr="00FB2CAA" w:rsidRDefault="00B87543" w:rsidP="00B87543">
            <w:pPr>
              <w:spacing w:before="120" w:after="120"/>
              <w:rPr>
                <w:sz w:val="18"/>
                <w:szCs w:val="18"/>
              </w:rPr>
            </w:pPr>
            <w:r w:rsidRPr="00DA6235">
              <w:t xml:space="preserve">              4</w:t>
            </w:r>
          </w:p>
        </w:tc>
        <w:tc>
          <w:tcPr>
            <w:tcW w:w="1800" w:type="dxa"/>
            <w:shd w:val="clear" w:color="auto" w:fill="auto"/>
          </w:tcPr>
          <w:p w14:paraId="7901C1CD" w14:textId="77777777" w:rsidR="00B87543" w:rsidRPr="00FB2CAA" w:rsidRDefault="00B87543" w:rsidP="00B87543">
            <w:pPr>
              <w:spacing w:before="120" w:after="120"/>
              <w:rPr>
                <w:b/>
                <w:sz w:val="18"/>
                <w:szCs w:val="18"/>
              </w:rPr>
            </w:pPr>
            <w:r w:rsidRPr="00FB2CAA">
              <w:rPr>
                <w:b/>
                <w:sz w:val="18"/>
                <w:szCs w:val="18"/>
              </w:rPr>
              <w:t>No limits were applied – rib mobilizations had to be searched separately in order to find articles relating to that technique</w:t>
            </w:r>
          </w:p>
        </w:tc>
      </w:tr>
    </w:tbl>
    <w:p w14:paraId="320D55ED" w14:textId="77777777" w:rsidR="00554FFC" w:rsidRDefault="00554FFC" w:rsidP="00554FFC">
      <w:pPr>
        <w:spacing w:before="120" w:after="120"/>
        <w:rPr>
          <w:sz w:val="18"/>
          <w:szCs w:val="18"/>
        </w:rPr>
      </w:pPr>
    </w:p>
    <w:p w14:paraId="4B7D2CF5" w14:textId="77777777" w:rsidR="00554FFC" w:rsidRDefault="00554FFC" w:rsidP="00554FFC">
      <w:pPr>
        <w:spacing w:before="120" w:after="120"/>
        <w:rPr>
          <w:b/>
          <w:sz w:val="18"/>
          <w:szCs w:val="18"/>
        </w:rPr>
      </w:pPr>
    </w:p>
    <w:p w14:paraId="1C328DAB"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55AF2744" w14:textId="77777777" w:rsidTr="009E380F">
        <w:tc>
          <w:tcPr>
            <w:tcW w:w="10421" w:type="dxa"/>
            <w:shd w:val="clear" w:color="auto" w:fill="E6E6E6"/>
          </w:tcPr>
          <w:p w14:paraId="5A71AAB7" w14:textId="77777777" w:rsidR="00554FFC" w:rsidRPr="002F16E1" w:rsidRDefault="00554FFC" w:rsidP="009E380F">
            <w:pPr>
              <w:spacing w:before="120" w:after="120"/>
              <w:rPr>
                <w:b/>
              </w:rPr>
            </w:pPr>
            <w:r w:rsidRPr="002F16E1">
              <w:rPr>
                <w:b/>
              </w:rPr>
              <w:t>Inclusion Criteria</w:t>
            </w:r>
          </w:p>
        </w:tc>
      </w:tr>
      <w:tr w:rsidR="00554FFC" w14:paraId="48272360" w14:textId="77777777" w:rsidTr="009E380F">
        <w:tc>
          <w:tcPr>
            <w:tcW w:w="10421" w:type="dxa"/>
            <w:tcBorders>
              <w:bottom w:val="single" w:sz="4" w:space="0" w:color="auto"/>
            </w:tcBorders>
            <w:shd w:val="clear" w:color="auto" w:fill="auto"/>
          </w:tcPr>
          <w:p w14:paraId="35824727" w14:textId="77777777" w:rsidR="00000FDF" w:rsidRDefault="00000FDF" w:rsidP="00000FDF">
            <w:pPr>
              <w:spacing w:before="120" w:after="120"/>
            </w:pPr>
            <w:r>
              <w:t>-Patients aged 0-21 with neuromotor delay</w:t>
            </w:r>
          </w:p>
          <w:p w14:paraId="61ADCAC2" w14:textId="54AACAF7" w:rsidR="00000FDF" w:rsidRDefault="00420A67" w:rsidP="00000FDF">
            <w:pPr>
              <w:spacing w:before="120" w:after="120"/>
            </w:pPr>
            <w:r>
              <w:t>-Used an outcome measure for respiratory function</w:t>
            </w:r>
          </w:p>
          <w:p w14:paraId="63486C49" w14:textId="3626C0E0" w:rsidR="00000FDF" w:rsidRDefault="00000FDF" w:rsidP="00000FDF">
            <w:pPr>
              <w:spacing w:before="120" w:after="120"/>
            </w:pPr>
            <w:r>
              <w:t>-Patient</w:t>
            </w:r>
            <w:r w:rsidR="00DB5E10">
              <w:t>s</w:t>
            </w:r>
            <w:r>
              <w:t xml:space="preserve"> have no other comorbidities</w:t>
            </w:r>
          </w:p>
          <w:p w14:paraId="154E8B0B" w14:textId="2BD2395F" w:rsidR="00554FFC" w:rsidRDefault="00000FDF" w:rsidP="009E380F">
            <w:pPr>
              <w:spacing w:before="120" w:after="120"/>
            </w:pPr>
            <w:r>
              <w:t>-Treatment includes rib mobilizations and/or positioning techniques</w:t>
            </w:r>
          </w:p>
          <w:p w14:paraId="7BC1780A" w14:textId="77777777" w:rsidR="00554FFC" w:rsidRDefault="00554FFC" w:rsidP="009E380F">
            <w:pPr>
              <w:spacing w:before="120" w:after="120"/>
            </w:pPr>
          </w:p>
        </w:tc>
      </w:tr>
      <w:tr w:rsidR="00554FFC" w:rsidRPr="002F16E1" w14:paraId="27E28104" w14:textId="77777777" w:rsidTr="009E380F">
        <w:tc>
          <w:tcPr>
            <w:tcW w:w="10421" w:type="dxa"/>
            <w:shd w:val="clear" w:color="auto" w:fill="E6E6E6"/>
          </w:tcPr>
          <w:p w14:paraId="2084F61D" w14:textId="77777777" w:rsidR="00554FFC" w:rsidRPr="002F16E1" w:rsidRDefault="00554FFC" w:rsidP="009E380F">
            <w:pPr>
              <w:spacing w:before="120" w:after="120"/>
              <w:rPr>
                <w:b/>
              </w:rPr>
            </w:pPr>
            <w:r w:rsidRPr="002F16E1">
              <w:rPr>
                <w:b/>
              </w:rPr>
              <w:t>Exclusion Criteria</w:t>
            </w:r>
          </w:p>
        </w:tc>
      </w:tr>
      <w:tr w:rsidR="00554FFC" w14:paraId="5B12FFD3" w14:textId="77777777" w:rsidTr="009E380F">
        <w:tc>
          <w:tcPr>
            <w:tcW w:w="10421" w:type="dxa"/>
            <w:shd w:val="clear" w:color="auto" w:fill="auto"/>
          </w:tcPr>
          <w:p w14:paraId="79ACCB13" w14:textId="77777777" w:rsidR="00000FDF" w:rsidRDefault="00000FDF" w:rsidP="00000FDF">
            <w:pPr>
              <w:spacing w:before="120" w:after="120"/>
            </w:pPr>
            <w:r>
              <w:t>-Studies not in English</w:t>
            </w:r>
          </w:p>
          <w:p w14:paraId="188901B3" w14:textId="77777777" w:rsidR="00554FFC" w:rsidRDefault="00554FFC" w:rsidP="009E380F">
            <w:pPr>
              <w:spacing w:before="120" w:after="120"/>
            </w:pPr>
          </w:p>
        </w:tc>
      </w:tr>
    </w:tbl>
    <w:p w14:paraId="45162FD8" w14:textId="77777777" w:rsidR="00420A67" w:rsidRDefault="00420A67" w:rsidP="00554FFC">
      <w:pPr>
        <w:spacing w:before="120" w:after="120"/>
        <w:rPr>
          <w:b/>
          <w:sz w:val="18"/>
          <w:szCs w:val="18"/>
        </w:rPr>
      </w:pPr>
    </w:p>
    <w:p w14:paraId="7F3645D6" w14:textId="77777777" w:rsidR="00420A67" w:rsidRDefault="00420A67" w:rsidP="00554FFC">
      <w:pPr>
        <w:spacing w:before="120" w:after="120"/>
        <w:rPr>
          <w:b/>
          <w:sz w:val="18"/>
          <w:szCs w:val="18"/>
        </w:rPr>
      </w:pPr>
    </w:p>
    <w:p w14:paraId="5FD6C4D4" w14:textId="05122B75" w:rsidR="00554FFC" w:rsidRDefault="00554FFC" w:rsidP="00554FFC">
      <w:pPr>
        <w:spacing w:before="120" w:after="120"/>
        <w:rPr>
          <w:b/>
          <w:sz w:val="18"/>
          <w:szCs w:val="18"/>
        </w:rPr>
      </w:pPr>
      <w:r w:rsidRPr="00B75AAB">
        <w:rPr>
          <w:b/>
          <w:sz w:val="18"/>
          <w:szCs w:val="18"/>
        </w:rPr>
        <w:lastRenderedPageBreak/>
        <w:t>RESULTS OF SEARCH</w:t>
      </w:r>
    </w:p>
    <w:p w14:paraId="4D49E1C4"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26670A80" w14:textId="799DA321" w:rsidR="00554FFC" w:rsidRPr="003E2AFC" w:rsidRDefault="004B36DF" w:rsidP="00554FFC">
      <w:pPr>
        <w:spacing w:before="120" w:after="120"/>
        <w:rPr>
          <w:sz w:val="18"/>
          <w:szCs w:val="18"/>
        </w:rPr>
      </w:pPr>
      <w:r>
        <w:rPr>
          <w:sz w:val="18"/>
          <w:szCs w:val="18"/>
        </w:rPr>
        <w:t>A total of 11</w:t>
      </w:r>
      <w:r w:rsidR="00C9207A">
        <w:rPr>
          <w:sz w:val="18"/>
          <w:szCs w:val="18"/>
        </w:rPr>
        <w:t xml:space="preserve"> articles were found that </w:t>
      </w:r>
      <w:r w:rsidR="00B21E06">
        <w:rPr>
          <w:sz w:val="18"/>
          <w:szCs w:val="18"/>
        </w:rPr>
        <w:t>met the inclusion/exclusion criteria</w:t>
      </w:r>
      <w:r w:rsidR="002A2DB0">
        <w:rPr>
          <w:sz w:val="18"/>
          <w:szCs w:val="18"/>
        </w:rPr>
        <w:t xml:space="preserve"> from the PubMed, CINAHL, and Web of Science databases</w:t>
      </w:r>
      <w:r w:rsidR="00B21E06">
        <w:rPr>
          <w:sz w:val="18"/>
          <w:szCs w:val="18"/>
        </w:rPr>
        <w:t xml:space="preserve">.  One </w:t>
      </w:r>
      <w:r w:rsidR="002A2DB0">
        <w:rPr>
          <w:sz w:val="18"/>
          <w:szCs w:val="18"/>
        </w:rPr>
        <w:t xml:space="preserve">article </w:t>
      </w:r>
      <w:r w:rsidR="00B21E06">
        <w:rPr>
          <w:sz w:val="18"/>
          <w:szCs w:val="18"/>
        </w:rPr>
        <w:t>is a systematic review, two are two-group cross-section</w:t>
      </w:r>
      <w:r>
        <w:rPr>
          <w:sz w:val="18"/>
          <w:szCs w:val="18"/>
        </w:rPr>
        <w:t>al designs, five</w:t>
      </w:r>
      <w:r w:rsidR="00B21E06">
        <w:rPr>
          <w:sz w:val="18"/>
          <w:szCs w:val="18"/>
        </w:rPr>
        <w:t xml:space="preserve"> are single-group cross-sectional designs, two are prospective single-subject alternating treatment designs, and one is a retrospective single-group pre-post treatment study.</w:t>
      </w:r>
      <w:r w:rsidR="009F62E3">
        <w:rPr>
          <w:sz w:val="18"/>
          <w:szCs w:val="18"/>
        </w:rPr>
        <w:t xml:space="preserve">  Al</w:t>
      </w:r>
      <w:r w:rsidR="00C62BCA">
        <w:rPr>
          <w:sz w:val="18"/>
          <w:szCs w:val="18"/>
        </w:rPr>
        <w:t xml:space="preserve">l </w:t>
      </w:r>
      <w:r w:rsidR="00BA1BCA">
        <w:rPr>
          <w:sz w:val="18"/>
          <w:szCs w:val="18"/>
        </w:rPr>
        <w:t xml:space="preserve">studies </w:t>
      </w:r>
      <w:r w:rsidR="00C62BCA">
        <w:rPr>
          <w:sz w:val="18"/>
          <w:szCs w:val="18"/>
        </w:rPr>
        <w:t>have been evaluated for study quality using the AMSTAR or Downs and Black checklists for study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1744"/>
        <w:gridCol w:w="2019"/>
        <w:gridCol w:w="2682"/>
      </w:tblGrid>
      <w:tr w:rsidR="00420A67" w:rsidRPr="00FB2CAA" w14:paraId="526CAEB5" w14:textId="77777777" w:rsidTr="008C7EEC">
        <w:tc>
          <w:tcPr>
            <w:tcW w:w="4215" w:type="dxa"/>
            <w:tcBorders>
              <w:right w:val="single" w:sz="8" w:space="0" w:color="auto"/>
            </w:tcBorders>
            <w:shd w:val="clear" w:color="auto" w:fill="E6E6E6"/>
          </w:tcPr>
          <w:p w14:paraId="7E6AC0AD" w14:textId="77777777" w:rsidR="00420A67" w:rsidRPr="00FB2CAA" w:rsidRDefault="00420A67" w:rsidP="008C7EEC">
            <w:pPr>
              <w:spacing w:before="120" w:after="120"/>
              <w:jc w:val="center"/>
              <w:rPr>
                <w:b/>
                <w:sz w:val="18"/>
                <w:szCs w:val="18"/>
              </w:rPr>
            </w:pPr>
            <w:r w:rsidRPr="00FB2CAA">
              <w:rPr>
                <w:b/>
                <w:sz w:val="18"/>
                <w:szCs w:val="18"/>
              </w:rPr>
              <w:t>Author (Year)</w:t>
            </w:r>
          </w:p>
        </w:tc>
        <w:tc>
          <w:tcPr>
            <w:tcW w:w="1793" w:type="dxa"/>
            <w:tcBorders>
              <w:left w:val="single" w:sz="8" w:space="0" w:color="auto"/>
            </w:tcBorders>
            <w:shd w:val="clear" w:color="auto" w:fill="E6E6E6"/>
          </w:tcPr>
          <w:p w14:paraId="606EA136" w14:textId="77777777" w:rsidR="00420A67" w:rsidRPr="00FB2CAA" w:rsidRDefault="00420A67" w:rsidP="008C7EEC">
            <w:pPr>
              <w:spacing w:before="120" w:after="120"/>
              <w:jc w:val="center"/>
              <w:rPr>
                <w:b/>
                <w:sz w:val="18"/>
                <w:szCs w:val="18"/>
              </w:rPr>
            </w:pPr>
            <w:r w:rsidRPr="00FB2CAA">
              <w:rPr>
                <w:b/>
                <w:sz w:val="18"/>
                <w:szCs w:val="18"/>
              </w:rPr>
              <w:t>Study quality score</w:t>
            </w:r>
          </w:p>
        </w:tc>
        <w:tc>
          <w:tcPr>
            <w:tcW w:w="2110" w:type="dxa"/>
            <w:shd w:val="clear" w:color="auto" w:fill="E6E6E6"/>
          </w:tcPr>
          <w:p w14:paraId="0F2B71E8" w14:textId="77777777" w:rsidR="00420A67" w:rsidRPr="00FB2CAA" w:rsidRDefault="00420A67" w:rsidP="008C7EEC">
            <w:pPr>
              <w:spacing w:before="120" w:after="120"/>
              <w:jc w:val="center"/>
              <w:rPr>
                <w:b/>
                <w:sz w:val="18"/>
                <w:szCs w:val="18"/>
              </w:rPr>
            </w:pPr>
            <w:r w:rsidRPr="00FB2CAA">
              <w:rPr>
                <w:b/>
                <w:sz w:val="18"/>
                <w:szCs w:val="18"/>
              </w:rPr>
              <w:t>Level of Evidence</w:t>
            </w:r>
          </w:p>
        </w:tc>
        <w:tc>
          <w:tcPr>
            <w:tcW w:w="2790" w:type="dxa"/>
            <w:shd w:val="clear" w:color="auto" w:fill="E6E6E6"/>
          </w:tcPr>
          <w:p w14:paraId="10BD8A3B" w14:textId="77777777" w:rsidR="00420A67" w:rsidRPr="00FB2CAA" w:rsidRDefault="00420A67" w:rsidP="008C7EEC">
            <w:pPr>
              <w:spacing w:before="120" w:after="120"/>
              <w:jc w:val="center"/>
              <w:rPr>
                <w:b/>
                <w:sz w:val="18"/>
                <w:szCs w:val="18"/>
              </w:rPr>
            </w:pPr>
            <w:r w:rsidRPr="00FB2CAA">
              <w:rPr>
                <w:b/>
                <w:sz w:val="18"/>
                <w:szCs w:val="18"/>
              </w:rPr>
              <w:t>Study design</w:t>
            </w:r>
          </w:p>
        </w:tc>
      </w:tr>
      <w:tr w:rsidR="00420A67" w:rsidRPr="00FB2CAA" w14:paraId="73E76A77" w14:textId="77777777" w:rsidTr="008C7EEC">
        <w:tc>
          <w:tcPr>
            <w:tcW w:w="4215" w:type="dxa"/>
            <w:tcBorders>
              <w:right w:val="single" w:sz="8" w:space="0" w:color="auto"/>
            </w:tcBorders>
            <w:shd w:val="clear" w:color="auto" w:fill="auto"/>
          </w:tcPr>
          <w:p w14:paraId="2E773537" w14:textId="186D1C22" w:rsidR="00420A67" w:rsidRPr="004D6F5A" w:rsidRDefault="00420A67" w:rsidP="008C7EEC">
            <w:pPr>
              <w:spacing w:before="120" w:after="120"/>
              <w:rPr>
                <w:b/>
                <w:sz w:val="18"/>
                <w:szCs w:val="18"/>
                <w:vertAlign w:val="superscript"/>
              </w:rPr>
            </w:pPr>
            <w:r w:rsidRPr="00FB2CAA">
              <w:rPr>
                <w:b/>
                <w:sz w:val="18"/>
                <w:szCs w:val="18"/>
              </w:rPr>
              <w:t>Reid and Sochaniwskly (1991)</w:t>
            </w:r>
            <w:r w:rsidR="004D6F5A">
              <w:rPr>
                <w:b/>
                <w:sz w:val="18"/>
                <w:szCs w:val="18"/>
                <w:vertAlign w:val="superscript"/>
              </w:rPr>
              <w:t>1</w:t>
            </w:r>
          </w:p>
        </w:tc>
        <w:tc>
          <w:tcPr>
            <w:tcW w:w="1793" w:type="dxa"/>
            <w:tcBorders>
              <w:left w:val="single" w:sz="8" w:space="0" w:color="auto"/>
            </w:tcBorders>
            <w:shd w:val="clear" w:color="auto" w:fill="auto"/>
          </w:tcPr>
          <w:p w14:paraId="2E414231" w14:textId="77777777" w:rsidR="00420A67" w:rsidRPr="00FB2CAA" w:rsidRDefault="00420A67" w:rsidP="008C7EEC">
            <w:pPr>
              <w:spacing w:before="120" w:after="120"/>
              <w:rPr>
                <w:b/>
                <w:sz w:val="18"/>
                <w:szCs w:val="18"/>
              </w:rPr>
            </w:pPr>
            <w:r w:rsidRPr="00FB2CAA">
              <w:rPr>
                <w:b/>
                <w:sz w:val="18"/>
                <w:szCs w:val="18"/>
              </w:rPr>
              <w:t>14/29 (Downs and Black)</w:t>
            </w:r>
          </w:p>
        </w:tc>
        <w:tc>
          <w:tcPr>
            <w:tcW w:w="2110" w:type="dxa"/>
            <w:shd w:val="clear" w:color="auto" w:fill="auto"/>
          </w:tcPr>
          <w:p w14:paraId="18952905" w14:textId="77777777" w:rsidR="00420A67" w:rsidRPr="00FB2CAA" w:rsidRDefault="00420A67" w:rsidP="008C7EEC">
            <w:pPr>
              <w:spacing w:before="120" w:after="120"/>
              <w:rPr>
                <w:b/>
                <w:sz w:val="18"/>
                <w:szCs w:val="18"/>
              </w:rPr>
            </w:pPr>
            <w:r w:rsidRPr="00FB2CAA">
              <w:rPr>
                <w:b/>
                <w:sz w:val="18"/>
                <w:szCs w:val="18"/>
              </w:rPr>
              <w:t>Level IV</w:t>
            </w:r>
          </w:p>
        </w:tc>
        <w:tc>
          <w:tcPr>
            <w:tcW w:w="2790" w:type="dxa"/>
            <w:shd w:val="clear" w:color="auto" w:fill="auto"/>
          </w:tcPr>
          <w:p w14:paraId="2D5368C7" w14:textId="77777777" w:rsidR="00420A67" w:rsidRPr="00FB2CAA" w:rsidRDefault="00420A67" w:rsidP="008C7EEC">
            <w:pPr>
              <w:spacing w:before="120" w:after="120"/>
              <w:rPr>
                <w:b/>
                <w:sz w:val="18"/>
                <w:szCs w:val="18"/>
              </w:rPr>
            </w:pPr>
            <w:r w:rsidRPr="00FB2CAA">
              <w:rPr>
                <w:b/>
                <w:sz w:val="18"/>
                <w:szCs w:val="18"/>
              </w:rPr>
              <w:t xml:space="preserve">2 group cross-sectional design </w:t>
            </w:r>
          </w:p>
        </w:tc>
      </w:tr>
      <w:tr w:rsidR="00420A67" w:rsidRPr="00FB2CAA" w14:paraId="3CCC09C1" w14:textId="77777777" w:rsidTr="008C7EEC">
        <w:tc>
          <w:tcPr>
            <w:tcW w:w="4215" w:type="dxa"/>
            <w:tcBorders>
              <w:right w:val="single" w:sz="8" w:space="0" w:color="auto"/>
            </w:tcBorders>
            <w:shd w:val="clear" w:color="auto" w:fill="auto"/>
          </w:tcPr>
          <w:p w14:paraId="0FEC3EB6" w14:textId="2CDCF43B" w:rsidR="00420A67" w:rsidRPr="004D6F5A" w:rsidRDefault="00420A67" w:rsidP="008C7EEC">
            <w:pPr>
              <w:spacing w:before="120" w:after="120"/>
              <w:rPr>
                <w:b/>
                <w:sz w:val="18"/>
                <w:szCs w:val="18"/>
                <w:vertAlign w:val="superscript"/>
              </w:rPr>
            </w:pPr>
            <w:r w:rsidRPr="00FB2CAA">
              <w:rPr>
                <w:b/>
                <w:sz w:val="18"/>
                <w:szCs w:val="18"/>
              </w:rPr>
              <w:t>Lephart and Kaplan (2015)</w:t>
            </w:r>
            <w:r w:rsidR="004D6F5A">
              <w:rPr>
                <w:b/>
                <w:sz w:val="18"/>
                <w:szCs w:val="18"/>
                <w:vertAlign w:val="superscript"/>
              </w:rPr>
              <w:t>2</w:t>
            </w:r>
          </w:p>
        </w:tc>
        <w:tc>
          <w:tcPr>
            <w:tcW w:w="1793" w:type="dxa"/>
            <w:tcBorders>
              <w:left w:val="single" w:sz="8" w:space="0" w:color="auto"/>
            </w:tcBorders>
            <w:shd w:val="clear" w:color="auto" w:fill="auto"/>
          </w:tcPr>
          <w:p w14:paraId="752E79BF" w14:textId="77777777" w:rsidR="00420A67" w:rsidRPr="00FB2CAA" w:rsidRDefault="00420A67" w:rsidP="008C7EEC">
            <w:pPr>
              <w:spacing w:before="120" w:after="120"/>
              <w:rPr>
                <w:b/>
                <w:sz w:val="18"/>
                <w:szCs w:val="18"/>
              </w:rPr>
            </w:pPr>
            <w:r w:rsidRPr="00FB2CAA">
              <w:rPr>
                <w:b/>
                <w:sz w:val="18"/>
                <w:szCs w:val="18"/>
              </w:rPr>
              <w:t>20/29 (Downs and Black)</w:t>
            </w:r>
          </w:p>
        </w:tc>
        <w:tc>
          <w:tcPr>
            <w:tcW w:w="2110" w:type="dxa"/>
            <w:shd w:val="clear" w:color="auto" w:fill="auto"/>
          </w:tcPr>
          <w:p w14:paraId="130185FB" w14:textId="77777777" w:rsidR="00420A67" w:rsidRPr="00FB2CAA" w:rsidRDefault="00420A67" w:rsidP="008C7EEC">
            <w:pPr>
              <w:spacing w:before="120" w:after="120"/>
              <w:rPr>
                <w:b/>
                <w:sz w:val="18"/>
                <w:szCs w:val="18"/>
              </w:rPr>
            </w:pPr>
            <w:r w:rsidRPr="00FB2CAA">
              <w:rPr>
                <w:b/>
                <w:sz w:val="18"/>
                <w:szCs w:val="18"/>
              </w:rPr>
              <w:t>Level IV</w:t>
            </w:r>
          </w:p>
        </w:tc>
        <w:tc>
          <w:tcPr>
            <w:tcW w:w="2790" w:type="dxa"/>
            <w:shd w:val="clear" w:color="auto" w:fill="auto"/>
          </w:tcPr>
          <w:p w14:paraId="3C7DAFBF" w14:textId="77777777" w:rsidR="00420A67" w:rsidRPr="00FB2CAA" w:rsidRDefault="00420A67" w:rsidP="008C7EEC">
            <w:pPr>
              <w:spacing w:before="120" w:after="120"/>
              <w:rPr>
                <w:b/>
                <w:sz w:val="18"/>
                <w:szCs w:val="18"/>
              </w:rPr>
            </w:pPr>
            <w:r w:rsidRPr="00FB2CAA">
              <w:rPr>
                <w:b/>
                <w:sz w:val="18"/>
                <w:szCs w:val="18"/>
              </w:rPr>
              <w:t>Prospective single-subject alternating treatment design</w:t>
            </w:r>
          </w:p>
        </w:tc>
      </w:tr>
      <w:tr w:rsidR="00420A67" w:rsidRPr="00FB2CAA" w14:paraId="337B3ECA" w14:textId="77777777" w:rsidTr="008C7EEC">
        <w:tc>
          <w:tcPr>
            <w:tcW w:w="4215" w:type="dxa"/>
            <w:tcBorders>
              <w:right w:val="single" w:sz="8" w:space="0" w:color="auto"/>
            </w:tcBorders>
            <w:shd w:val="clear" w:color="auto" w:fill="auto"/>
          </w:tcPr>
          <w:p w14:paraId="7A9F0302" w14:textId="339257E5" w:rsidR="00420A67" w:rsidRPr="004D6F5A" w:rsidRDefault="00420A67" w:rsidP="008C7EEC">
            <w:pPr>
              <w:spacing w:before="120" w:after="120"/>
              <w:rPr>
                <w:b/>
                <w:sz w:val="18"/>
                <w:szCs w:val="18"/>
                <w:vertAlign w:val="superscript"/>
              </w:rPr>
            </w:pPr>
            <w:r w:rsidRPr="00FB2CAA">
              <w:rPr>
                <w:b/>
                <w:sz w:val="18"/>
                <w:szCs w:val="18"/>
              </w:rPr>
              <w:t>Weiss (1991)</w:t>
            </w:r>
            <w:r w:rsidR="004D6F5A">
              <w:rPr>
                <w:b/>
                <w:sz w:val="18"/>
                <w:szCs w:val="18"/>
                <w:vertAlign w:val="superscript"/>
              </w:rPr>
              <w:t>3</w:t>
            </w:r>
          </w:p>
        </w:tc>
        <w:tc>
          <w:tcPr>
            <w:tcW w:w="1793" w:type="dxa"/>
            <w:tcBorders>
              <w:left w:val="single" w:sz="8" w:space="0" w:color="auto"/>
            </w:tcBorders>
            <w:shd w:val="clear" w:color="auto" w:fill="auto"/>
          </w:tcPr>
          <w:p w14:paraId="41435205" w14:textId="77777777" w:rsidR="00420A67" w:rsidRPr="00FB2CAA" w:rsidRDefault="00420A67" w:rsidP="008C7EEC">
            <w:pPr>
              <w:spacing w:before="120" w:after="120"/>
              <w:rPr>
                <w:b/>
                <w:sz w:val="18"/>
                <w:szCs w:val="18"/>
              </w:rPr>
            </w:pPr>
            <w:r w:rsidRPr="00FB2CAA">
              <w:rPr>
                <w:b/>
                <w:sz w:val="18"/>
                <w:szCs w:val="18"/>
              </w:rPr>
              <w:t>19/29 (Downs and Black)</w:t>
            </w:r>
          </w:p>
        </w:tc>
        <w:tc>
          <w:tcPr>
            <w:tcW w:w="2110" w:type="dxa"/>
            <w:shd w:val="clear" w:color="auto" w:fill="auto"/>
          </w:tcPr>
          <w:p w14:paraId="4EAE720B" w14:textId="77777777" w:rsidR="00420A67" w:rsidRPr="00FB2CAA" w:rsidRDefault="00420A67" w:rsidP="008C7EEC">
            <w:pPr>
              <w:spacing w:before="120" w:after="120"/>
              <w:rPr>
                <w:b/>
                <w:sz w:val="18"/>
                <w:szCs w:val="18"/>
              </w:rPr>
            </w:pPr>
            <w:r w:rsidRPr="00FB2CAA">
              <w:rPr>
                <w:b/>
                <w:sz w:val="18"/>
                <w:szCs w:val="18"/>
              </w:rPr>
              <w:t>Level II</w:t>
            </w:r>
          </w:p>
        </w:tc>
        <w:tc>
          <w:tcPr>
            <w:tcW w:w="2790" w:type="dxa"/>
            <w:shd w:val="clear" w:color="auto" w:fill="auto"/>
          </w:tcPr>
          <w:p w14:paraId="1559DCE0" w14:textId="77777777" w:rsidR="00420A67" w:rsidRPr="00FB2CAA" w:rsidRDefault="00420A67" w:rsidP="008C7EEC">
            <w:pPr>
              <w:spacing w:before="120" w:after="120"/>
              <w:rPr>
                <w:b/>
                <w:sz w:val="18"/>
                <w:szCs w:val="18"/>
              </w:rPr>
            </w:pPr>
            <w:r w:rsidRPr="00FB2CAA">
              <w:rPr>
                <w:b/>
                <w:sz w:val="18"/>
                <w:szCs w:val="18"/>
              </w:rPr>
              <w:t>Retrospective single group pre-post treatment study</w:t>
            </w:r>
          </w:p>
        </w:tc>
      </w:tr>
      <w:tr w:rsidR="00420A67" w:rsidRPr="00FB2CAA" w14:paraId="26C0E380" w14:textId="77777777" w:rsidTr="008C7EEC">
        <w:tc>
          <w:tcPr>
            <w:tcW w:w="4215" w:type="dxa"/>
            <w:tcBorders>
              <w:right w:val="single" w:sz="8" w:space="0" w:color="auto"/>
            </w:tcBorders>
            <w:shd w:val="clear" w:color="auto" w:fill="auto"/>
          </w:tcPr>
          <w:p w14:paraId="1A2494D1" w14:textId="1042CB94" w:rsidR="00420A67" w:rsidRPr="004D6F5A" w:rsidRDefault="00420A67" w:rsidP="008C7EEC">
            <w:pPr>
              <w:spacing w:before="120" w:after="120"/>
              <w:rPr>
                <w:b/>
                <w:sz w:val="18"/>
                <w:szCs w:val="18"/>
                <w:vertAlign w:val="superscript"/>
              </w:rPr>
            </w:pPr>
            <w:r w:rsidRPr="00FB2CAA">
              <w:rPr>
                <w:b/>
                <w:sz w:val="18"/>
                <w:szCs w:val="18"/>
              </w:rPr>
              <w:t>Redstone (2004)</w:t>
            </w:r>
            <w:r w:rsidR="004D6F5A">
              <w:rPr>
                <w:b/>
                <w:sz w:val="18"/>
                <w:szCs w:val="18"/>
                <w:vertAlign w:val="superscript"/>
              </w:rPr>
              <w:t>4</w:t>
            </w:r>
          </w:p>
        </w:tc>
        <w:tc>
          <w:tcPr>
            <w:tcW w:w="1793" w:type="dxa"/>
            <w:tcBorders>
              <w:left w:val="single" w:sz="8" w:space="0" w:color="auto"/>
            </w:tcBorders>
            <w:shd w:val="clear" w:color="auto" w:fill="auto"/>
          </w:tcPr>
          <w:p w14:paraId="086DC9B4" w14:textId="77777777" w:rsidR="00420A67" w:rsidRPr="00FB2CAA" w:rsidRDefault="00420A67" w:rsidP="008C7EEC">
            <w:pPr>
              <w:spacing w:before="120" w:after="120"/>
              <w:rPr>
                <w:b/>
                <w:sz w:val="18"/>
                <w:szCs w:val="18"/>
              </w:rPr>
            </w:pPr>
            <w:r w:rsidRPr="00FB2CAA">
              <w:rPr>
                <w:b/>
                <w:sz w:val="18"/>
                <w:szCs w:val="18"/>
              </w:rPr>
              <w:t>17/29 (Downs and Black)</w:t>
            </w:r>
          </w:p>
        </w:tc>
        <w:tc>
          <w:tcPr>
            <w:tcW w:w="2110" w:type="dxa"/>
            <w:shd w:val="clear" w:color="auto" w:fill="auto"/>
          </w:tcPr>
          <w:p w14:paraId="76DFC592" w14:textId="77777777" w:rsidR="00420A67" w:rsidRPr="00FB2CAA" w:rsidRDefault="00420A67" w:rsidP="008C7EEC">
            <w:pPr>
              <w:spacing w:before="120" w:after="120"/>
              <w:rPr>
                <w:b/>
                <w:sz w:val="18"/>
                <w:szCs w:val="18"/>
              </w:rPr>
            </w:pPr>
            <w:r w:rsidRPr="00FB2CAA">
              <w:rPr>
                <w:b/>
                <w:sz w:val="18"/>
                <w:szCs w:val="18"/>
              </w:rPr>
              <w:t>Level IV</w:t>
            </w:r>
          </w:p>
        </w:tc>
        <w:tc>
          <w:tcPr>
            <w:tcW w:w="2790" w:type="dxa"/>
            <w:shd w:val="clear" w:color="auto" w:fill="auto"/>
          </w:tcPr>
          <w:p w14:paraId="01AB6150" w14:textId="77777777" w:rsidR="00420A67" w:rsidRPr="00FB2CAA" w:rsidRDefault="00420A67" w:rsidP="008C7EEC">
            <w:pPr>
              <w:spacing w:before="120" w:after="120"/>
              <w:rPr>
                <w:b/>
                <w:sz w:val="18"/>
                <w:szCs w:val="18"/>
              </w:rPr>
            </w:pPr>
            <w:r w:rsidRPr="00FB2CAA">
              <w:rPr>
                <w:b/>
                <w:sz w:val="18"/>
                <w:szCs w:val="18"/>
              </w:rPr>
              <w:t>2 group cross-sectional design</w:t>
            </w:r>
          </w:p>
        </w:tc>
      </w:tr>
      <w:tr w:rsidR="00420A67" w:rsidRPr="00FB2CAA" w14:paraId="79325E8C" w14:textId="77777777" w:rsidTr="008C7EEC">
        <w:tc>
          <w:tcPr>
            <w:tcW w:w="4215" w:type="dxa"/>
            <w:tcBorders>
              <w:right w:val="single" w:sz="8" w:space="0" w:color="auto"/>
            </w:tcBorders>
            <w:shd w:val="clear" w:color="auto" w:fill="auto"/>
          </w:tcPr>
          <w:p w14:paraId="50E46A23" w14:textId="6D88A901" w:rsidR="00420A67" w:rsidRPr="004D6F5A" w:rsidRDefault="00420A67" w:rsidP="008C7EEC">
            <w:pPr>
              <w:spacing w:before="120" w:after="120"/>
              <w:rPr>
                <w:b/>
                <w:sz w:val="18"/>
                <w:szCs w:val="18"/>
                <w:vertAlign w:val="superscript"/>
              </w:rPr>
            </w:pPr>
            <w:r w:rsidRPr="00FB2CAA">
              <w:rPr>
                <w:b/>
                <w:sz w:val="18"/>
                <w:szCs w:val="18"/>
              </w:rPr>
              <w:t>Barks (2004)</w:t>
            </w:r>
            <w:r w:rsidR="004D6F5A">
              <w:rPr>
                <w:b/>
                <w:sz w:val="18"/>
                <w:szCs w:val="18"/>
                <w:vertAlign w:val="superscript"/>
              </w:rPr>
              <w:t>5</w:t>
            </w:r>
          </w:p>
        </w:tc>
        <w:tc>
          <w:tcPr>
            <w:tcW w:w="1793" w:type="dxa"/>
            <w:tcBorders>
              <w:left w:val="single" w:sz="8" w:space="0" w:color="auto"/>
            </w:tcBorders>
            <w:shd w:val="clear" w:color="auto" w:fill="auto"/>
          </w:tcPr>
          <w:p w14:paraId="65C899E1" w14:textId="75F43700" w:rsidR="00420A67" w:rsidRPr="00FB2CAA" w:rsidRDefault="00B20FA6" w:rsidP="008C7EEC">
            <w:pPr>
              <w:spacing w:before="120" w:after="120"/>
              <w:rPr>
                <w:b/>
                <w:sz w:val="18"/>
                <w:szCs w:val="18"/>
              </w:rPr>
            </w:pPr>
            <w:r>
              <w:rPr>
                <w:b/>
                <w:sz w:val="18"/>
                <w:szCs w:val="18"/>
              </w:rPr>
              <w:t>1</w:t>
            </w:r>
            <w:r w:rsidR="00420A67" w:rsidRPr="00FB2CAA">
              <w:rPr>
                <w:b/>
                <w:sz w:val="18"/>
                <w:szCs w:val="18"/>
              </w:rPr>
              <w:t>/11 (AMSTAR)</w:t>
            </w:r>
          </w:p>
        </w:tc>
        <w:tc>
          <w:tcPr>
            <w:tcW w:w="2110" w:type="dxa"/>
            <w:shd w:val="clear" w:color="auto" w:fill="auto"/>
          </w:tcPr>
          <w:p w14:paraId="5BC42C6C" w14:textId="77777777" w:rsidR="00420A67" w:rsidRPr="00FB2CAA" w:rsidRDefault="00420A67" w:rsidP="008C7EEC">
            <w:pPr>
              <w:spacing w:before="120" w:after="120"/>
              <w:rPr>
                <w:b/>
                <w:sz w:val="18"/>
                <w:szCs w:val="18"/>
              </w:rPr>
            </w:pPr>
            <w:r w:rsidRPr="00FB2CAA">
              <w:rPr>
                <w:b/>
                <w:sz w:val="18"/>
                <w:szCs w:val="18"/>
              </w:rPr>
              <w:t>Level I</w:t>
            </w:r>
          </w:p>
        </w:tc>
        <w:tc>
          <w:tcPr>
            <w:tcW w:w="2790" w:type="dxa"/>
            <w:shd w:val="clear" w:color="auto" w:fill="auto"/>
          </w:tcPr>
          <w:p w14:paraId="0FE9035A" w14:textId="77777777" w:rsidR="00420A67" w:rsidRPr="00FB2CAA" w:rsidRDefault="00420A67" w:rsidP="008C7EEC">
            <w:pPr>
              <w:spacing w:before="120" w:after="120"/>
              <w:rPr>
                <w:b/>
                <w:sz w:val="18"/>
                <w:szCs w:val="18"/>
              </w:rPr>
            </w:pPr>
            <w:r w:rsidRPr="00FB2CAA">
              <w:rPr>
                <w:b/>
                <w:sz w:val="18"/>
                <w:szCs w:val="18"/>
              </w:rPr>
              <w:t>Systematic Review</w:t>
            </w:r>
          </w:p>
        </w:tc>
      </w:tr>
      <w:tr w:rsidR="00420A67" w:rsidRPr="00FB2CAA" w14:paraId="4C5413B2" w14:textId="77777777" w:rsidTr="008C7EEC">
        <w:tc>
          <w:tcPr>
            <w:tcW w:w="4215" w:type="dxa"/>
            <w:tcBorders>
              <w:right w:val="single" w:sz="8" w:space="0" w:color="auto"/>
            </w:tcBorders>
            <w:shd w:val="clear" w:color="auto" w:fill="auto"/>
          </w:tcPr>
          <w:p w14:paraId="1C620C4F" w14:textId="2EC88D11" w:rsidR="00420A67" w:rsidRPr="004D6F5A" w:rsidRDefault="00420A67" w:rsidP="008C7EEC">
            <w:pPr>
              <w:spacing w:before="120" w:after="120"/>
              <w:rPr>
                <w:b/>
                <w:sz w:val="18"/>
                <w:szCs w:val="18"/>
                <w:vertAlign w:val="superscript"/>
              </w:rPr>
            </w:pPr>
            <w:r w:rsidRPr="00FB2CAA">
              <w:rPr>
                <w:b/>
                <w:sz w:val="18"/>
                <w:szCs w:val="18"/>
              </w:rPr>
              <w:t>Barks (2011)</w:t>
            </w:r>
            <w:r w:rsidR="004D6F5A">
              <w:rPr>
                <w:b/>
                <w:sz w:val="18"/>
                <w:szCs w:val="18"/>
                <w:vertAlign w:val="superscript"/>
              </w:rPr>
              <w:t>6</w:t>
            </w:r>
          </w:p>
        </w:tc>
        <w:tc>
          <w:tcPr>
            <w:tcW w:w="1793" w:type="dxa"/>
            <w:tcBorders>
              <w:left w:val="single" w:sz="8" w:space="0" w:color="auto"/>
            </w:tcBorders>
            <w:shd w:val="clear" w:color="auto" w:fill="auto"/>
          </w:tcPr>
          <w:p w14:paraId="787EF874" w14:textId="77777777" w:rsidR="00420A67" w:rsidRPr="00FB2CAA" w:rsidRDefault="00420A67" w:rsidP="008C7EEC">
            <w:pPr>
              <w:spacing w:before="120" w:after="120"/>
              <w:rPr>
                <w:b/>
                <w:sz w:val="18"/>
                <w:szCs w:val="18"/>
              </w:rPr>
            </w:pPr>
            <w:r w:rsidRPr="00FB2CAA">
              <w:rPr>
                <w:b/>
                <w:sz w:val="18"/>
                <w:szCs w:val="18"/>
              </w:rPr>
              <w:t>15/29 (Downs and Black)</w:t>
            </w:r>
          </w:p>
        </w:tc>
        <w:tc>
          <w:tcPr>
            <w:tcW w:w="2110" w:type="dxa"/>
            <w:shd w:val="clear" w:color="auto" w:fill="auto"/>
          </w:tcPr>
          <w:p w14:paraId="3A0E7E77" w14:textId="77777777" w:rsidR="00420A67" w:rsidRPr="00FB2CAA" w:rsidRDefault="00420A67" w:rsidP="008C7EEC">
            <w:pPr>
              <w:spacing w:before="120" w:after="120"/>
              <w:rPr>
                <w:b/>
                <w:sz w:val="18"/>
                <w:szCs w:val="18"/>
              </w:rPr>
            </w:pPr>
            <w:r w:rsidRPr="00FB2CAA">
              <w:rPr>
                <w:b/>
                <w:sz w:val="18"/>
                <w:szCs w:val="18"/>
              </w:rPr>
              <w:t>Level IV</w:t>
            </w:r>
          </w:p>
        </w:tc>
        <w:tc>
          <w:tcPr>
            <w:tcW w:w="2790" w:type="dxa"/>
            <w:shd w:val="clear" w:color="auto" w:fill="auto"/>
          </w:tcPr>
          <w:p w14:paraId="59166CAD" w14:textId="77777777" w:rsidR="00420A67" w:rsidRPr="00FB2CAA" w:rsidRDefault="00420A67" w:rsidP="008C7EEC">
            <w:pPr>
              <w:spacing w:before="120" w:after="120"/>
              <w:rPr>
                <w:b/>
                <w:sz w:val="18"/>
                <w:szCs w:val="18"/>
              </w:rPr>
            </w:pPr>
            <w:r w:rsidRPr="00FB2CAA">
              <w:rPr>
                <w:b/>
                <w:sz w:val="18"/>
                <w:szCs w:val="18"/>
              </w:rPr>
              <w:t>Single group cross-sectional study</w:t>
            </w:r>
          </w:p>
        </w:tc>
      </w:tr>
      <w:tr w:rsidR="00420A67" w:rsidRPr="00FB2CAA" w14:paraId="6F6905B4" w14:textId="77777777" w:rsidTr="008C7EEC">
        <w:tc>
          <w:tcPr>
            <w:tcW w:w="4215" w:type="dxa"/>
            <w:tcBorders>
              <w:right w:val="single" w:sz="8" w:space="0" w:color="auto"/>
            </w:tcBorders>
            <w:shd w:val="clear" w:color="auto" w:fill="auto"/>
          </w:tcPr>
          <w:p w14:paraId="50846E40" w14:textId="5ED888D6" w:rsidR="00420A67" w:rsidRPr="004D6F5A" w:rsidRDefault="00420A67" w:rsidP="008C7EEC">
            <w:pPr>
              <w:spacing w:before="120" w:after="120"/>
              <w:rPr>
                <w:b/>
                <w:sz w:val="18"/>
                <w:szCs w:val="18"/>
                <w:vertAlign w:val="superscript"/>
              </w:rPr>
            </w:pPr>
            <w:r w:rsidRPr="00FB2CAA">
              <w:rPr>
                <w:b/>
                <w:sz w:val="18"/>
                <w:szCs w:val="18"/>
              </w:rPr>
              <w:t>Leopando (1999)</w:t>
            </w:r>
            <w:r w:rsidR="004D6F5A">
              <w:rPr>
                <w:b/>
                <w:sz w:val="18"/>
                <w:szCs w:val="18"/>
                <w:vertAlign w:val="superscript"/>
              </w:rPr>
              <w:t>7</w:t>
            </w:r>
          </w:p>
        </w:tc>
        <w:tc>
          <w:tcPr>
            <w:tcW w:w="1793" w:type="dxa"/>
            <w:tcBorders>
              <w:left w:val="single" w:sz="8" w:space="0" w:color="auto"/>
            </w:tcBorders>
            <w:shd w:val="clear" w:color="auto" w:fill="auto"/>
          </w:tcPr>
          <w:p w14:paraId="03867E3F" w14:textId="77777777" w:rsidR="00420A67" w:rsidRPr="00FB2CAA" w:rsidRDefault="00420A67" w:rsidP="008C7EEC">
            <w:pPr>
              <w:spacing w:before="120" w:after="120"/>
              <w:rPr>
                <w:b/>
                <w:sz w:val="18"/>
                <w:szCs w:val="18"/>
              </w:rPr>
            </w:pPr>
            <w:r w:rsidRPr="00FB2CAA">
              <w:rPr>
                <w:b/>
                <w:sz w:val="18"/>
                <w:szCs w:val="18"/>
              </w:rPr>
              <w:t>19/29 (Downs and Black)</w:t>
            </w:r>
          </w:p>
        </w:tc>
        <w:tc>
          <w:tcPr>
            <w:tcW w:w="2110" w:type="dxa"/>
            <w:shd w:val="clear" w:color="auto" w:fill="auto"/>
          </w:tcPr>
          <w:p w14:paraId="59A5E710" w14:textId="77777777" w:rsidR="00420A67" w:rsidRPr="00FB2CAA" w:rsidRDefault="00420A67" w:rsidP="008C7EEC">
            <w:pPr>
              <w:spacing w:before="120" w:after="120"/>
              <w:rPr>
                <w:b/>
                <w:sz w:val="18"/>
                <w:szCs w:val="18"/>
              </w:rPr>
            </w:pPr>
            <w:r w:rsidRPr="00FB2CAA">
              <w:rPr>
                <w:b/>
                <w:sz w:val="18"/>
                <w:szCs w:val="18"/>
              </w:rPr>
              <w:t>Level IV</w:t>
            </w:r>
          </w:p>
        </w:tc>
        <w:tc>
          <w:tcPr>
            <w:tcW w:w="2790" w:type="dxa"/>
            <w:shd w:val="clear" w:color="auto" w:fill="auto"/>
          </w:tcPr>
          <w:p w14:paraId="4C9E4926" w14:textId="77777777" w:rsidR="00420A67" w:rsidRPr="00FB2CAA" w:rsidRDefault="00420A67" w:rsidP="008C7EEC">
            <w:pPr>
              <w:spacing w:before="120" w:after="120"/>
              <w:rPr>
                <w:b/>
                <w:sz w:val="18"/>
                <w:szCs w:val="18"/>
              </w:rPr>
            </w:pPr>
            <w:r w:rsidRPr="00FB2CAA">
              <w:rPr>
                <w:b/>
                <w:sz w:val="18"/>
                <w:szCs w:val="18"/>
              </w:rPr>
              <w:t>Single group cross sectional design</w:t>
            </w:r>
          </w:p>
        </w:tc>
      </w:tr>
      <w:tr w:rsidR="00420A67" w:rsidRPr="00FB2CAA" w14:paraId="14AD616C" w14:textId="77777777" w:rsidTr="008C7EEC">
        <w:tc>
          <w:tcPr>
            <w:tcW w:w="4215" w:type="dxa"/>
            <w:tcBorders>
              <w:right w:val="single" w:sz="8" w:space="0" w:color="auto"/>
            </w:tcBorders>
            <w:shd w:val="clear" w:color="auto" w:fill="auto"/>
          </w:tcPr>
          <w:p w14:paraId="2B0CAE7F" w14:textId="34065468" w:rsidR="00420A67" w:rsidRPr="004D6F5A" w:rsidRDefault="00420A67" w:rsidP="008C7EEC">
            <w:pPr>
              <w:spacing w:before="120" w:after="120"/>
              <w:rPr>
                <w:b/>
                <w:sz w:val="18"/>
                <w:szCs w:val="18"/>
                <w:vertAlign w:val="superscript"/>
              </w:rPr>
            </w:pPr>
            <w:r w:rsidRPr="00FB2CAA">
              <w:rPr>
                <w:b/>
                <w:sz w:val="18"/>
                <w:szCs w:val="18"/>
              </w:rPr>
              <w:t>Hill et al. (2009)</w:t>
            </w:r>
            <w:r w:rsidR="004D6F5A">
              <w:rPr>
                <w:b/>
                <w:sz w:val="18"/>
                <w:szCs w:val="18"/>
                <w:vertAlign w:val="superscript"/>
              </w:rPr>
              <w:t>8</w:t>
            </w:r>
          </w:p>
        </w:tc>
        <w:tc>
          <w:tcPr>
            <w:tcW w:w="1793" w:type="dxa"/>
            <w:tcBorders>
              <w:left w:val="single" w:sz="8" w:space="0" w:color="auto"/>
            </w:tcBorders>
            <w:shd w:val="clear" w:color="auto" w:fill="auto"/>
          </w:tcPr>
          <w:p w14:paraId="208F0B64" w14:textId="23C42CC4" w:rsidR="00420A67" w:rsidRPr="00FB2CAA" w:rsidRDefault="00B20FA6" w:rsidP="008C7EEC">
            <w:pPr>
              <w:spacing w:before="120" w:after="120"/>
              <w:rPr>
                <w:b/>
                <w:sz w:val="18"/>
                <w:szCs w:val="18"/>
              </w:rPr>
            </w:pPr>
            <w:r>
              <w:rPr>
                <w:b/>
                <w:sz w:val="18"/>
                <w:szCs w:val="18"/>
              </w:rPr>
              <w:t>20</w:t>
            </w:r>
            <w:r w:rsidR="00420A67" w:rsidRPr="00FB2CAA">
              <w:rPr>
                <w:b/>
                <w:sz w:val="18"/>
                <w:szCs w:val="18"/>
              </w:rPr>
              <w:t>/29 (Downs and Black</w:t>
            </w:r>
          </w:p>
        </w:tc>
        <w:tc>
          <w:tcPr>
            <w:tcW w:w="2110" w:type="dxa"/>
            <w:shd w:val="clear" w:color="auto" w:fill="auto"/>
          </w:tcPr>
          <w:p w14:paraId="2AB4B938" w14:textId="77777777" w:rsidR="00420A67" w:rsidRPr="00FB2CAA" w:rsidRDefault="00420A67" w:rsidP="008C7EEC">
            <w:pPr>
              <w:spacing w:before="120" w:after="120"/>
              <w:rPr>
                <w:b/>
                <w:sz w:val="18"/>
                <w:szCs w:val="18"/>
              </w:rPr>
            </w:pPr>
            <w:r w:rsidRPr="00FB2CAA">
              <w:rPr>
                <w:b/>
                <w:sz w:val="18"/>
                <w:szCs w:val="18"/>
              </w:rPr>
              <w:t>Level IV</w:t>
            </w:r>
          </w:p>
        </w:tc>
        <w:tc>
          <w:tcPr>
            <w:tcW w:w="2790" w:type="dxa"/>
            <w:shd w:val="clear" w:color="auto" w:fill="auto"/>
          </w:tcPr>
          <w:p w14:paraId="72327487" w14:textId="77777777" w:rsidR="00420A67" w:rsidRPr="00FB2CAA" w:rsidRDefault="00420A67" w:rsidP="008C7EEC">
            <w:pPr>
              <w:spacing w:before="120" w:after="120"/>
              <w:rPr>
                <w:b/>
                <w:sz w:val="18"/>
                <w:szCs w:val="18"/>
              </w:rPr>
            </w:pPr>
            <w:r w:rsidRPr="00FB2CAA">
              <w:rPr>
                <w:b/>
                <w:sz w:val="18"/>
                <w:szCs w:val="18"/>
              </w:rPr>
              <w:t>Single group cross sectional pilot study</w:t>
            </w:r>
          </w:p>
        </w:tc>
      </w:tr>
      <w:tr w:rsidR="00420A67" w:rsidRPr="00FB2CAA" w14:paraId="4336FA9E" w14:textId="77777777" w:rsidTr="008C7EEC">
        <w:tc>
          <w:tcPr>
            <w:tcW w:w="4215" w:type="dxa"/>
            <w:tcBorders>
              <w:right w:val="single" w:sz="8" w:space="0" w:color="auto"/>
            </w:tcBorders>
            <w:shd w:val="clear" w:color="auto" w:fill="auto"/>
          </w:tcPr>
          <w:p w14:paraId="5A7F21CF" w14:textId="71E0EB60" w:rsidR="00420A67" w:rsidRPr="004D6F5A" w:rsidRDefault="00420A67" w:rsidP="008C7EEC">
            <w:pPr>
              <w:spacing w:before="120" w:after="120"/>
              <w:rPr>
                <w:b/>
                <w:sz w:val="18"/>
                <w:szCs w:val="18"/>
                <w:vertAlign w:val="superscript"/>
              </w:rPr>
            </w:pPr>
            <w:r w:rsidRPr="00FB2CAA">
              <w:rPr>
                <w:b/>
                <w:sz w:val="18"/>
                <w:szCs w:val="18"/>
              </w:rPr>
              <w:t>Shin et al. (2015)</w:t>
            </w:r>
            <w:r w:rsidR="004D6F5A">
              <w:rPr>
                <w:b/>
                <w:sz w:val="18"/>
                <w:szCs w:val="18"/>
                <w:vertAlign w:val="superscript"/>
              </w:rPr>
              <w:t>9</w:t>
            </w:r>
          </w:p>
        </w:tc>
        <w:tc>
          <w:tcPr>
            <w:tcW w:w="1793" w:type="dxa"/>
            <w:tcBorders>
              <w:left w:val="single" w:sz="8" w:space="0" w:color="auto"/>
            </w:tcBorders>
            <w:shd w:val="clear" w:color="auto" w:fill="auto"/>
          </w:tcPr>
          <w:p w14:paraId="5A40D72B" w14:textId="77777777" w:rsidR="00420A67" w:rsidRPr="00FB2CAA" w:rsidRDefault="00420A67" w:rsidP="008C7EEC">
            <w:pPr>
              <w:spacing w:before="120" w:after="120"/>
              <w:rPr>
                <w:b/>
                <w:sz w:val="18"/>
                <w:szCs w:val="18"/>
              </w:rPr>
            </w:pPr>
            <w:r w:rsidRPr="00FB2CAA">
              <w:rPr>
                <w:b/>
                <w:sz w:val="18"/>
                <w:szCs w:val="18"/>
              </w:rPr>
              <w:t>19/29 (Downs and Black)</w:t>
            </w:r>
          </w:p>
        </w:tc>
        <w:tc>
          <w:tcPr>
            <w:tcW w:w="2110" w:type="dxa"/>
            <w:shd w:val="clear" w:color="auto" w:fill="auto"/>
          </w:tcPr>
          <w:p w14:paraId="048B65B7" w14:textId="77777777" w:rsidR="00420A67" w:rsidRPr="00FB2CAA" w:rsidRDefault="00420A67" w:rsidP="008C7EEC">
            <w:pPr>
              <w:spacing w:before="120" w:after="120"/>
              <w:rPr>
                <w:b/>
                <w:sz w:val="18"/>
                <w:szCs w:val="18"/>
              </w:rPr>
            </w:pPr>
            <w:r w:rsidRPr="00FB2CAA">
              <w:rPr>
                <w:b/>
                <w:sz w:val="18"/>
                <w:szCs w:val="18"/>
              </w:rPr>
              <w:t>Level IV</w:t>
            </w:r>
          </w:p>
        </w:tc>
        <w:tc>
          <w:tcPr>
            <w:tcW w:w="2790" w:type="dxa"/>
            <w:shd w:val="clear" w:color="auto" w:fill="auto"/>
          </w:tcPr>
          <w:p w14:paraId="72C9CFD4" w14:textId="77777777" w:rsidR="00420A67" w:rsidRPr="00FB2CAA" w:rsidRDefault="00420A67" w:rsidP="008C7EEC">
            <w:pPr>
              <w:spacing w:before="120" w:after="120"/>
              <w:rPr>
                <w:b/>
                <w:sz w:val="18"/>
                <w:szCs w:val="18"/>
              </w:rPr>
            </w:pPr>
            <w:r w:rsidRPr="00FB2CAA">
              <w:rPr>
                <w:b/>
                <w:sz w:val="18"/>
                <w:szCs w:val="18"/>
              </w:rPr>
              <w:t>Single group cross sectional design</w:t>
            </w:r>
          </w:p>
        </w:tc>
      </w:tr>
      <w:tr w:rsidR="00420A67" w:rsidRPr="00FB2CAA" w14:paraId="77021538" w14:textId="77777777" w:rsidTr="008C7EEC">
        <w:tc>
          <w:tcPr>
            <w:tcW w:w="4215" w:type="dxa"/>
            <w:tcBorders>
              <w:right w:val="single" w:sz="8" w:space="0" w:color="auto"/>
            </w:tcBorders>
            <w:shd w:val="clear" w:color="auto" w:fill="auto"/>
          </w:tcPr>
          <w:p w14:paraId="2F3949F4" w14:textId="5CB2BAA8" w:rsidR="00420A67" w:rsidRPr="004D6F5A" w:rsidRDefault="00420A67" w:rsidP="008C7EEC">
            <w:pPr>
              <w:spacing w:before="120" w:after="120"/>
              <w:rPr>
                <w:b/>
                <w:sz w:val="18"/>
                <w:szCs w:val="18"/>
                <w:vertAlign w:val="superscript"/>
              </w:rPr>
            </w:pPr>
            <w:r w:rsidRPr="00FB2CAA">
              <w:rPr>
                <w:b/>
                <w:sz w:val="18"/>
                <w:szCs w:val="18"/>
              </w:rPr>
              <w:t>Littleton et al. (2011)</w:t>
            </w:r>
            <w:r w:rsidR="004D6F5A">
              <w:rPr>
                <w:b/>
                <w:sz w:val="18"/>
                <w:szCs w:val="18"/>
                <w:vertAlign w:val="superscript"/>
              </w:rPr>
              <w:t>10</w:t>
            </w:r>
          </w:p>
        </w:tc>
        <w:tc>
          <w:tcPr>
            <w:tcW w:w="1793" w:type="dxa"/>
            <w:tcBorders>
              <w:left w:val="single" w:sz="8" w:space="0" w:color="auto"/>
            </w:tcBorders>
            <w:shd w:val="clear" w:color="auto" w:fill="auto"/>
          </w:tcPr>
          <w:p w14:paraId="43D6E537" w14:textId="77777777" w:rsidR="00420A67" w:rsidRPr="00FB2CAA" w:rsidRDefault="00420A67" w:rsidP="008C7EEC">
            <w:pPr>
              <w:spacing w:before="120" w:after="120"/>
              <w:rPr>
                <w:b/>
                <w:sz w:val="18"/>
                <w:szCs w:val="18"/>
              </w:rPr>
            </w:pPr>
            <w:r w:rsidRPr="00FB2CAA">
              <w:rPr>
                <w:b/>
                <w:sz w:val="18"/>
                <w:szCs w:val="18"/>
              </w:rPr>
              <w:t>20/29 (Downs and Black)</w:t>
            </w:r>
          </w:p>
        </w:tc>
        <w:tc>
          <w:tcPr>
            <w:tcW w:w="2110" w:type="dxa"/>
            <w:shd w:val="clear" w:color="auto" w:fill="auto"/>
          </w:tcPr>
          <w:p w14:paraId="26244513" w14:textId="77777777" w:rsidR="00420A67" w:rsidRPr="00FB2CAA" w:rsidRDefault="00420A67" w:rsidP="008C7EEC">
            <w:pPr>
              <w:spacing w:before="120" w:after="120"/>
              <w:rPr>
                <w:b/>
                <w:sz w:val="18"/>
                <w:szCs w:val="18"/>
              </w:rPr>
            </w:pPr>
            <w:r w:rsidRPr="00FB2CAA">
              <w:rPr>
                <w:b/>
                <w:sz w:val="18"/>
                <w:szCs w:val="18"/>
              </w:rPr>
              <w:t>Level IV</w:t>
            </w:r>
          </w:p>
        </w:tc>
        <w:tc>
          <w:tcPr>
            <w:tcW w:w="2790" w:type="dxa"/>
            <w:shd w:val="clear" w:color="auto" w:fill="auto"/>
          </w:tcPr>
          <w:p w14:paraId="587AB86D" w14:textId="77777777" w:rsidR="00420A67" w:rsidRPr="00FB2CAA" w:rsidRDefault="00420A67" w:rsidP="008C7EEC">
            <w:pPr>
              <w:spacing w:before="120" w:after="120"/>
              <w:rPr>
                <w:b/>
                <w:sz w:val="18"/>
                <w:szCs w:val="18"/>
              </w:rPr>
            </w:pPr>
            <w:r w:rsidRPr="00FB2CAA">
              <w:rPr>
                <w:b/>
                <w:sz w:val="18"/>
                <w:szCs w:val="18"/>
              </w:rPr>
              <w:t xml:space="preserve">Alternating treatment single-subject research design </w:t>
            </w:r>
          </w:p>
        </w:tc>
      </w:tr>
      <w:tr w:rsidR="00B20FA6" w:rsidRPr="00FB2CAA" w14:paraId="5CE2954F" w14:textId="77777777" w:rsidTr="008C7EEC">
        <w:tc>
          <w:tcPr>
            <w:tcW w:w="4215" w:type="dxa"/>
            <w:tcBorders>
              <w:right w:val="single" w:sz="8" w:space="0" w:color="auto"/>
            </w:tcBorders>
            <w:shd w:val="clear" w:color="auto" w:fill="auto"/>
          </w:tcPr>
          <w:p w14:paraId="46E8AC13" w14:textId="7B86E9D0" w:rsidR="00B20FA6" w:rsidRPr="00FB2CAA" w:rsidRDefault="00B20FA6" w:rsidP="008C7EEC">
            <w:pPr>
              <w:spacing w:before="120" w:after="120"/>
              <w:rPr>
                <w:b/>
                <w:sz w:val="18"/>
                <w:szCs w:val="18"/>
              </w:rPr>
            </w:pPr>
            <w:r>
              <w:rPr>
                <w:b/>
                <w:sz w:val="18"/>
                <w:szCs w:val="18"/>
              </w:rPr>
              <w:t>Nwaobi &amp; Smith (1986)</w:t>
            </w:r>
          </w:p>
        </w:tc>
        <w:tc>
          <w:tcPr>
            <w:tcW w:w="1793" w:type="dxa"/>
            <w:tcBorders>
              <w:left w:val="single" w:sz="8" w:space="0" w:color="auto"/>
            </w:tcBorders>
            <w:shd w:val="clear" w:color="auto" w:fill="auto"/>
          </w:tcPr>
          <w:p w14:paraId="671E2EBD" w14:textId="126CB3BA" w:rsidR="00B20FA6" w:rsidRPr="00FB2CAA" w:rsidRDefault="00F7094B" w:rsidP="008C7EEC">
            <w:pPr>
              <w:spacing w:before="120" w:after="120"/>
              <w:rPr>
                <w:b/>
                <w:sz w:val="18"/>
                <w:szCs w:val="18"/>
              </w:rPr>
            </w:pPr>
            <w:r>
              <w:rPr>
                <w:b/>
                <w:sz w:val="18"/>
                <w:szCs w:val="18"/>
              </w:rPr>
              <w:t>16</w:t>
            </w:r>
            <w:r w:rsidR="00DB5E10">
              <w:rPr>
                <w:b/>
                <w:sz w:val="18"/>
                <w:szCs w:val="18"/>
              </w:rPr>
              <w:t>/29 (Downs and Black)</w:t>
            </w:r>
          </w:p>
        </w:tc>
        <w:tc>
          <w:tcPr>
            <w:tcW w:w="2110" w:type="dxa"/>
            <w:shd w:val="clear" w:color="auto" w:fill="auto"/>
          </w:tcPr>
          <w:p w14:paraId="0BF400B3" w14:textId="1B2EC5B4" w:rsidR="00B20FA6" w:rsidRPr="00FB2CAA" w:rsidRDefault="00DB5E10" w:rsidP="008C7EEC">
            <w:pPr>
              <w:spacing w:before="120" w:after="120"/>
              <w:rPr>
                <w:b/>
                <w:sz w:val="18"/>
                <w:szCs w:val="18"/>
              </w:rPr>
            </w:pPr>
            <w:r>
              <w:rPr>
                <w:b/>
                <w:sz w:val="18"/>
                <w:szCs w:val="18"/>
              </w:rPr>
              <w:t>Level IV</w:t>
            </w:r>
          </w:p>
        </w:tc>
        <w:tc>
          <w:tcPr>
            <w:tcW w:w="2790" w:type="dxa"/>
            <w:shd w:val="clear" w:color="auto" w:fill="auto"/>
          </w:tcPr>
          <w:p w14:paraId="2ACB860E" w14:textId="6C633CF7" w:rsidR="00B20FA6" w:rsidRPr="00FB2CAA" w:rsidRDefault="00DB5E10" w:rsidP="008C7EEC">
            <w:pPr>
              <w:spacing w:before="120" w:after="120"/>
              <w:rPr>
                <w:b/>
                <w:sz w:val="18"/>
                <w:szCs w:val="18"/>
              </w:rPr>
            </w:pPr>
            <w:r>
              <w:rPr>
                <w:b/>
                <w:sz w:val="18"/>
                <w:szCs w:val="18"/>
              </w:rPr>
              <w:t>Single group cross-sectional design</w:t>
            </w:r>
          </w:p>
        </w:tc>
      </w:tr>
    </w:tbl>
    <w:p w14:paraId="46775B5D" w14:textId="77777777" w:rsidR="00420A67" w:rsidRDefault="00420A67" w:rsidP="00554FFC">
      <w:pPr>
        <w:spacing w:before="120" w:after="120"/>
        <w:rPr>
          <w:color w:val="365F91"/>
        </w:rPr>
      </w:pPr>
    </w:p>
    <w:p w14:paraId="23185FAE" w14:textId="77777777" w:rsidR="001C5A94" w:rsidRDefault="001403EC" w:rsidP="001C5A94">
      <w:pPr>
        <w:spacing w:before="120" w:after="120"/>
        <w:rPr>
          <w:b/>
          <w:sz w:val="18"/>
          <w:szCs w:val="18"/>
        </w:rPr>
      </w:pPr>
      <w:r w:rsidRPr="00B75AAB">
        <w:rPr>
          <w:b/>
          <w:sz w:val="18"/>
          <w:szCs w:val="18"/>
        </w:rPr>
        <w:t>BEST EVIDENCE</w:t>
      </w:r>
    </w:p>
    <w:p w14:paraId="791B6E2C"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128165FB" w14:textId="77777777" w:rsidTr="002F16E1">
        <w:tc>
          <w:tcPr>
            <w:tcW w:w="10421" w:type="dxa"/>
            <w:shd w:val="clear" w:color="auto" w:fill="auto"/>
          </w:tcPr>
          <w:p w14:paraId="06C90206" w14:textId="0F97DEDA" w:rsidR="00113A0F" w:rsidRPr="00FB2CAA" w:rsidRDefault="00DB5E10" w:rsidP="00113A0F">
            <w:pPr>
              <w:numPr>
                <w:ilvl w:val="0"/>
                <w:numId w:val="12"/>
              </w:numPr>
              <w:spacing w:before="120" w:after="120"/>
              <w:rPr>
                <w:b/>
                <w:sz w:val="18"/>
                <w:szCs w:val="18"/>
              </w:rPr>
            </w:pPr>
            <w:r>
              <w:rPr>
                <w:b/>
                <w:sz w:val="18"/>
                <w:szCs w:val="18"/>
              </w:rPr>
              <w:t>Nwaobi &amp; Smith (1986</w:t>
            </w:r>
            <w:r w:rsidR="00113A0F" w:rsidRPr="00FB2CAA">
              <w:rPr>
                <w:b/>
                <w:sz w:val="18"/>
                <w:szCs w:val="18"/>
              </w:rPr>
              <w:t>)</w:t>
            </w:r>
            <w:r>
              <w:rPr>
                <w:b/>
                <w:sz w:val="18"/>
                <w:szCs w:val="18"/>
                <w:vertAlign w:val="superscript"/>
              </w:rPr>
              <w:t>11</w:t>
            </w:r>
            <w:r w:rsidR="00113A0F" w:rsidRPr="00FB2CAA">
              <w:rPr>
                <w:b/>
                <w:sz w:val="18"/>
                <w:szCs w:val="18"/>
              </w:rPr>
              <w:t xml:space="preserve">: </w:t>
            </w:r>
            <w:r w:rsidR="00113A0F" w:rsidRPr="00FB2CAA">
              <w:rPr>
                <w:sz w:val="18"/>
                <w:szCs w:val="18"/>
              </w:rPr>
              <w:t xml:space="preserve">Although this </w:t>
            </w:r>
            <w:r>
              <w:rPr>
                <w:sz w:val="18"/>
                <w:szCs w:val="18"/>
              </w:rPr>
              <w:t>study is of a lower quality</w:t>
            </w:r>
            <w:r w:rsidR="00D53241">
              <w:rPr>
                <w:sz w:val="18"/>
                <w:szCs w:val="18"/>
              </w:rPr>
              <w:t xml:space="preserve"> (16</w:t>
            </w:r>
            <w:r>
              <w:rPr>
                <w:sz w:val="18"/>
                <w:szCs w:val="18"/>
              </w:rPr>
              <w:t>/29 on Downs and Black), it is one of the only two studies that directly addresses the PICO question regarding positioning and vital capacity</w:t>
            </w:r>
            <w:r w:rsidR="00D53241">
              <w:rPr>
                <w:sz w:val="18"/>
                <w:szCs w:val="18"/>
              </w:rPr>
              <w:t xml:space="preserve"> and has served as a staple study regarding pulmonary function and positioning in children with CP for many later studies</w:t>
            </w:r>
            <w:r>
              <w:rPr>
                <w:sz w:val="18"/>
                <w:szCs w:val="18"/>
              </w:rPr>
              <w:t xml:space="preserve">.  </w:t>
            </w:r>
          </w:p>
          <w:p w14:paraId="685F6077" w14:textId="36C9E17D" w:rsidR="00113A0F" w:rsidRPr="00FB2CAA" w:rsidRDefault="00113A0F" w:rsidP="00113A0F">
            <w:pPr>
              <w:numPr>
                <w:ilvl w:val="0"/>
                <w:numId w:val="12"/>
              </w:numPr>
              <w:spacing w:before="120" w:after="120"/>
              <w:rPr>
                <w:b/>
                <w:sz w:val="18"/>
                <w:szCs w:val="18"/>
              </w:rPr>
            </w:pPr>
            <w:r w:rsidRPr="00FB2CAA">
              <w:rPr>
                <w:b/>
                <w:sz w:val="18"/>
                <w:szCs w:val="18"/>
              </w:rPr>
              <w:t>Hill (2009)</w:t>
            </w:r>
            <w:r w:rsidRPr="00FB2CAA">
              <w:rPr>
                <w:b/>
                <w:sz w:val="18"/>
                <w:szCs w:val="18"/>
                <w:vertAlign w:val="superscript"/>
              </w:rPr>
              <w:t>8</w:t>
            </w:r>
            <w:r w:rsidRPr="00FB2CAA">
              <w:rPr>
                <w:b/>
                <w:sz w:val="18"/>
                <w:szCs w:val="18"/>
              </w:rPr>
              <w:t xml:space="preserve">: </w:t>
            </w:r>
            <w:r w:rsidRPr="00FB2CAA">
              <w:rPr>
                <w:sz w:val="18"/>
                <w:szCs w:val="18"/>
              </w:rPr>
              <w:t>This is one o</w:t>
            </w:r>
            <w:r w:rsidR="00956825">
              <w:rPr>
                <w:sz w:val="18"/>
                <w:szCs w:val="18"/>
              </w:rPr>
              <w:t>f the</w:t>
            </w:r>
            <w:r w:rsidR="00DB5E10">
              <w:rPr>
                <w:sz w:val="18"/>
                <w:szCs w:val="18"/>
              </w:rPr>
              <w:t xml:space="preserve"> highest quality studies (20</w:t>
            </w:r>
            <w:r w:rsidRPr="00FB2CAA">
              <w:rPr>
                <w:sz w:val="18"/>
                <w:szCs w:val="18"/>
              </w:rPr>
              <w:t>/29 on</w:t>
            </w:r>
            <w:r w:rsidR="00DB5E10">
              <w:rPr>
                <w:sz w:val="18"/>
                <w:szCs w:val="18"/>
              </w:rPr>
              <w:t xml:space="preserve"> Downs and Black</w:t>
            </w:r>
            <w:r w:rsidRPr="00FB2CAA">
              <w:rPr>
                <w:sz w:val="18"/>
                <w:szCs w:val="18"/>
              </w:rPr>
              <w:t xml:space="preserve">).  While it does not use the outcome measures </w:t>
            </w:r>
            <w:r w:rsidR="008C7EEC">
              <w:rPr>
                <w:sz w:val="18"/>
                <w:szCs w:val="18"/>
              </w:rPr>
              <w:t>stated in the PICO question</w:t>
            </w:r>
            <w:r w:rsidRPr="00FB2CAA">
              <w:rPr>
                <w:sz w:val="18"/>
                <w:szCs w:val="18"/>
              </w:rPr>
              <w:t xml:space="preserve">, it is a well-designed study that measures oxygen levels during sleep with and without a positioning device.  The results of this study are important as children with CP have a greater risk of respiratory distress while sleeping. </w:t>
            </w:r>
          </w:p>
          <w:p w14:paraId="47869EA8" w14:textId="4492BB8E" w:rsidR="005458B8" w:rsidRPr="00113A0F" w:rsidRDefault="00113A0F" w:rsidP="00DB5E10">
            <w:pPr>
              <w:numPr>
                <w:ilvl w:val="0"/>
                <w:numId w:val="12"/>
              </w:numPr>
              <w:spacing w:before="120" w:after="120"/>
              <w:rPr>
                <w:b/>
                <w:sz w:val="18"/>
                <w:szCs w:val="18"/>
              </w:rPr>
            </w:pPr>
            <w:r w:rsidRPr="00FB2CAA">
              <w:rPr>
                <w:b/>
                <w:sz w:val="18"/>
                <w:szCs w:val="18"/>
              </w:rPr>
              <w:t>Shin (2015)</w:t>
            </w:r>
            <w:r w:rsidRPr="00FB2CAA">
              <w:rPr>
                <w:b/>
                <w:sz w:val="18"/>
                <w:szCs w:val="18"/>
                <w:vertAlign w:val="superscript"/>
              </w:rPr>
              <w:t>9</w:t>
            </w:r>
            <w:r w:rsidRPr="00FB2CAA">
              <w:rPr>
                <w:b/>
                <w:sz w:val="18"/>
                <w:szCs w:val="18"/>
              </w:rPr>
              <w:t xml:space="preserve">: </w:t>
            </w:r>
            <w:r w:rsidR="00956825">
              <w:rPr>
                <w:sz w:val="18"/>
                <w:szCs w:val="18"/>
              </w:rPr>
              <w:t>This is another of the</w:t>
            </w:r>
            <w:r w:rsidRPr="00FB2CAA">
              <w:rPr>
                <w:sz w:val="18"/>
                <w:szCs w:val="18"/>
              </w:rPr>
              <w:t xml:space="preserve"> highest quality studies at 19/29 on the </w:t>
            </w:r>
            <w:r w:rsidR="00DB5E10">
              <w:rPr>
                <w:sz w:val="18"/>
                <w:szCs w:val="18"/>
              </w:rPr>
              <w:t xml:space="preserve">Downs and Black </w:t>
            </w:r>
            <w:r w:rsidRPr="00FB2CAA">
              <w:rPr>
                <w:sz w:val="18"/>
                <w:szCs w:val="18"/>
              </w:rPr>
              <w:t xml:space="preserve">scale.  It meets the inclusion criteria and provides crucial information about vital capacity in </w:t>
            </w:r>
            <w:r w:rsidR="007C56E0">
              <w:rPr>
                <w:sz w:val="18"/>
                <w:szCs w:val="18"/>
              </w:rPr>
              <w:t xml:space="preserve">3 different positions in a </w:t>
            </w:r>
            <w:r w:rsidRPr="00FB2CAA">
              <w:rPr>
                <w:sz w:val="18"/>
                <w:szCs w:val="18"/>
              </w:rPr>
              <w:t>chair in children with CP.</w:t>
            </w:r>
          </w:p>
        </w:tc>
      </w:tr>
    </w:tbl>
    <w:p w14:paraId="09320496" w14:textId="77777777" w:rsidR="0011199B" w:rsidRDefault="001403EC" w:rsidP="0011199B">
      <w:pPr>
        <w:spacing w:before="120" w:after="120"/>
        <w:rPr>
          <w:b/>
          <w:sz w:val="18"/>
          <w:szCs w:val="18"/>
        </w:rPr>
      </w:pPr>
      <w:r w:rsidRPr="00B75AAB">
        <w:rPr>
          <w:b/>
          <w:sz w:val="18"/>
          <w:szCs w:val="18"/>
        </w:rPr>
        <w:t>SUMMARY OF BEST EVIDENCE</w:t>
      </w:r>
    </w:p>
    <w:p w14:paraId="5EE69D05" w14:textId="795379E3" w:rsidR="001403EC" w:rsidRDefault="001D4F60" w:rsidP="001D4F60">
      <w:pPr>
        <w:spacing w:before="240" w:after="240"/>
        <w:rPr>
          <w:b/>
          <w:sz w:val="18"/>
          <w:szCs w:val="18"/>
        </w:rPr>
      </w:pPr>
      <w:r>
        <w:rPr>
          <w:b/>
          <w:sz w:val="18"/>
          <w:szCs w:val="18"/>
        </w:rPr>
        <w:lastRenderedPageBreak/>
        <w:t xml:space="preserve">(1) </w:t>
      </w:r>
      <w:r w:rsidR="00E5736B">
        <w:rPr>
          <w:b/>
          <w:sz w:val="18"/>
          <w:szCs w:val="18"/>
        </w:rPr>
        <w:t xml:space="preserve">Description and appraisal of </w:t>
      </w:r>
      <w:r w:rsidR="00E15223">
        <w:rPr>
          <w:b/>
          <w:sz w:val="18"/>
          <w:szCs w:val="18"/>
        </w:rPr>
        <w:t>“</w:t>
      </w:r>
      <w:r w:rsidR="00626A9A">
        <w:rPr>
          <w:b/>
          <w:sz w:val="18"/>
          <w:szCs w:val="18"/>
        </w:rPr>
        <w:t>Effect of adaptive seating on pulmonar</w:t>
      </w:r>
      <w:bookmarkStart w:id="0" w:name="_GoBack"/>
      <w:bookmarkEnd w:id="0"/>
      <w:r w:rsidR="00626A9A">
        <w:rPr>
          <w:b/>
          <w:sz w:val="18"/>
          <w:szCs w:val="18"/>
        </w:rPr>
        <w:t xml:space="preserve">y function of children with cerebral palsy” </w:t>
      </w:r>
      <w:r w:rsidR="001E5719" w:rsidRPr="001D4F60">
        <w:rPr>
          <w:b/>
          <w:sz w:val="18"/>
          <w:szCs w:val="18"/>
        </w:rPr>
        <w:t>by</w:t>
      </w:r>
      <w:r w:rsidR="00626A9A">
        <w:rPr>
          <w:b/>
          <w:sz w:val="18"/>
          <w:szCs w:val="18"/>
        </w:rPr>
        <w:t xml:space="preserve"> Nwaobi &amp; Smith, 1986</w:t>
      </w:r>
      <w:r w:rsidR="00E15223">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605E83CF" w14:textId="77777777" w:rsidTr="001D4F60">
        <w:tc>
          <w:tcPr>
            <w:tcW w:w="10421" w:type="dxa"/>
            <w:shd w:val="clear" w:color="auto" w:fill="E6E6E6"/>
          </w:tcPr>
          <w:p w14:paraId="5022C14D"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28CC69E7" w14:textId="77777777" w:rsidTr="001D4F60">
        <w:tc>
          <w:tcPr>
            <w:tcW w:w="10421" w:type="dxa"/>
            <w:tcBorders>
              <w:bottom w:val="single" w:sz="4" w:space="0" w:color="auto"/>
            </w:tcBorders>
            <w:shd w:val="clear" w:color="auto" w:fill="auto"/>
          </w:tcPr>
          <w:p w14:paraId="5E70CF45" w14:textId="66EBA9A4" w:rsidR="001D4F60" w:rsidRPr="002F16E1" w:rsidRDefault="00414BC2" w:rsidP="00DB5E10">
            <w:pPr>
              <w:spacing w:before="120" w:after="120"/>
              <w:rPr>
                <w:sz w:val="18"/>
                <w:szCs w:val="18"/>
              </w:rPr>
            </w:pPr>
            <w:r>
              <w:rPr>
                <w:sz w:val="18"/>
                <w:szCs w:val="18"/>
              </w:rPr>
              <w:t>The aim of the study is to measure the effects of adaptive seating on vital capacity (VC), forced expiratory volume in one second (FEV</w:t>
            </w:r>
            <w:r>
              <w:rPr>
                <w:sz w:val="18"/>
                <w:szCs w:val="18"/>
                <w:vertAlign w:val="subscript"/>
              </w:rPr>
              <w:t>1</w:t>
            </w:r>
            <w:r>
              <w:rPr>
                <w:sz w:val="18"/>
                <w:szCs w:val="18"/>
              </w:rPr>
              <w:t>), and expiratory time (ET) in non-ambulatory children aged 5-12 with cerebral palsy.</w:t>
            </w:r>
          </w:p>
        </w:tc>
      </w:tr>
      <w:tr w:rsidR="001D4F60" w:rsidRPr="002F16E1" w14:paraId="6EA7849F" w14:textId="77777777" w:rsidTr="001D4F60">
        <w:tc>
          <w:tcPr>
            <w:tcW w:w="10421" w:type="dxa"/>
            <w:shd w:val="clear" w:color="auto" w:fill="E6E6E6"/>
          </w:tcPr>
          <w:p w14:paraId="4507829B" w14:textId="77777777" w:rsidR="001D4F60" w:rsidRPr="002F16E1" w:rsidRDefault="001D4F60" w:rsidP="009E380F">
            <w:pPr>
              <w:spacing w:before="120" w:after="120"/>
              <w:jc w:val="both"/>
              <w:rPr>
                <w:b/>
                <w:sz w:val="18"/>
                <w:szCs w:val="18"/>
              </w:rPr>
            </w:pPr>
            <w:r w:rsidRPr="002F16E1">
              <w:rPr>
                <w:b/>
                <w:sz w:val="18"/>
                <w:szCs w:val="18"/>
              </w:rPr>
              <w:t>Study Design</w:t>
            </w:r>
          </w:p>
          <w:p w14:paraId="4C2A5D48"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10497F5B"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4E238B7B" w14:textId="77777777" w:rsidTr="001D4F60">
        <w:tc>
          <w:tcPr>
            <w:tcW w:w="10421" w:type="dxa"/>
            <w:tcBorders>
              <w:bottom w:val="single" w:sz="4" w:space="0" w:color="auto"/>
            </w:tcBorders>
            <w:shd w:val="clear" w:color="auto" w:fill="auto"/>
          </w:tcPr>
          <w:p w14:paraId="18AA9CCA" w14:textId="624A64A0" w:rsidR="00414BC2" w:rsidRDefault="00414BC2" w:rsidP="00414BC2">
            <w:pPr>
              <w:spacing w:before="120" w:after="120"/>
              <w:rPr>
                <w:sz w:val="18"/>
                <w:szCs w:val="18"/>
              </w:rPr>
            </w:pPr>
            <w:r>
              <w:rPr>
                <w:sz w:val="18"/>
                <w:szCs w:val="18"/>
              </w:rPr>
              <w:t xml:space="preserve">-This is a single-group cross-sectional study design. </w:t>
            </w:r>
          </w:p>
          <w:p w14:paraId="6ED06761" w14:textId="77777777" w:rsidR="00414BC2" w:rsidRDefault="00414BC2" w:rsidP="00414BC2">
            <w:pPr>
              <w:spacing w:before="120" w:after="120"/>
              <w:rPr>
                <w:sz w:val="18"/>
                <w:szCs w:val="18"/>
              </w:rPr>
            </w:pPr>
            <w:r>
              <w:rPr>
                <w:sz w:val="18"/>
                <w:szCs w:val="18"/>
              </w:rPr>
              <w:t xml:space="preserve">-Eight subjects underwent testing in two different seating positions – a regular Everest and Jennings sling-seat wheelchair with a back, and an adapted wheelchair seat with lateral trunk and thigh supports, a lap belt, and chest panel.  In the adapted seating condition, adjustments were made for hip flexion angle, foot rest height, length of seat, and height of back and headrest.  </w:t>
            </w:r>
          </w:p>
          <w:p w14:paraId="3D0ACC3F" w14:textId="77777777" w:rsidR="00414BC2" w:rsidRDefault="00414BC2" w:rsidP="00414BC2">
            <w:pPr>
              <w:spacing w:before="120" w:after="120"/>
              <w:rPr>
                <w:sz w:val="18"/>
                <w:szCs w:val="18"/>
              </w:rPr>
            </w:pPr>
            <w:r>
              <w:rPr>
                <w:sz w:val="18"/>
                <w:szCs w:val="18"/>
              </w:rPr>
              <w:t xml:space="preserve">-The order of the testing in each condition was randomized, but the method of randomization was not reported. </w:t>
            </w:r>
          </w:p>
          <w:p w14:paraId="683A1E55" w14:textId="2728F1FA" w:rsidR="00414BC2" w:rsidRDefault="00414BC2" w:rsidP="00414BC2">
            <w:pPr>
              <w:spacing w:before="120" w:after="120"/>
              <w:rPr>
                <w:sz w:val="18"/>
                <w:szCs w:val="18"/>
              </w:rPr>
            </w:pPr>
            <w:r>
              <w:rPr>
                <w:sz w:val="18"/>
                <w:szCs w:val="18"/>
              </w:rPr>
              <w:t xml:space="preserve">-There was no blinding of the participants or of the researchers, and there was no follow-up necessary.   </w:t>
            </w:r>
          </w:p>
          <w:p w14:paraId="0EFE0590" w14:textId="4FC6F7D9" w:rsidR="00900A76" w:rsidRPr="00CF2D19" w:rsidRDefault="00900A76" w:rsidP="00414BC2">
            <w:pPr>
              <w:spacing w:before="120" w:after="120"/>
              <w:rPr>
                <w:sz w:val="18"/>
                <w:szCs w:val="18"/>
                <w:vertAlign w:val="subscript"/>
              </w:rPr>
            </w:pPr>
            <w:r>
              <w:rPr>
                <w:sz w:val="18"/>
                <w:szCs w:val="18"/>
              </w:rPr>
              <w:t>-The vital capacity</w:t>
            </w:r>
            <w:r w:rsidR="00CF2D19">
              <w:rPr>
                <w:sz w:val="18"/>
                <w:szCs w:val="18"/>
              </w:rPr>
              <w:t xml:space="preserve"> (VC)</w:t>
            </w:r>
            <w:r>
              <w:rPr>
                <w:sz w:val="18"/>
                <w:szCs w:val="18"/>
              </w:rPr>
              <w:t>, forced expiratory volume in one second</w:t>
            </w:r>
            <w:r w:rsidR="00CF2D19">
              <w:rPr>
                <w:sz w:val="18"/>
                <w:szCs w:val="18"/>
              </w:rPr>
              <w:t xml:space="preserve"> (FEV</w:t>
            </w:r>
            <w:r w:rsidR="00CF2D19">
              <w:rPr>
                <w:sz w:val="18"/>
                <w:szCs w:val="18"/>
                <w:vertAlign w:val="subscript"/>
              </w:rPr>
              <w:t>1)</w:t>
            </w:r>
            <w:r>
              <w:rPr>
                <w:sz w:val="18"/>
                <w:szCs w:val="18"/>
              </w:rPr>
              <w:t xml:space="preserve">, the percentage of </w:t>
            </w:r>
            <w:r w:rsidR="00CF2D19">
              <w:rPr>
                <w:sz w:val="18"/>
                <w:szCs w:val="18"/>
              </w:rPr>
              <w:t>the FEV</w:t>
            </w:r>
            <w:r w:rsidR="00CF2D19">
              <w:rPr>
                <w:sz w:val="18"/>
                <w:szCs w:val="18"/>
                <w:vertAlign w:val="subscript"/>
              </w:rPr>
              <w:t>1</w:t>
            </w:r>
            <w:r w:rsidR="00330DC4">
              <w:rPr>
                <w:sz w:val="18"/>
                <w:szCs w:val="18"/>
              </w:rPr>
              <w:t>/VC, and expiratory time was analysed using T-tests.</w:t>
            </w:r>
            <w:r w:rsidR="00CF2D19">
              <w:rPr>
                <w:sz w:val="18"/>
                <w:szCs w:val="18"/>
                <w:vertAlign w:val="subscript"/>
              </w:rPr>
              <w:t xml:space="preserve"> </w:t>
            </w:r>
          </w:p>
          <w:p w14:paraId="6EE7D000" w14:textId="77777777" w:rsidR="001D4F60" w:rsidRPr="002F16E1" w:rsidRDefault="001D4F60" w:rsidP="00DB5E10">
            <w:pPr>
              <w:spacing w:before="120" w:after="120"/>
              <w:rPr>
                <w:sz w:val="18"/>
                <w:szCs w:val="18"/>
              </w:rPr>
            </w:pPr>
          </w:p>
        </w:tc>
      </w:tr>
      <w:tr w:rsidR="001D4F60" w:rsidRPr="002F16E1" w14:paraId="209BEFD8" w14:textId="77777777" w:rsidTr="001D4F60">
        <w:tc>
          <w:tcPr>
            <w:tcW w:w="10421" w:type="dxa"/>
            <w:shd w:val="clear" w:color="auto" w:fill="E6E6E6"/>
          </w:tcPr>
          <w:p w14:paraId="44AAD4B6" w14:textId="77777777" w:rsidR="001D4F60" w:rsidRPr="002F16E1" w:rsidRDefault="001D4F60" w:rsidP="009E380F">
            <w:pPr>
              <w:spacing w:before="120" w:after="120"/>
              <w:rPr>
                <w:b/>
                <w:sz w:val="18"/>
                <w:szCs w:val="18"/>
              </w:rPr>
            </w:pPr>
            <w:r w:rsidRPr="002F16E1">
              <w:rPr>
                <w:b/>
                <w:sz w:val="18"/>
                <w:szCs w:val="18"/>
              </w:rPr>
              <w:t>Setting</w:t>
            </w:r>
          </w:p>
          <w:p w14:paraId="68AF1A97"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034BC7DE" w14:textId="77777777" w:rsidTr="001D4F60">
        <w:tc>
          <w:tcPr>
            <w:tcW w:w="10421" w:type="dxa"/>
            <w:tcBorders>
              <w:bottom w:val="single" w:sz="4" w:space="0" w:color="auto"/>
            </w:tcBorders>
            <w:shd w:val="clear" w:color="auto" w:fill="auto"/>
          </w:tcPr>
          <w:p w14:paraId="001963C8" w14:textId="77777777" w:rsidR="00414BC2" w:rsidRDefault="00414BC2" w:rsidP="00414BC2">
            <w:pPr>
              <w:spacing w:before="120" w:after="120"/>
              <w:rPr>
                <w:sz w:val="18"/>
                <w:szCs w:val="18"/>
              </w:rPr>
            </w:pPr>
            <w:r>
              <w:rPr>
                <w:sz w:val="18"/>
                <w:szCs w:val="18"/>
              </w:rPr>
              <w:t xml:space="preserve">Though the setting was not specified, this is a cross-sectional study, so it was most likely conducted in an academic lab.  </w:t>
            </w:r>
          </w:p>
          <w:p w14:paraId="317F7F84" w14:textId="6BEA06FE" w:rsidR="001D4F60" w:rsidRPr="002F16E1" w:rsidRDefault="001D4F60" w:rsidP="00970158">
            <w:pPr>
              <w:spacing w:before="120" w:after="120"/>
              <w:rPr>
                <w:sz w:val="18"/>
                <w:szCs w:val="18"/>
              </w:rPr>
            </w:pPr>
          </w:p>
        </w:tc>
      </w:tr>
      <w:tr w:rsidR="001D4F60" w:rsidRPr="002F16E1" w14:paraId="67723FD7" w14:textId="77777777" w:rsidTr="001D4F60">
        <w:tc>
          <w:tcPr>
            <w:tcW w:w="10421" w:type="dxa"/>
            <w:shd w:val="clear" w:color="auto" w:fill="E6E6E6"/>
          </w:tcPr>
          <w:p w14:paraId="0D3F4C1E" w14:textId="77777777" w:rsidR="001D4F60" w:rsidRPr="002F16E1" w:rsidRDefault="001D4F60" w:rsidP="009E380F">
            <w:pPr>
              <w:spacing w:before="120" w:after="120"/>
              <w:rPr>
                <w:b/>
                <w:sz w:val="18"/>
                <w:szCs w:val="18"/>
              </w:rPr>
            </w:pPr>
            <w:r w:rsidRPr="002F16E1">
              <w:rPr>
                <w:b/>
                <w:sz w:val="18"/>
                <w:szCs w:val="18"/>
              </w:rPr>
              <w:t>Participants</w:t>
            </w:r>
          </w:p>
          <w:p w14:paraId="5057E4C8"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56F09ADF"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B879611" w14:textId="77777777" w:rsidTr="001D4F60">
        <w:tc>
          <w:tcPr>
            <w:tcW w:w="10421" w:type="dxa"/>
            <w:tcBorders>
              <w:bottom w:val="single" w:sz="4" w:space="0" w:color="auto"/>
            </w:tcBorders>
            <w:shd w:val="clear" w:color="auto" w:fill="auto"/>
          </w:tcPr>
          <w:p w14:paraId="58EB2C15" w14:textId="242E0768" w:rsidR="00414BC2" w:rsidRDefault="00414BC2" w:rsidP="00414BC2">
            <w:pPr>
              <w:spacing w:before="120" w:after="120"/>
              <w:rPr>
                <w:sz w:val="18"/>
                <w:szCs w:val="18"/>
              </w:rPr>
            </w:pPr>
            <w:r>
              <w:rPr>
                <w:sz w:val="18"/>
                <w:szCs w:val="18"/>
              </w:rPr>
              <w:t xml:space="preserve">-There are 8 subjects in this study between the ages of 5-12.  </w:t>
            </w:r>
          </w:p>
          <w:p w14:paraId="4CE4902F" w14:textId="77777777" w:rsidR="00414BC2" w:rsidRDefault="00414BC2" w:rsidP="00414BC2">
            <w:pPr>
              <w:spacing w:before="120" w:after="120"/>
              <w:rPr>
                <w:sz w:val="18"/>
                <w:szCs w:val="18"/>
              </w:rPr>
            </w:pPr>
            <w:r>
              <w:rPr>
                <w:sz w:val="18"/>
                <w:szCs w:val="18"/>
              </w:rPr>
              <w:t xml:space="preserve">-The mean age and gender of each participant was not stated.  </w:t>
            </w:r>
          </w:p>
          <w:p w14:paraId="1EDC47F4" w14:textId="77777777" w:rsidR="00414BC2" w:rsidRDefault="00414BC2" w:rsidP="00414BC2">
            <w:pPr>
              <w:spacing w:before="120" w:after="120"/>
              <w:rPr>
                <w:sz w:val="18"/>
                <w:szCs w:val="18"/>
              </w:rPr>
            </w:pPr>
            <w:r>
              <w:rPr>
                <w:sz w:val="18"/>
                <w:szCs w:val="18"/>
              </w:rPr>
              <w:t xml:space="preserve">-All participants have spastic cerebral palsy and are non-ambulatory.  </w:t>
            </w:r>
          </w:p>
          <w:p w14:paraId="3B4A15AB" w14:textId="45AF608F" w:rsidR="00414BC2" w:rsidRDefault="00414BC2" w:rsidP="00414BC2">
            <w:pPr>
              <w:spacing w:before="120" w:after="120"/>
              <w:rPr>
                <w:sz w:val="18"/>
                <w:szCs w:val="18"/>
              </w:rPr>
            </w:pPr>
            <w:r>
              <w:rPr>
                <w:sz w:val="18"/>
                <w:szCs w:val="18"/>
              </w:rPr>
              <w:t>-The participants’ levels on the Gross Motor Function and Classification System are not reported.</w:t>
            </w:r>
          </w:p>
          <w:p w14:paraId="5E95B839" w14:textId="77777777" w:rsidR="00414BC2" w:rsidRDefault="00414BC2" w:rsidP="00414BC2">
            <w:pPr>
              <w:spacing w:before="120" w:after="120"/>
              <w:rPr>
                <w:sz w:val="18"/>
                <w:szCs w:val="18"/>
              </w:rPr>
            </w:pPr>
            <w:r>
              <w:rPr>
                <w:sz w:val="18"/>
                <w:szCs w:val="18"/>
              </w:rPr>
              <w:t xml:space="preserve">-The recruiting strategy was not stated.  </w:t>
            </w:r>
          </w:p>
          <w:p w14:paraId="390F7438" w14:textId="37E761B3" w:rsidR="00414BC2" w:rsidRDefault="00414BC2" w:rsidP="00414BC2">
            <w:pPr>
              <w:spacing w:before="120" w:after="120"/>
              <w:rPr>
                <w:sz w:val="18"/>
                <w:szCs w:val="18"/>
              </w:rPr>
            </w:pPr>
            <w:r>
              <w:rPr>
                <w:sz w:val="18"/>
                <w:szCs w:val="18"/>
              </w:rPr>
              <w:t>-The patients had no evidence underlying lung disease prior to participating in this study.</w:t>
            </w:r>
          </w:p>
          <w:p w14:paraId="147C319A" w14:textId="77777777" w:rsidR="001D4F60" w:rsidRPr="002F16E1" w:rsidRDefault="001D4F60" w:rsidP="00DB5E10">
            <w:pPr>
              <w:spacing w:before="120" w:after="120"/>
              <w:rPr>
                <w:sz w:val="18"/>
                <w:szCs w:val="18"/>
              </w:rPr>
            </w:pPr>
          </w:p>
        </w:tc>
      </w:tr>
      <w:tr w:rsidR="001D4F60" w:rsidRPr="002F16E1" w14:paraId="595A662B" w14:textId="77777777" w:rsidTr="001D4F60">
        <w:tc>
          <w:tcPr>
            <w:tcW w:w="10421" w:type="dxa"/>
            <w:shd w:val="clear" w:color="auto" w:fill="E6E6E6"/>
          </w:tcPr>
          <w:p w14:paraId="1B950210" w14:textId="77777777" w:rsidR="001D4F60" w:rsidRPr="002F16E1" w:rsidRDefault="001D4F60" w:rsidP="009E380F">
            <w:pPr>
              <w:spacing w:before="120" w:after="120"/>
              <w:rPr>
                <w:b/>
                <w:sz w:val="18"/>
                <w:szCs w:val="18"/>
              </w:rPr>
            </w:pPr>
            <w:r w:rsidRPr="002F16E1">
              <w:rPr>
                <w:b/>
                <w:sz w:val="18"/>
                <w:szCs w:val="18"/>
              </w:rPr>
              <w:t>Intervention Investigated</w:t>
            </w:r>
          </w:p>
          <w:p w14:paraId="3E7CEB44"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51116CEE" w14:textId="77777777" w:rsidTr="001D4F60">
        <w:tc>
          <w:tcPr>
            <w:tcW w:w="10421" w:type="dxa"/>
            <w:shd w:val="clear" w:color="auto" w:fill="auto"/>
          </w:tcPr>
          <w:p w14:paraId="7C0E70FC"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26F307F1" w14:textId="77777777" w:rsidTr="001D4F60">
        <w:tc>
          <w:tcPr>
            <w:tcW w:w="10421" w:type="dxa"/>
            <w:shd w:val="clear" w:color="auto" w:fill="auto"/>
          </w:tcPr>
          <w:p w14:paraId="51F97FDE" w14:textId="400261BB" w:rsidR="001D4F60" w:rsidRPr="002F16E1" w:rsidRDefault="00DF6CA5" w:rsidP="009E380F">
            <w:pPr>
              <w:spacing w:before="120" w:after="120"/>
              <w:rPr>
                <w:sz w:val="18"/>
                <w:szCs w:val="18"/>
              </w:rPr>
            </w:pPr>
            <w:r>
              <w:rPr>
                <w:sz w:val="18"/>
                <w:szCs w:val="18"/>
              </w:rPr>
              <w:t>This is a single-group cross-sectional study, so there is no control group.  Each participant underwent both conditions.</w:t>
            </w:r>
          </w:p>
          <w:p w14:paraId="6BAB5544" w14:textId="77777777" w:rsidR="001D4F60" w:rsidRPr="002F16E1" w:rsidRDefault="001D4F60" w:rsidP="009E380F">
            <w:pPr>
              <w:spacing w:before="120" w:after="120"/>
              <w:rPr>
                <w:sz w:val="18"/>
                <w:szCs w:val="18"/>
              </w:rPr>
            </w:pPr>
          </w:p>
        </w:tc>
      </w:tr>
      <w:tr w:rsidR="001D4F60" w:rsidRPr="002F16E1" w14:paraId="786EA04F" w14:textId="77777777" w:rsidTr="001D4F60">
        <w:tc>
          <w:tcPr>
            <w:tcW w:w="10421" w:type="dxa"/>
            <w:shd w:val="clear" w:color="auto" w:fill="auto"/>
          </w:tcPr>
          <w:p w14:paraId="5484744D" w14:textId="77777777" w:rsidR="001D4F60" w:rsidRPr="002F16E1" w:rsidRDefault="001D4F60" w:rsidP="009E380F">
            <w:pPr>
              <w:spacing w:before="120" w:after="120"/>
              <w:rPr>
                <w:i/>
                <w:sz w:val="18"/>
                <w:szCs w:val="18"/>
              </w:rPr>
            </w:pPr>
            <w:r w:rsidRPr="002F16E1">
              <w:rPr>
                <w:i/>
                <w:sz w:val="18"/>
                <w:szCs w:val="18"/>
              </w:rPr>
              <w:lastRenderedPageBreak/>
              <w:t>Experimental</w:t>
            </w:r>
          </w:p>
        </w:tc>
      </w:tr>
      <w:tr w:rsidR="001D4F60" w:rsidRPr="002F16E1" w14:paraId="4A2C754E" w14:textId="77777777" w:rsidTr="001D4F60">
        <w:tc>
          <w:tcPr>
            <w:tcW w:w="10421" w:type="dxa"/>
            <w:tcBorders>
              <w:bottom w:val="single" w:sz="4" w:space="0" w:color="auto"/>
            </w:tcBorders>
            <w:shd w:val="clear" w:color="auto" w:fill="auto"/>
          </w:tcPr>
          <w:p w14:paraId="3F030182" w14:textId="0FDFAD89" w:rsidR="001D4F60" w:rsidRDefault="00F36268" w:rsidP="009E380F">
            <w:pPr>
              <w:spacing w:before="120" w:after="120"/>
              <w:rPr>
                <w:sz w:val="18"/>
                <w:szCs w:val="18"/>
              </w:rPr>
            </w:pPr>
            <w:r>
              <w:rPr>
                <w:sz w:val="18"/>
                <w:szCs w:val="18"/>
              </w:rPr>
              <w:t>-Each child was tested in the Everest-Jennings sling seat with a back and the adapted wheelchair with supports.</w:t>
            </w:r>
          </w:p>
          <w:p w14:paraId="6741432B" w14:textId="77777777" w:rsidR="00A741C8" w:rsidRDefault="00A741C8" w:rsidP="009E380F">
            <w:pPr>
              <w:spacing w:before="120" w:after="120"/>
              <w:rPr>
                <w:sz w:val="18"/>
                <w:szCs w:val="18"/>
              </w:rPr>
            </w:pPr>
            <w:r>
              <w:rPr>
                <w:sz w:val="18"/>
                <w:szCs w:val="18"/>
              </w:rPr>
              <w:t>-The child was placed in an upright position in the Everest-Jennings chair with a backrest, but had no other supports.</w:t>
            </w:r>
          </w:p>
          <w:p w14:paraId="4DBABC89" w14:textId="063CAA73" w:rsidR="00A741C8" w:rsidRDefault="00CC4B11" w:rsidP="009E380F">
            <w:pPr>
              <w:spacing w:before="120" w:after="120"/>
              <w:rPr>
                <w:sz w:val="18"/>
                <w:szCs w:val="18"/>
              </w:rPr>
            </w:pPr>
            <w:r>
              <w:rPr>
                <w:sz w:val="18"/>
                <w:szCs w:val="18"/>
              </w:rPr>
              <w:t>-In the adapted wheelchair, t</w:t>
            </w:r>
            <w:r w:rsidR="00A741C8">
              <w:rPr>
                <w:sz w:val="18"/>
                <w:szCs w:val="18"/>
              </w:rPr>
              <w:t xml:space="preserve">he child’s hip, knee, and ankle </w:t>
            </w:r>
            <w:r>
              <w:rPr>
                <w:sz w:val="18"/>
                <w:szCs w:val="18"/>
              </w:rPr>
              <w:t>were placed in 90</w:t>
            </w:r>
            <w:r>
              <w:rPr>
                <w:sz w:val="18"/>
                <w:szCs w:val="18"/>
              </w:rPr>
              <w:sym w:font="Symbol" w:char="F0B0"/>
            </w:r>
            <w:r>
              <w:rPr>
                <w:sz w:val="18"/>
                <w:szCs w:val="18"/>
              </w:rPr>
              <w:t xml:space="preserve"> of flexion (dorsiflexion for the ankle).  Additionally, the head, neck, and trunk were supported to hold the child in an upright position.</w:t>
            </w:r>
          </w:p>
          <w:p w14:paraId="798519A1" w14:textId="77777777" w:rsidR="00F36268" w:rsidRDefault="00F36268" w:rsidP="009E380F">
            <w:pPr>
              <w:spacing w:before="120" w:after="120"/>
              <w:rPr>
                <w:sz w:val="18"/>
                <w:szCs w:val="18"/>
              </w:rPr>
            </w:pPr>
            <w:r>
              <w:rPr>
                <w:sz w:val="18"/>
                <w:szCs w:val="18"/>
              </w:rPr>
              <w:t>-The order in which the child completed each trial was randomized.</w:t>
            </w:r>
          </w:p>
          <w:p w14:paraId="02352A3B" w14:textId="77777777" w:rsidR="00F36268" w:rsidRDefault="00F36268" w:rsidP="009E380F">
            <w:pPr>
              <w:spacing w:before="120" w:after="120"/>
              <w:rPr>
                <w:sz w:val="18"/>
                <w:szCs w:val="18"/>
              </w:rPr>
            </w:pPr>
            <w:r>
              <w:rPr>
                <w:sz w:val="18"/>
                <w:szCs w:val="18"/>
              </w:rPr>
              <w:t>-An adjustment period of 10 minutes was given to each participant after being moved to a chair condition before testing began.</w:t>
            </w:r>
          </w:p>
          <w:p w14:paraId="701BB4AD" w14:textId="71EF407D" w:rsidR="00F4474D" w:rsidRDefault="00F4474D" w:rsidP="009E380F">
            <w:pPr>
              <w:spacing w:before="120" w:after="120"/>
              <w:rPr>
                <w:sz w:val="18"/>
                <w:szCs w:val="18"/>
              </w:rPr>
            </w:pPr>
            <w:r>
              <w:rPr>
                <w:sz w:val="18"/>
                <w:szCs w:val="18"/>
              </w:rPr>
              <w:t>-A Breon spirometer with an adapted mouthpiece for the pediatric population was used to measure all spirometry.  It provides visual feedback of the performance for the participant in addition to measuring flow rates.</w:t>
            </w:r>
          </w:p>
          <w:p w14:paraId="68F33A8C" w14:textId="63FB09C2" w:rsidR="00CC4B11" w:rsidRDefault="00F36268" w:rsidP="009E380F">
            <w:pPr>
              <w:spacing w:before="120" w:after="120"/>
              <w:rPr>
                <w:sz w:val="18"/>
                <w:szCs w:val="18"/>
              </w:rPr>
            </w:pPr>
            <w:r>
              <w:rPr>
                <w:sz w:val="18"/>
                <w:szCs w:val="18"/>
              </w:rPr>
              <w:t xml:space="preserve">-Testing involved </w:t>
            </w:r>
            <w:r w:rsidR="000C2996">
              <w:rPr>
                <w:sz w:val="18"/>
                <w:szCs w:val="18"/>
              </w:rPr>
              <w:t>bl</w:t>
            </w:r>
            <w:r w:rsidR="00F4474D">
              <w:rPr>
                <w:sz w:val="18"/>
                <w:szCs w:val="18"/>
              </w:rPr>
              <w:t>owing as fast as possible into the Breon spirometer</w:t>
            </w:r>
            <w:r w:rsidR="00BB0858">
              <w:rPr>
                <w:sz w:val="18"/>
                <w:szCs w:val="18"/>
              </w:rPr>
              <w:t>.</w:t>
            </w:r>
            <w:r w:rsidR="00CC4B11">
              <w:rPr>
                <w:sz w:val="18"/>
                <w:szCs w:val="18"/>
              </w:rPr>
              <w:t xml:space="preserve">  The child was given many practice runs before testing began.</w:t>
            </w:r>
          </w:p>
          <w:p w14:paraId="32EF6310" w14:textId="79DC3E17" w:rsidR="001D4F60" w:rsidRDefault="00CC4B11" w:rsidP="009E380F">
            <w:pPr>
              <w:spacing w:before="120" w:after="120"/>
              <w:rPr>
                <w:sz w:val="18"/>
                <w:szCs w:val="18"/>
              </w:rPr>
            </w:pPr>
            <w:r>
              <w:rPr>
                <w:sz w:val="18"/>
                <w:szCs w:val="18"/>
              </w:rPr>
              <w:t>-</w:t>
            </w:r>
            <w:r w:rsidR="00BB0858">
              <w:rPr>
                <w:sz w:val="18"/>
                <w:szCs w:val="18"/>
              </w:rPr>
              <w:t xml:space="preserve">A total of 4 trials were </w:t>
            </w:r>
            <w:r>
              <w:rPr>
                <w:sz w:val="18"/>
                <w:szCs w:val="18"/>
              </w:rPr>
              <w:t>recorded</w:t>
            </w:r>
            <w:r w:rsidR="00BB0858">
              <w:rPr>
                <w:sz w:val="18"/>
                <w:szCs w:val="18"/>
              </w:rPr>
              <w:t xml:space="preserve"> in each condition.  </w:t>
            </w:r>
            <w:r w:rsidR="00956825">
              <w:rPr>
                <w:sz w:val="18"/>
                <w:szCs w:val="18"/>
              </w:rPr>
              <w:t xml:space="preserve">The amount of time in between trials was not reported.  </w:t>
            </w:r>
            <w:r w:rsidR="00BB0858">
              <w:rPr>
                <w:sz w:val="18"/>
                <w:szCs w:val="18"/>
              </w:rPr>
              <w:t>The highest scor</w:t>
            </w:r>
            <w:r w:rsidR="00AE22B8">
              <w:rPr>
                <w:sz w:val="18"/>
                <w:szCs w:val="18"/>
              </w:rPr>
              <w:t>e fo</w:t>
            </w:r>
            <w:r w:rsidR="002C1DC3">
              <w:rPr>
                <w:sz w:val="18"/>
                <w:szCs w:val="18"/>
              </w:rPr>
              <w:t xml:space="preserve">r vital capacity and forced </w:t>
            </w:r>
            <w:r w:rsidR="00BB0858">
              <w:rPr>
                <w:sz w:val="18"/>
                <w:szCs w:val="18"/>
              </w:rPr>
              <w:t>expiratory volume in one-second (FEV</w:t>
            </w:r>
            <w:r w:rsidR="00BB0858">
              <w:rPr>
                <w:sz w:val="18"/>
                <w:szCs w:val="18"/>
                <w:vertAlign w:val="subscript"/>
              </w:rPr>
              <w:t>1</w:t>
            </w:r>
            <w:r w:rsidR="00BB0858">
              <w:rPr>
                <w:sz w:val="18"/>
                <w:szCs w:val="18"/>
              </w:rPr>
              <w:t>) were used for analysis, along with the longest expiratory time (ET).</w:t>
            </w:r>
          </w:p>
          <w:p w14:paraId="19510014" w14:textId="14D7A799" w:rsidR="00CC3E6C" w:rsidRPr="002F16E1" w:rsidRDefault="00CC3E6C" w:rsidP="009E380F">
            <w:pPr>
              <w:spacing w:before="120" w:after="120"/>
              <w:rPr>
                <w:sz w:val="18"/>
                <w:szCs w:val="18"/>
              </w:rPr>
            </w:pPr>
            <w:r>
              <w:rPr>
                <w:sz w:val="18"/>
                <w:szCs w:val="18"/>
              </w:rPr>
              <w:t>-The providers of treatment were not specified.</w:t>
            </w:r>
          </w:p>
          <w:p w14:paraId="24B83741" w14:textId="77777777" w:rsidR="001D4F60" w:rsidRPr="002F16E1" w:rsidRDefault="001D4F60" w:rsidP="009E380F">
            <w:pPr>
              <w:spacing w:before="120" w:after="120"/>
              <w:jc w:val="right"/>
              <w:rPr>
                <w:sz w:val="18"/>
                <w:szCs w:val="18"/>
              </w:rPr>
            </w:pPr>
          </w:p>
        </w:tc>
      </w:tr>
      <w:tr w:rsidR="001D4F60" w:rsidRPr="002F16E1" w14:paraId="3E1CD8FD" w14:textId="77777777" w:rsidTr="001D4F60">
        <w:tc>
          <w:tcPr>
            <w:tcW w:w="10421" w:type="dxa"/>
            <w:shd w:val="clear" w:color="auto" w:fill="E6E6E6"/>
          </w:tcPr>
          <w:p w14:paraId="269D101F"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7280467B"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24D3E5C5" w14:textId="77777777" w:rsidTr="001D4F60">
        <w:tc>
          <w:tcPr>
            <w:tcW w:w="10421" w:type="dxa"/>
            <w:tcBorders>
              <w:bottom w:val="single" w:sz="4" w:space="0" w:color="auto"/>
            </w:tcBorders>
            <w:shd w:val="clear" w:color="auto" w:fill="auto"/>
          </w:tcPr>
          <w:p w14:paraId="73BD48EF" w14:textId="5E0A291B" w:rsidR="001D4F60" w:rsidRDefault="00473A83" w:rsidP="009E380F">
            <w:pPr>
              <w:spacing w:before="120" w:after="120"/>
              <w:rPr>
                <w:sz w:val="18"/>
                <w:szCs w:val="18"/>
              </w:rPr>
            </w:pPr>
            <w:r>
              <w:rPr>
                <w:sz w:val="18"/>
                <w:szCs w:val="18"/>
              </w:rPr>
              <w:t>-The outcome measures used were</w:t>
            </w:r>
            <w:r w:rsidR="00AE22B8">
              <w:rPr>
                <w:sz w:val="18"/>
                <w:szCs w:val="18"/>
              </w:rPr>
              <w:t>:</w:t>
            </w:r>
            <w:r w:rsidR="002C1DC3">
              <w:rPr>
                <w:sz w:val="18"/>
                <w:szCs w:val="18"/>
              </w:rPr>
              <w:t xml:space="preserve"> vital capacity (VC), forced</w:t>
            </w:r>
            <w:r>
              <w:rPr>
                <w:sz w:val="18"/>
                <w:szCs w:val="18"/>
              </w:rPr>
              <w:t xml:space="preserve"> expiratory volume in one second (FEV</w:t>
            </w:r>
            <w:r>
              <w:rPr>
                <w:sz w:val="18"/>
                <w:szCs w:val="18"/>
                <w:vertAlign w:val="subscript"/>
              </w:rPr>
              <w:t>1</w:t>
            </w:r>
            <w:r>
              <w:rPr>
                <w:sz w:val="18"/>
                <w:szCs w:val="18"/>
              </w:rPr>
              <w:t xml:space="preserve">), </w:t>
            </w:r>
            <w:r w:rsidR="00330DC4" w:rsidRPr="00330DC4">
              <w:rPr>
                <w:sz w:val="18"/>
                <w:szCs w:val="18"/>
              </w:rPr>
              <w:t>FEV</w:t>
            </w:r>
            <w:r w:rsidR="00330DC4" w:rsidRPr="00330DC4">
              <w:rPr>
                <w:sz w:val="18"/>
                <w:szCs w:val="18"/>
                <w:vertAlign w:val="subscript"/>
              </w:rPr>
              <w:t>1</w:t>
            </w:r>
            <w:r w:rsidR="00330DC4" w:rsidRPr="00330DC4">
              <w:rPr>
                <w:sz w:val="18"/>
                <w:szCs w:val="18"/>
              </w:rPr>
              <w:t>/VC percentage,</w:t>
            </w:r>
            <w:r w:rsidR="00330DC4">
              <w:rPr>
                <w:sz w:val="18"/>
                <w:szCs w:val="18"/>
                <w:vertAlign w:val="subscript"/>
              </w:rPr>
              <w:t xml:space="preserve"> </w:t>
            </w:r>
            <w:r w:rsidRPr="00330DC4">
              <w:rPr>
                <w:sz w:val="18"/>
                <w:szCs w:val="18"/>
                <w:vertAlign w:val="subscript"/>
              </w:rPr>
              <w:t>and</w:t>
            </w:r>
            <w:r>
              <w:rPr>
                <w:sz w:val="18"/>
                <w:szCs w:val="18"/>
              </w:rPr>
              <w:t xml:space="preserve"> expiratory time (ET).</w:t>
            </w:r>
          </w:p>
          <w:p w14:paraId="0363B031" w14:textId="77777777" w:rsidR="0008152E" w:rsidRPr="00F22CEE" w:rsidRDefault="0008152E" w:rsidP="0008152E">
            <w:pPr>
              <w:spacing w:before="120" w:after="120"/>
              <w:rPr>
                <w:sz w:val="18"/>
                <w:szCs w:val="18"/>
              </w:rPr>
            </w:pPr>
            <w:r w:rsidRPr="00F22CEE">
              <w:rPr>
                <w:sz w:val="18"/>
                <w:szCs w:val="18"/>
              </w:rPr>
              <w:t>-FVC measures the amount of quick expiration that occurs following maximal inhalation.</w:t>
            </w:r>
          </w:p>
          <w:p w14:paraId="226AF702" w14:textId="77777777" w:rsidR="0008152E" w:rsidRPr="00F22CEE" w:rsidRDefault="0008152E" w:rsidP="0008152E">
            <w:pPr>
              <w:spacing w:before="120" w:after="120"/>
              <w:rPr>
                <w:sz w:val="18"/>
                <w:szCs w:val="18"/>
              </w:rPr>
            </w:pPr>
            <w:r w:rsidRPr="00F22CEE">
              <w:rPr>
                <w:sz w:val="18"/>
                <w:szCs w:val="18"/>
              </w:rPr>
              <w:t>-FEV</w:t>
            </w:r>
            <w:r w:rsidRPr="00F22CEE">
              <w:rPr>
                <w:sz w:val="18"/>
                <w:szCs w:val="18"/>
                <w:vertAlign w:val="subscript"/>
              </w:rPr>
              <w:t>1</w:t>
            </w:r>
            <w:r w:rsidRPr="00F22CEE">
              <w:rPr>
                <w:sz w:val="18"/>
                <w:szCs w:val="18"/>
              </w:rPr>
              <w:t xml:space="preserve"> measures the amount of expiration in one second following maximal inhalation.</w:t>
            </w:r>
          </w:p>
          <w:p w14:paraId="1466FDB7" w14:textId="46810B18" w:rsidR="00473A83" w:rsidRDefault="0008152E" w:rsidP="009E380F">
            <w:pPr>
              <w:spacing w:before="120" w:after="120"/>
              <w:rPr>
                <w:sz w:val="18"/>
                <w:szCs w:val="18"/>
              </w:rPr>
            </w:pPr>
            <w:r>
              <w:rPr>
                <w:sz w:val="18"/>
                <w:szCs w:val="18"/>
              </w:rPr>
              <w:t xml:space="preserve">-Expiratory time is the </w:t>
            </w:r>
            <w:r w:rsidR="00841FDB">
              <w:rPr>
                <w:sz w:val="18"/>
                <w:szCs w:val="18"/>
              </w:rPr>
              <w:t>amount of time it takes to complete one forced expiration.</w:t>
            </w:r>
          </w:p>
          <w:p w14:paraId="7FB7EC7F" w14:textId="07C10618" w:rsidR="003432C2" w:rsidRDefault="004C1719" w:rsidP="009E380F">
            <w:pPr>
              <w:spacing w:before="120" w:after="120"/>
              <w:rPr>
                <w:sz w:val="18"/>
                <w:szCs w:val="18"/>
                <w:vertAlign w:val="superscript"/>
              </w:rPr>
            </w:pPr>
            <w:r>
              <w:rPr>
                <w:sz w:val="18"/>
                <w:szCs w:val="18"/>
              </w:rPr>
              <w:t>-Refer to Dugdale &amp; Moeri</w:t>
            </w:r>
            <w:r w:rsidR="003432C2">
              <w:rPr>
                <w:sz w:val="18"/>
                <w:szCs w:val="18"/>
              </w:rPr>
              <w:t>. for expected VC and FEV</w:t>
            </w:r>
            <w:r w:rsidR="003432C2">
              <w:rPr>
                <w:sz w:val="18"/>
                <w:szCs w:val="18"/>
                <w:vertAlign w:val="subscript"/>
              </w:rPr>
              <w:t xml:space="preserve">1 </w:t>
            </w:r>
            <w:r w:rsidR="003432C2">
              <w:rPr>
                <w:sz w:val="18"/>
                <w:szCs w:val="18"/>
              </w:rPr>
              <w:t>values for children based on age, height, and weight.</w:t>
            </w:r>
            <w:r w:rsidR="00D50E02">
              <w:rPr>
                <w:sz w:val="18"/>
                <w:szCs w:val="18"/>
                <w:vertAlign w:val="superscript"/>
              </w:rPr>
              <w:t>12</w:t>
            </w:r>
          </w:p>
          <w:p w14:paraId="0F2E0389" w14:textId="0E92C25B" w:rsidR="001D4F60" w:rsidRPr="002F16E1" w:rsidRDefault="00D50E02" w:rsidP="009E380F">
            <w:pPr>
              <w:spacing w:before="120" w:after="120"/>
              <w:rPr>
                <w:sz w:val="18"/>
                <w:szCs w:val="18"/>
              </w:rPr>
            </w:pPr>
            <w:r>
              <w:rPr>
                <w:sz w:val="18"/>
                <w:szCs w:val="18"/>
              </w:rPr>
              <w:t>-Refer to Quanjer et al. for expected FEV</w:t>
            </w:r>
            <w:r>
              <w:rPr>
                <w:sz w:val="18"/>
                <w:szCs w:val="18"/>
                <w:vertAlign w:val="subscript"/>
              </w:rPr>
              <w:t>1</w:t>
            </w:r>
            <w:r>
              <w:rPr>
                <w:sz w:val="18"/>
                <w:szCs w:val="18"/>
              </w:rPr>
              <w:t>/VC and ET rates based on age and ethnic group.</w:t>
            </w:r>
            <w:r>
              <w:rPr>
                <w:sz w:val="18"/>
                <w:szCs w:val="18"/>
                <w:vertAlign w:val="superscript"/>
              </w:rPr>
              <w:t>13</w:t>
            </w:r>
          </w:p>
          <w:p w14:paraId="03FD3B2D" w14:textId="77777777" w:rsidR="001D4F60" w:rsidRPr="002F16E1" w:rsidRDefault="001D4F60" w:rsidP="00D53241">
            <w:pPr>
              <w:spacing w:before="120" w:after="120"/>
              <w:rPr>
                <w:sz w:val="18"/>
                <w:szCs w:val="18"/>
              </w:rPr>
            </w:pPr>
          </w:p>
        </w:tc>
      </w:tr>
      <w:tr w:rsidR="001D4F60" w:rsidRPr="002F16E1" w14:paraId="218B252E" w14:textId="77777777" w:rsidTr="001D4F60">
        <w:tc>
          <w:tcPr>
            <w:tcW w:w="10421" w:type="dxa"/>
            <w:tcBorders>
              <w:bottom w:val="single" w:sz="4" w:space="0" w:color="auto"/>
            </w:tcBorders>
            <w:shd w:val="clear" w:color="auto" w:fill="E6E6E6"/>
          </w:tcPr>
          <w:p w14:paraId="702287C9" w14:textId="77777777" w:rsidR="001D4F60" w:rsidRPr="002F16E1" w:rsidRDefault="001D4F60" w:rsidP="009E380F">
            <w:pPr>
              <w:spacing w:before="120" w:after="120"/>
              <w:rPr>
                <w:b/>
                <w:sz w:val="18"/>
                <w:szCs w:val="18"/>
              </w:rPr>
            </w:pPr>
            <w:r w:rsidRPr="002F16E1">
              <w:rPr>
                <w:b/>
                <w:sz w:val="18"/>
                <w:szCs w:val="18"/>
              </w:rPr>
              <w:t>Main Findings</w:t>
            </w:r>
          </w:p>
          <w:p w14:paraId="77C02653" w14:textId="77777777" w:rsidR="001D4F60" w:rsidRPr="002F16E1" w:rsidRDefault="00F81BE7"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Pr="002F16E1">
              <w:rPr>
                <w:sz w:val="18"/>
                <w:szCs w:val="18"/>
              </w:rPr>
              <w:t>]</w:t>
            </w:r>
          </w:p>
        </w:tc>
      </w:tr>
      <w:tr w:rsidR="001D4F60" w:rsidRPr="002F16E1" w14:paraId="17CB5A53" w14:textId="77777777" w:rsidTr="001D4F60">
        <w:tc>
          <w:tcPr>
            <w:tcW w:w="10421" w:type="dxa"/>
            <w:tcBorders>
              <w:bottom w:val="single" w:sz="4" w:space="0" w:color="auto"/>
            </w:tcBorders>
            <w:shd w:val="clear" w:color="auto" w:fill="auto"/>
          </w:tcPr>
          <w:p w14:paraId="721E2642" w14:textId="4F5CCDA1" w:rsidR="001D4F60" w:rsidRDefault="002D01DC" w:rsidP="009E380F">
            <w:pPr>
              <w:spacing w:before="120" w:after="120"/>
              <w:rPr>
                <w:sz w:val="18"/>
                <w:szCs w:val="18"/>
              </w:rPr>
            </w:pPr>
            <w:r>
              <w:rPr>
                <w:sz w:val="18"/>
                <w:szCs w:val="18"/>
              </w:rPr>
              <w:t xml:space="preserve">-The researchers found that there was a statistically significant difference in </w:t>
            </w:r>
            <w:r w:rsidR="00BE2B7B">
              <w:rPr>
                <w:sz w:val="18"/>
                <w:szCs w:val="18"/>
              </w:rPr>
              <w:t>the two groups in VC, FEV</w:t>
            </w:r>
            <w:r w:rsidR="00BE2B7B">
              <w:rPr>
                <w:sz w:val="18"/>
                <w:szCs w:val="18"/>
                <w:vertAlign w:val="subscript"/>
              </w:rPr>
              <w:t>1</w:t>
            </w:r>
            <w:r w:rsidR="00BE2B7B">
              <w:rPr>
                <w:sz w:val="18"/>
                <w:szCs w:val="18"/>
              </w:rPr>
              <w:t>, FEV</w:t>
            </w:r>
            <w:r w:rsidR="00BE2B7B">
              <w:rPr>
                <w:sz w:val="18"/>
                <w:szCs w:val="18"/>
                <w:vertAlign w:val="subscript"/>
              </w:rPr>
              <w:t>1</w:t>
            </w:r>
            <w:r w:rsidR="003F46A3">
              <w:rPr>
                <w:sz w:val="18"/>
                <w:szCs w:val="18"/>
              </w:rPr>
              <w:t>/VC, and ET when p &lt;</w:t>
            </w:r>
            <w:r w:rsidR="00BE2B7B">
              <w:rPr>
                <w:sz w:val="18"/>
                <w:szCs w:val="18"/>
              </w:rPr>
              <w:t xml:space="preserve"> .05.</w:t>
            </w:r>
          </w:p>
          <w:p w14:paraId="06DF5DD7" w14:textId="083D7789" w:rsidR="001D4F60" w:rsidRPr="002F16E1" w:rsidRDefault="00BE2B7B" w:rsidP="009E380F">
            <w:pPr>
              <w:spacing w:before="120" w:after="120"/>
              <w:rPr>
                <w:sz w:val="18"/>
                <w:szCs w:val="18"/>
              </w:rPr>
            </w:pPr>
            <w:r>
              <w:rPr>
                <w:sz w:val="18"/>
                <w:szCs w:val="18"/>
              </w:rPr>
              <w:t>-</w:t>
            </w:r>
            <w:r w:rsidR="00E973C1">
              <w:rPr>
                <w:sz w:val="18"/>
                <w:szCs w:val="18"/>
              </w:rPr>
              <w:t>Vital Capacity</w:t>
            </w:r>
            <w:r w:rsidR="00AE22B8">
              <w:rPr>
                <w:sz w:val="18"/>
                <w:szCs w:val="18"/>
              </w:rPr>
              <w:t xml:space="preserve"> in the wheelchair group had a mean of .97 liters (L) with a standard deviation of 0.29L, while the adapted seating group had a mean VC of 1.53L (SD 0.24L).  FEV</w:t>
            </w:r>
            <w:r w:rsidR="00AE22B8">
              <w:rPr>
                <w:sz w:val="18"/>
                <w:szCs w:val="18"/>
                <w:vertAlign w:val="subscript"/>
              </w:rPr>
              <w:t>1</w:t>
            </w:r>
            <w:r w:rsidR="00AE22B8">
              <w:rPr>
                <w:sz w:val="18"/>
                <w:szCs w:val="18"/>
              </w:rPr>
              <w:t>/VC percentage is 51.7% (SD 16.93%) in the wheelchair group in comparison to 78.4% (SD 17.23%) in the adapted seating group, and ET is 2 seconds (SD 2.3s) in the wheelchair group and 3.1s (SD 3.58s) in the adapted seating group.  Individual p-values were not reported.</w:t>
            </w:r>
            <w:r w:rsidR="00E914AB">
              <w:rPr>
                <w:sz w:val="18"/>
                <w:szCs w:val="18"/>
              </w:rPr>
              <w:t xml:space="preserve">  Instead, changes were reported as percentages between the two conditions </w:t>
            </w:r>
            <w:r w:rsidR="00746EBE">
              <w:rPr>
                <w:sz w:val="18"/>
                <w:szCs w:val="18"/>
              </w:rPr>
              <w:t xml:space="preserve">for each outcome measure.  </w:t>
            </w:r>
            <w:r w:rsidR="00E914AB">
              <w:rPr>
                <w:sz w:val="18"/>
                <w:szCs w:val="18"/>
              </w:rPr>
              <w:t>There was a 57.7% increase from the wheelchair condition to the adapted seating condition for VC, 51.6% increase from the wheelchair to adapted seating condition for FEV</w:t>
            </w:r>
            <w:r w:rsidR="00E914AB">
              <w:rPr>
                <w:sz w:val="18"/>
                <w:szCs w:val="18"/>
                <w:vertAlign w:val="subscript"/>
              </w:rPr>
              <w:t>1</w:t>
            </w:r>
            <w:r w:rsidR="00E914AB">
              <w:rPr>
                <w:sz w:val="18"/>
                <w:szCs w:val="18"/>
              </w:rPr>
              <w:t xml:space="preserve">/VC, and a 55% increase from the </w:t>
            </w:r>
            <w:r w:rsidR="00E90953">
              <w:rPr>
                <w:sz w:val="18"/>
                <w:szCs w:val="18"/>
              </w:rPr>
              <w:t xml:space="preserve">wheelchair </w:t>
            </w:r>
            <w:r w:rsidR="00E914AB">
              <w:rPr>
                <w:sz w:val="18"/>
                <w:szCs w:val="18"/>
              </w:rPr>
              <w:t>to the adapted seating condition for ET.</w:t>
            </w:r>
          </w:p>
          <w:p w14:paraId="56DDD899" w14:textId="77777777" w:rsidR="001D4F60" w:rsidRPr="002F16E1" w:rsidRDefault="001D4F60" w:rsidP="00E914AB">
            <w:pPr>
              <w:spacing w:before="120" w:after="120"/>
              <w:rPr>
                <w:sz w:val="18"/>
                <w:szCs w:val="18"/>
              </w:rPr>
            </w:pPr>
          </w:p>
        </w:tc>
      </w:tr>
      <w:tr w:rsidR="001D4F60" w:rsidRPr="002F16E1" w14:paraId="0CBA5182" w14:textId="77777777" w:rsidTr="001D4F60">
        <w:tc>
          <w:tcPr>
            <w:tcW w:w="10421" w:type="dxa"/>
            <w:shd w:val="clear" w:color="auto" w:fill="E6E6E6"/>
          </w:tcPr>
          <w:p w14:paraId="6F54D57A" w14:textId="77777777" w:rsidR="001D4F60" w:rsidRPr="002F16E1" w:rsidRDefault="001D4F60" w:rsidP="009E380F">
            <w:pPr>
              <w:spacing w:before="120" w:after="120"/>
              <w:rPr>
                <w:b/>
                <w:sz w:val="18"/>
                <w:szCs w:val="18"/>
              </w:rPr>
            </w:pPr>
            <w:r w:rsidRPr="002F16E1">
              <w:rPr>
                <w:b/>
                <w:sz w:val="18"/>
                <w:szCs w:val="18"/>
              </w:rPr>
              <w:t>Original Authors’ Conclusions</w:t>
            </w:r>
          </w:p>
          <w:p w14:paraId="248E936C"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2D680ADC" w14:textId="77777777" w:rsidTr="001D4F60">
        <w:tc>
          <w:tcPr>
            <w:tcW w:w="10421" w:type="dxa"/>
            <w:tcBorders>
              <w:bottom w:val="single" w:sz="4" w:space="0" w:color="auto"/>
            </w:tcBorders>
            <w:shd w:val="clear" w:color="auto" w:fill="auto"/>
          </w:tcPr>
          <w:p w14:paraId="19E42B16" w14:textId="25E37164" w:rsidR="001D4F60" w:rsidRPr="002F16E1" w:rsidRDefault="00E90953" w:rsidP="009E380F">
            <w:pPr>
              <w:spacing w:before="120" w:after="120"/>
              <w:rPr>
                <w:sz w:val="18"/>
                <w:szCs w:val="18"/>
              </w:rPr>
            </w:pPr>
            <w:r>
              <w:rPr>
                <w:sz w:val="18"/>
                <w:szCs w:val="18"/>
              </w:rPr>
              <w:t xml:space="preserve">The authors concluded that adapted seated </w:t>
            </w:r>
            <w:r w:rsidR="00F123B6">
              <w:rPr>
                <w:sz w:val="18"/>
                <w:szCs w:val="18"/>
              </w:rPr>
              <w:t xml:space="preserve">that supports the head, neck, and thorax </w:t>
            </w:r>
            <w:r>
              <w:rPr>
                <w:sz w:val="18"/>
                <w:szCs w:val="18"/>
              </w:rPr>
              <w:t>improves respiratory function in children with CP.</w:t>
            </w:r>
            <w:r w:rsidR="00EB18E0">
              <w:rPr>
                <w:sz w:val="18"/>
                <w:szCs w:val="18"/>
              </w:rPr>
              <w:t xml:space="preserve">  They ascertain that this improvement is due to the improved alignment of the thorax and abdomen, which allows for improved control of the muscles used to breathe.</w:t>
            </w:r>
          </w:p>
          <w:p w14:paraId="6155A356" w14:textId="77777777" w:rsidR="001D4F60" w:rsidRPr="002F16E1" w:rsidRDefault="001D4F60" w:rsidP="009E380F">
            <w:pPr>
              <w:spacing w:before="120" w:after="120"/>
              <w:jc w:val="right"/>
              <w:rPr>
                <w:sz w:val="18"/>
                <w:szCs w:val="18"/>
              </w:rPr>
            </w:pPr>
          </w:p>
        </w:tc>
      </w:tr>
      <w:tr w:rsidR="001D4F60" w:rsidRPr="002F16E1" w14:paraId="33EF7120" w14:textId="77777777" w:rsidTr="001D4F60">
        <w:tc>
          <w:tcPr>
            <w:tcW w:w="10421" w:type="dxa"/>
            <w:shd w:val="clear" w:color="auto" w:fill="E6E6E6"/>
          </w:tcPr>
          <w:p w14:paraId="0B7573FD" w14:textId="77777777" w:rsidR="001D4F60" w:rsidRPr="002F16E1" w:rsidRDefault="001D4F60" w:rsidP="009E380F">
            <w:pPr>
              <w:spacing w:before="120" w:after="120"/>
              <w:rPr>
                <w:b/>
                <w:sz w:val="18"/>
                <w:szCs w:val="18"/>
              </w:rPr>
            </w:pPr>
            <w:r w:rsidRPr="002F16E1">
              <w:rPr>
                <w:b/>
                <w:sz w:val="18"/>
                <w:szCs w:val="18"/>
              </w:rPr>
              <w:lastRenderedPageBreak/>
              <w:t>Critical Appraisal</w:t>
            </w:r>
          </w:p>
        </w:tc>
      </w:tr>
      <w:tr w:rsidR="001D4F60" w:rsidRPr="002F16E1" w14:paraId="728DCC00" w14:textId="77777777" w:rsidTr="001D4F60">
        <w:tc>
          <w:tcPr>
            <w:tcW w:w="10421" w:type="dxa"/>
            <w:shd w:val="clear" w:color="auto" w:fill="auto"/>
          </w:tcPr>
          <w:p w14:paraId="03D3A5A8" w14:textId="77777777" w:rsidR="001D4F60" w:rsidRPr="002F16E1" w:rsidRDefault="001D4F60" w:rsidP="009E380F">
            <w:pPr>
              <w:spacing w:before="120" w:after="120"/>
              <w:rPr>
                <w:b/>
                <w:sz w:val="18"/>
                <w:szCs w:val="18"/>
              </w:rPr>
            </w:pPr>
            <w:r w:rsidRPr="002F16E1">
              <w:rPr>
                <w:b/>
                <w:sz w:val="18"/>
                <w:szCs w:val="18"/>
              </w:rPr>
              <w:t>Validity</w:t>
            </w:r>
          </w:p>
          <w:p w14:paraId="6986C704" w14:textId="77777777" w:rsidR="001D4F60" w:rsidRPr="002F16E1" w:rsidRDefault="00F81BE7"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14:paraId="6F96E2B9" w14:textId="77777777" w:rsidTr="001D4F60">
        <w:tc>
          <w:tcPr>
            <w:tcW w:w="10421" w:type="dxa"/>
            <w:shd w:val="clear" w:color="auto" w:fill="auto"/>
          </w:tcPr>
          <w:p w14:paraId="4F557E95" w14:textId="175FF270" w:rsidR="00A60FAB" w:rsidRDefault="00F7094B" w:rsidP="009E380F">
            <w:pPr>
              <w:spacing w:before="120" w:after="120"/>
              <w:rPr>
                <w:sz w:val="18"/>
                <w:szCs w:val="18"/>
              </w:rPr>
            </w:pPr>
            <w:r>
              <w:rPr>
                <w:sz w:val="18"/>
                <w:szCs w:val="18"/>
              </w:rPr>
              <w:t>This study scored a 16</w:t>
            </w:r>
            <w:r w:rsidR="0026017E">
              <w:rPr>
                <w:sz w:val="18"/>
                <w:szCs w:val="18"/>
              </w:rPr>
              <w:t>/29 on the Downs and Black</w:t>
            </w:r>
            <w:r w:rsidR="00A60FAB">
              <w:rPr>
                <w:sz w:val="18"/>
                <w:szCs w:val="18"/>
              </w:rPr>
              <w:t xml:space="preserve"> checklist for measuring study quality.  Some of the points lost do not pertain to this study, including blinding of the participant and researcher to the intervention being studied.  However, this study also lost points for insufficient reporting of patient characteristics, no discussion of possible con</w:t>
            </w:r>
            <w:r w:rsidR="0026017E">
              <w:rPr>
                <w:sz w:val="18"/>
                <w:szCs w:val="18"/>
              </w:rPr>
              <w:t xml:space="preserve">founders, no report of possible adverse events due to the intervention, no specific probability values were reported, no discussion on the recruiting methods of the subjects, </w:t>
            </w:r>
            <w:r>
              <w:rPr>
                <w:sz w:val="18"/>
                <w:szCs w:val="18"/>
              </w:rPr>
              <w:t>no report on how the intervention conditions were randomized, no adjustment for confounding variables was made, and no power analysis was reported.</w:t>
            </w:r>
          </w:p>
          <w:p w14:paraId="44D81D40" w14:textId="12131CA1" w:rsidR="001D4F60" w:rsidRPr="00580607" w:rsidRDefault="00F123B6" w:rsidP="009E380F">
            <w:pPr>
              <w:spacing w:before="120" w:after="120"/>
              <w:rPr>
                <w:sz w:val="18"/>
                <w:szCs w:val="18"/>
              </w:rPr>
            </w:pPr>
            <w:r>
              <w:rPr>
                <w:sz w:val="18"/>
                <w:szCs w:val="18"/>
              </w:rPr>
              <w:t>This is one of the only studies that researches the impact of positioning on respiratory function in children with CP.  However, there are a few limitations of the study.  There are only 8 participants, creating a small sample size that cannot be generalized to the overall population of children with CP</w:t>
            </w:r>
            <w:r w:rsidR="006C6936">
              <w:rPr>
                <w:sz w:val="18"/>
                <w:szCs w:val="18"/>
              </w:rPr>
              <w:t>.  Th</w:t>
            </w:r>
            <w:r w:rsidR="002C1DC3">
              <w:rPr>
                <w:sz w:val="18"/>
                <w:szCs w:val="18"/>
              </w:rPr>
              <w:t>is small sample size may underpower</w:t>
            </w:r>
            <w:r w:rsidR="006C6936">
              <w:rPr>
                <w:sz w:val="18"/>
                <w:szCs w:val="18"/>
              </w:rPr>
              <w:t xml:space="preserve"> the</w:t>
            </w:r>
            <w:r w:rsidR="00FC0F27">
              <w:rPr>
                <w:sz w:val="18"/>
                <w:szCs w:val="18"/>
              </w:rPr>
              <w:t xml:space="preserve"> study</w:t>
            </w:r>
            <w:r>
              <w:rPr>
                <w:sz w:val="18"/>
                <w:szCs w:val="18"/>
              </w:rPr>
              <w:t xml:space="preserve">.  Additionally, the authors do not report any psychometric properties of the participants including height, weight, gender, or Gross Motor Function Classification System (GMFCS) levels.  </w:t>
            </w:r>
            <w:r w:rsidR="004F218F">
              <w:rPr>
                <w:sz w:val="18"/>
                <w:szCs w:val="18"/>
              </w:rPr>
              <w:t xml:space="preserve">They also do not report individualized p-values.  </w:t>
            </w:r>
            <w:r>
              <w:rPr>
                <w:sz w:val="18"/>
                <w:szCs w:val="18"/>
              </w:rPr>
              <w:t xml:space="preserve">Furthermore, participants were only included in the study </w:t>
            </w:r>
            <w:r w:rsidR="001A7E4A">
              <w:rPr>
                <w:sz w:val="18"/>
                <w:szCs w:val="18"/>
              </w:rPr>
              <w:t xml:space="preserve">if they could follow directions, which limits the applicability of the results to all pediatric </w:t>
            </w:r>
            <w:r w:rsidR="00FC0F27">
              <w:rPr>
                <w:sz w:val="18"/>
                <w:szCs w:val="18"/>
              </w:rPr>
              <w:t>patients with CP.  Another limitation is that the researchers do not give exact specifications for the adapted seating, such as seat depth and upper extremity support.  This could lead to an internal validity issue as each participant may be positioned in a different way, skewing results.</w:t>
            </w:r>
          </w:p>
          <w:p w14:paraId="1C010E86" w14:textId="77777777" w:rsidR="001D4F60" w:rsidRPr="00580607" w:rsidRDefault="001D4F60" w:rsidP="002C1DC3">
            <w:pPr>
              <w:spacing w:before="120" w:after="120"/>
              <w:rPr>
                <w:sz w:val="18"/>
                <w:szCs w:val="18"/>
              </w:rPr>
            </w:pPr>
          </w:p>
        </w:tc>
      </w:tr>
      <w:tr w:rsidR="001D4F60" w:rsidRPr="002F16E1" w14:paraId="25D8CE9F" w14:textId="77777777" w:rsidTr="001D4F60">
        <w:tc>
          <w:tcPr>
            <w:tcW w:w="10421" w:type="dxa"/>
            <w:shd w:val="clear" w:color="auto" w:fill="auto"/>
          </w:tcPr>
          <w:p w14:paraId="0A84CE51"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23EBBDB0"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66083CC4" w14:textId="77777777" w:rsidTr="001D4F60">
        <w:tc>
          <w:tcPr>
            <w:tcW w:w="10421" w:type="dxa"/>
            <w:tcBorders>
              <w:bottom w:val="single" w:sz="4" w:space="0" w:color="auto"/>
            </w:tcBorders>
            <w:shd w:val="clear" w:color="auto" w:fill="auto"/>
          </w:tcPr>
          <w:p w14:paraId="097B80C2" w14:textId="7CB1BF9D" w:rsidR="001D4F60" w:rsidRPr="00987DD8" w:rsidRDefault="002C1DC3" w:rsidP="009E380F">
            <w:pPr>
              <w:spacing w:before="120" w:after="120"/>
              <w:rPr>
                <w:sz w:val="18"/>
                <w:szCs w:val="18"/>
              </w:rPr>
            </w:pPr>
            <w:r>
              <w:rPr>
                <w:sz w:val="18"/>
                <w:szCs w:val="18"/>
              </w:rPr>
              <w:t xml:space="preserve">This study is one of the only studies that uses vital capacity to determine positioning effects in children with CP.  </w:t>
            </w:r>
            <w:r w:rsidR="00D53241">
              <w:rPr>
                <w:sz w:val="18"/>
                <w:szCs w:val="18"/>
              </w:rPr>
              <w:t>These results suggest that an adapted seat with great trunk support improves respiratory function in children with CP.  However, while</w:t>
            </w:r>
            <w:r>
              <w:rPr>
                <w:sz w:val="18"/>
                <w:szCs w:val="18"/>
              </w:rPr>
              <w:t xml:space="preserve"> the results show there is significant improvement in VC, FEV</w:t>
            </w:r>
            <w:r>
              <w:rPr>
                <w:sz w:val="18"/>
                <w:szCs w:val="18"/>
                <w:vertAlign w:val="subscript"/>
              </w:rPr>
              <w:t>1</w:t>
            </w:r>
            <w:r>
              <w:rPr>
                <w:sz w:val="18"/>
                <w:szCs w:val="18"/>
              </w:rPr>
              <w:t>/VC percentage, and ET</w:t>
            </w:r>
            <w:r w:rsidR="00D53241">
              <w:rPr>
                <w:sz w:val="18"/>
                <w:szCs w:val="18"/>
              </w:rPr>
              <w:t xml:space="preserve"> in an adapted seat with increased support</w:t>
            </w:r>
            <w:r>
              <w:rPr>
                <w:sz w:val="18"/>
                <w:szCs w:val="18"/>
              </w:rPr>
              <w:t>, there is a small sample size and the study does not report indi</w:t>
            </w:r>
            <w:r w:rsidR="00987DD8">
              <w:rPr>
                <w:sz w:val="18"/>
                <w:szCs w:val="18"/>
              </w:rPr>
              <w:t xml:space="preserve">vidual p-values.  The effect size for VC is </w:t>
            </w:r>
            <w:r w:rsidR="00457B09">
              <w:rPr>
                <w:sz w:val="18"/>
                <w:szCs w:val="18"/>
              </w:rPr>
              <w:t>0</w:t>
            </w:r>
            <w:r w:rsidR="00987DD8">
              <w:rPr>
                <w:sz w:val="18"/>
                <w:szCs w:val="18"/>
              </w:rPr>
              <w:t>.73, for FEV</w:t>
            </w:r>
            <w:r w:rsidR="00987DD8">
              <w:rPr>
                <w:sz w:val="18"/>
                <w:szCs w:val="18"/>
                <w:vertAlign w:val="subscript"/>
              </w:rPr>
              <w:t>1</w:t>
            </w:r>
            <w:r w:rsidR="00987DD8">
              <w:rPr>
                <w:sz w:val="18"/>
                <w:szCs w:val="18"/>
              </w:rPr>
              <w:t xml:space="preserve">/VC % is </w:t>
            </w:r>
            <w:r w:rsidR="00457B09">
              <w:rPr>
                <w:sz w:val="18"/>
                <w:szCs w:val="18"/>
              </w:rPr>
              <w:t>0.62, and for E</w:t>
            </w:r>
            <w:r w:rsidR="00581717">
              <w:rPr>
                <w:sz w:val="18"/>
                <w:szCs w:val="18"/>
              </w:rPr>
              <w:t xml:space="preserve">T is .23.  Given these numbers and the small sample size, it would be important to conduct more research with a greater sample size </w:t>
            </w:r>
            <w:r w:rsidR="00D53241">
              <w:rPr>
                <w:sz w:val="18"/>
                <w:szCs w:val="18"/>
              </w:rPr>
              <w:t xml:space="preserve">and more detailed instructions of the methods </w:t>
            </w:r>
            <w:r w:rsidR="00581717">
              <w:rPr>
                <w:sz w:val="18"/>
                <w:szCs w:val="18"/>
              </w:rPr>
              <w:t xml:space="preserve">before </w:t>
            </w:r>
            <w:r w:rsidR="005D747C">
              <w:rPr>
                <w:sz w:val="18"/>
                <w:szCs w:val="18"/>
              </w:rPr>
              <w:t>generalizing these findings to the entire pediatric population with CP.</w:t>
            </w:r>
          </w:p>
          <w:p w14:paraId="780EACCD" w14:textId="77777777" w:rsidR="001D4F60" w:rsidRPr="00580607" w:rsidRDefault="001D4F60" w:rsidP="00CC3E6C">
            <w:pPr>
              <w:spacing w:before="120" w:after="120"/>
              <w:rPr>
                <w:sz w:val="18"/>
                <w:szCs w:val="18"/>
              </w:rPr>
            </w:pPr>
          </w:p>
        </w:tc>
      </w:tr>
    </w:tbl>
    <w:p w14:paraId="651014A0" w14:textId="77777777" w:rsidR="001D4F60" w:rsidRDefault="001D4F60" w:rsidP="001D4F60">
      <w:pPr>
        <w:spacing w:before="240" w:after="240"/>
        <w:rPr>
          <w:b/>
          <w:sz w:val="18"/>
          <w:szCs w:val="18"/>
        </w:rPr>
      </w:pPr>
    </w:p>
    <w:p w14:paraId="34F42DC5" w14:textId="625D14F5" w:rsidR="001D4F60" w:rsidRDefault="001D4F60" w:rsidP="001D4F60">
      <w:pPr>
        <w:spacing w:before="240" w:after="240"/>
        <w:rPr>
          <w:b/>
          <w:sz w:val="18"/>
          <w:szCs w:val="18"/>
        </w:rPr>
      </w:pPr>
      <w:r>
        <w:rPr>
          <w:b/>
          <w:sz w:val="18"/>
          <w:szCs w:val="18"/>
        </w:rPr>
        <w:t xml:space="preserve">(2) </w:t>
      </w:r>
      <w:r w:rsidR="00A004A1">
        <w:rPr>
          <w:b/>
          <w:sz w:val="18"/>
          <w:szCs w:val="18"/>
        </w:rPr>
        <w:t>Description and appraisal of “Sleep quality and respiratory function in children with severe cerebral palsy using night-time postural equipment: a pilot study” by Hill</w:t>
      </w:r>
      <w:r w:rsidR="002A079A">
        <w:rPr>
          <w:b/>
          <w:sz w:val="18"/>
          <w:szCs w:val="18"/>
        </w:rPr>
        <w:t xml:space="preserve"> et al.,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2D8016FE" w14:textId="77777777" w:rsidTr="009E380F">
        <w:tc>
          <w:tcPr>
            <w:tcW w:w="10421" w:type="dxa"/>
            <w:shd w:val="clear" w:color="auto" w:fill="E6E6E6"/>
          </w:tcPr>
          <w:p w14:paraId="168CAAC5"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62ACEE4A" w14:textId="77777777" w:rsidTr="009E380F">
        <w:tc>
          <w:tcPr>
            <w:tcW w:w="10421" w:type="dxa"/>
            <w:tcBorders>
              <w:bottom w:val="single" w:sz="4" w:space="0" w:color="auto"/>
            </w:tcBorders>
            <w:shd w:val="clear" w:color="auto" w:fill="auto"/>
          </w:tcPr>
          <w:p w14:paraId="5B0B7C50" w14:textId="023DFE52" w:rsidR="001D4F60" w:rsidRPr="002F16E1" w:rsidRDefault="00175B73" w:rsidP="0044151D">
            <w:pPr>
              <w:spacing w:before="120" w:after="120"/>
              <w:rPr>
                <w:sz w:val="18"/>
                <w:szCs w:val="18"/>
              </w:rPr>
            </w:pPr>
            <w:r>
              <w:rPr>
                <w:sz w:val="18"/>
                <w:szCs w:val="18"/>
              </w:rPr>
              <w:t xml:space="preserve">The aim of the experiment is to examine the effects of night-time postural equipment </w:t>
            </w:r>
            <w:r w:rsidR="00446D0A">
              <w:rPr>
                <w:sz w:val="18"/>
                <w:szCs w:val="18"/>
              </w:rPr>
              <w:t xml:space="preserve">(NTPE) </w:t>
            </w:r>
            <w:r>
              <w:rPr>
                <w:sz w:val="18"/>
                <w:szCs w:val="18"/>
              </w:rPr>
              <w:t xml:space="preserve">on sleep quality and respiratory function in </w:t>
            </w:r>
            <w:r w:rsidR="0044151D">
              <w:rPr>
                <w:sz w:val="18"/>
                <w:szCs w:val="18"/>
              </w:rPr>
              <w:t>non-ambulatory children with CP.</w:t>
            </w:r>
          </w:p>
        </w:tc>
      </w:tr>
      <w:tr w:rsidR="001D4F60" w:rsidRPr="002F16E1" w14:paraId="26A45E60" w14:textId="77777777" w:rsidTr="009E380F">
        <w:tc>
          <w:tcPr>
            <w:tcW w:w="10421" w:type="dxa"/>
            <w:shd w:val="clear" w:color="auto" w:fill="E6E6E6"/>
          </w:tcPr>
          <w:p w14:paraId="1F3E75EF" w14:textId="77777777" w:rsidR="001D4F60" w:rsidRPr="002F16E1" w:rsidRDefault="001D4F60" w:rsidP="009E380F">
            <w:pPr>
              <w:spacing w:before="120" w:after="120"/>
              <w:jc w:val="both"/>
              <w:rPr>
                <w:b/>
                <w:sz w:val="18"/>
                <w:szCs w:val="18"/>
              </w:rPr>
            </w:pPr>
            <w:r w:rsidRPr="002F16E1">
              <w:rPr>
                <w:b/>
                <w:sz w:val="18"/>
                <w:szCs w:val="18"/>
              </w:rPr>
              <w:t>Study Design</w:t>
            </w:r>
          </w:p>
          <w:p w14:paraId="3A3F1EA0"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2286C0EF"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3B4C9BF6" w14:textId="77777777" w:rsidTr="009E380F">
        <w:tc>
          <w:tcPr>
            <w:tcW w:w="10421" w:type="dxa"/>
            <w:tcBorders>
              <w:bottom w:val="single" w:sz="4" w:space="0" w:color="auto"/>
            </w:tcBorders>
            <w:shd w:val="clear" w:color="auto" w:fill="auto"/>
          </w:tcPr>
          <w:p w14:paraId="31B1A85E" w14:textId="19ADE352" w:rsidR="00AF3353" w:rsidRDefault="001C74E9" w:rsidP="009E380F">
            <w:pPr>
              <w:spacing w:before="120" w:after="120"/>
              <w:rPr>
                <w:sz w:val="18"/>
                <w:szCs w:val="18"/>
              </w:rPr>
            </w:pPr>
            <w:r>
              <w:rPr>
                <w:sz w:val="18"/>
                <w:szCs w:val="18"/>
              </w:rPr>
              <w:t xml:space="preserve">-This is a single-group cross-sectional pilot study design: each participant was assessed </w:t>
            </w:r>
            <w:r w:rsidR="00130D80">
              <w:rPr>
                <w:sz w:val="18"/>
                <w:szCs w:val="18"/>
              </w:rPr>
              <w:t>over</w:t>
            </w:r>
            <w:r w:rsidR="00963FA9">
              <w:rPr>
                <w:sz w:val="18"/>
                <w:szCs w:val="18"/>
              </w:rPr>
              <w:t xml:space="preserve"> 2 nights </w:t>
            </w:r>
            <w:r w:rsidR="00AF3353">
              <w:rPr>
                <w:sz w:val="18"/>
                <w:szCs w:val="18"/>
              </w:rPr>
              <w:t xml:space="preserve">– 1 while using the NTPE and 1 without the positioning equipment.  </w:t>
            </w:r>
          </w:p>
          <w:p w14:paraId="0AC562A5" w14:textId="3F6568EF" w:rsidR="001D4F60" w:rsidRPr="002F16E1" w:rsidRDefault="00AF3353" w:rsidP="009E380F">
            <w:pPr>
              <w:spacing w:before="120" w:after="120"/>
              <w:rPr>
                <w:sz w:val="18"/>
                <w:szCs w:val="18"/>
              </w:rPr>
            </w:pPr>
            <w:r>
              <w:rPr>
                <w:sz w:val="18"/>
                <w:szCs w:val="18"/>
              </w:rPr>
              <w:t>-</w:t>
            </w:r>
            <w:r w:rsidR="004D6F5A">
              <w:rPr>
                <w:sz w:val="18"/>
                <w:szCs w:val="18"/>
              </w:rPr>
              <w:t>E</w:t>
            </w:r>
            <w:r>
              <w:rPr>
                <w:sz w:val="18"/>
                <w:szCs w:val="18"/>
              </w:rPr>
              <w:t xml:space="preserve">ach participant had at least </w:t>
            </w:r>
            <w:r w:rsidR="00963FA9">
              <w:rPr>
                <w:sz w:val="18"/>
                <w:szCs w:val="18"/>
              </w:rPr>
              <w:t>3 night</w:t>
            </w:r>
            <w:r>
              <w:rPr>
                <w:sz w:val="18"/>
                <w:szCs w:val="18"/>
              </w:rPr>
              <w:t>s of</w:t>
            </w:r>
            <w:r w:rsidR="00963FA9">
              <w:rPr>
                <w:sz w:val="18"/>
                <w:szCs w:val="18"/>
              </w:rPr>
              <w:t xml:space="preserve"> recuperatio</w:t>
            </w:r>
            <w:r>
              <w:rPr>
                <w:sz w:val="18"/>
                <w:szCs w:val="18"/>
              </w:rPr>
              <w:t xml:space="preserve">n </w:t>
            </w:r>
            <w:r w:rsidR="00963FA9">
              <w:rPr>
                <w:sz w:val="18"/>
                <w:szCs w:val="18"/>
              </w:rPr>
              <w:t>at home between the two nights in the laboratory.</w:t>
            </w:r>
          </w:p>
          <w:p w14:paraId="4E3B50CE" w14:textId="3077743D" w:rsidR="00F848A3" w:rsidRDefault="00F848A3" w:rsidP="00F848A3">
            <w:pPr>
              <w:spacing w:before="120" w:after="120"/>
              <w:rPr>
                <w:sz w:val="18"/>
                <w:szCs w:val="18"/>
              </w:rPr>
            </w:pPr>
            <w:r w:rsidRPr="00F22CEE">
              <w:rPr>
                <w:sz w:val="18"/>
                <w:szCs w:val="18"/>
              </w:rPr>
              <w:t xml:space="preserve">-Neither the subjects nor the researchers were blinded to the different conditions, but the conditions were </w:t>
            </w:r>
            <w:r w:rsidRPr="00F22CEE">
              <w:rPr>
                <w:sz w:val="18"/>
                <w:szCs w:val="18"/>
              </w:rPr>
              <w:lastRenderedPageBreak/>
              <w:t>randomized in order for each participant</w:t>
            </w:r>
            <w:r w:rsidR="004D6F5A">
              <w:rPr>
                <w:sz w:val="18"/>
                <w:szCs w:val="18"/>
              </w:rPr>
              <w:t xml:space="preserve"> using a sealed envelope method</w:t>
            </w:r>
            <w:r w:rsidRPr="00F22CEE">
              <w:rPr>
                <w:sz w:val="18"/>
                <w:szCs w:val="18"/>
              </w:rPr>
              <w:t xml:space="preserve">.  </w:t>
            </w:r>
          </w:p>
          <w:p w14:paraId="71B312B6" w14:textId="05E2BACF" w:rsidR="004D6F5A" w:rsidRDefault="004D6F5A" w:rsidP="00F848A3">
            <w:pPr>
              <w:spacing w:before="120" w:after="120"/>
              <w:rPr>
                <w:sz w:val="18"/>
                <w:szCs w:val="18"/>
                <w:vertAlign w:val="superscript"/>
              </w:rPr>
            </w:pPr>
            <w:r>
              <w:rPr>
                <w:sz w:val="18"/>
                <w:szCs w:val="18"/>
              </w:rPr>
              <w:t>-Measurements were taken with polysomnography using the Alice 5 – Re</w:t>
            </w:r>
            <w:r w:rsidR="0084422D">
              <w:rPr>
                <w:sz w:val="18"/>
                <w:szCs w:val="18"/>
              </w:rPr>
              <w:t>spironics system.  The Alice 5 system used an</w:t>
            </w:r>
            <w:r>
              <w:rPr>
                <w:sz w:val="18"/>
                <w:szCs w:val="18"/>
              </w:rPr>
              <w:t xml:space="preserve"> “electroencephalogram (EEG) (C3/A2, O1/A2, C4/A1, O2/A1), right and left electro-oculogram (EOG), bipolar submental electromyogram (EMG); diaphragmatic EMG, thoracic and abdomical exursions (piezo bands) and nasal airflow (Protech, Mukilteo, WA, USA), pulse oximetry (Masimo, Irvine, CA, USA), ECG, body </w:t>
            </w:r>
            <w:r w:rsidR="00951C20">
              <w:rPr>
                <w:sz w:val="18"/>
                <w:szCs w:val="18"/>
              </w:rPr>
              <w:t xml:space="preserve">position </w:t>
            </w:r>
            <w:r>
              <w:rPr>
                <w:sz w:val="18"/>
                <w:szCs w:val="18"/>
              </w:rPr>
              <w:t>sensor and synchr</w:t>
            </w:r>
            <w:r w:rsidR="0084422D">
              <w:rPr>
                <w:sz w:val="18"/>
                <w:szCs w:val="18"/>
              </w:rPr>
              <w:t>onous video-recording” to take measures</w:t>
            </w:r>
            <w:r>
              <w:rPr>
                <w:sz w:val="18"/>
                <w:szCs w:val="18"/>
              </w:rPr>
              <w:t>.</w:t>
            </w:r>
            <w:r w:rsidR="004256A6">
              <w:rPr>
                <w:sz w:val="18"/>
                <w:szCs w:val="18"/>
                <w:vertAlign w:val="superscript"/>
              </w:rPr>
              <w:t>8(pg.1810)</w:t>
            </w:r>
          </w:p>
          <w:p w14:paraId="03726B3A" w14:textId="346050C8" w:rsidR="003E13F0" w:rsidRDefault="00951C20" w:rsidP="00F848A3">
            <w:pPr>
              <w:spacing w:before="120" w:after="120"/>
              <w:rPr>
                <w:sz w:val="18"/>
                <w:szCs w:val="18"/>
              </w:rPr>
            </w:pPr>
            <w:r>
              <w:rPr>
                <w:sz w:val="18"/>
                <w:szCs w:val="18"/>
              </w:rPr>
              <w:t>-Researchers then used the data coll</w:t>
            </w:r>
            <w:r w:rsidR="000E2CBF">
              <w:rPr>
                <w:sz w:val="18"/>
                <w:szCs w:val="18"/>
              </w:rPr>
              <w:t xml:space="preserve">ected to score sleep staging </w:t>
            </w:r>
            <w:r>
              <w:rPr>
                <w:sz w:val="18"/>
                <w:szCs w:val="18"/>
              </w:rPr>
              <w:t>use</w:t>
            </w:r>
            <w:r w:rsidR="000E2CBF">
              <w:rPr>
                <w:sz w:val="18"/>
                <w:szCs w:val="18"/>
              </w:rPr>
              <w:t>d</w:t>
            </w:r>
            <w:r>
              <w:rPr>
                <w:sz w:val="18"/>
                <w:szCs w:val="18"/>
              </w:rPr>
              <w:t xml:space="preserve"> for analysis.</w:t>
            </w:r>
          </w:p>
          <w:p w14:paraId="71A2EED9" w14:textId="6858DF27" w:rsidR="009D5200" w:rsidRDefault="009D5200" w:rsidP="00F848A3">
            <w:pPr>
              <w:spacing w:before="120" w:after="120"/>
              <w:rPr>
                <w:sz w:val="18"/>
                <w:szCs w:val="18"/>
              </w:rPr>
            </w:pPr>
            <w:r>
              <w:rPr>
                <w:sz w:val="18"/>
                <w:szCs w:val="18"/>
              </w:rPr>
              <w:t>-Outcomes were measured continuously throughout the night, with sleep stages, arousals, obstructive apnoeas, hypopnoeas, and the apnoea/hypopnoea index (AHI) determined from the data collected over night.</w:t>
            </w:r>
          </w:p>
          <w:p w14:paraId="5165F848" w14:textId="5497D543" w:rsidR="001D4F60" w:rsidRPr="002F16E1" w:rsidRDefault="00F848A3" w:rsidP="009E380F">
            <w:pPr>
              <w:spacing w:before="120" w:after="120"/>
              <w:rPr>
                <w:sz w:val="18"/>
                <w:szCs w:val="18"/>
              </w:rPr>
            </w:pPr>
            <w:r>
              <w:rPr>
                <w:sz w:val="18"/>
                <w:szCs w:val="18"/>
              </w:rPr>
              <w:t>-No follow-up was necessary.</w:t>
            </w:r>
          </w:p>
          <w:p w14:paraId="7F714F14" w14:textId="25E6BB5F" w:rsidR="00343C53" w:rsidRDefault="00343C53" w:rsidP="009E380F">
            <w:pPr>
              <w:spacing w:before="120" w:after="120"/>
              <w:rPr>
                <w:sz w:val="18"/>
                <w:szCs w:val="18"/>
              </w:rPr>
            </w:pPr>
            <w:r>
              <w:rPr>
                <w:sz w:val="18"/>
                <w:szCs w:val="18"/>
              </w:rPr>
              <w:t>-Data were analysed</w:t>
            </w:r>
            <w:r w:rsidR="00627AED">
              <w:rPr>
                <w:sz w:val="18"/>
                <w:szCs w:val="18"/>
              </w:rPr>
              <w:t xml:space="preserve"> by the</w:t>
            </w:r>
            <w:r>
              <w:rPr>
                <w:sz w:val="18"/>
                <w:szCs w:val="18"/>
              </w:rPr>
              <w:t xml:space="preserve"> Shapiro-Wilk test, the Wilcoxon-sign</w:t>
            </w:r>
            <w:r w:rsidR="00B272C6">
              <w:rPr>
                <w:sz w:val="18"/>
                <w:szCs w:val="18"/>
              </w:rPr>
              <w:t xml:space="preserve">ed rank tests, </w:t>
            </w:r>
            <w:r w:rsidR="00627AED">
              <w:rPr>
                <w:sz w:val="18"/>
                <w:szCs w:val="18"/>
              </w:rPr>
              <w:t>paired-sample t-tests, the chi-squared test, and the Mann-Whitney U-test depending on the variables being analysed</w:t>
            </w:r>
            <w:r w:rsidR="00B272C6">
              <w:rPr>
                <w:sz w:val="18"/>
                <w:szCs w:val="18"/>
              </w:rPr>
              <w:t>.</w:t>
            </w:r>
          </w:p>
          <w:p w14:paraId="0A60E656" w14:textId="3DBFE85F" w:rsidR="00343C53" w:rsidRDefault="000E2CBF" w:rsidP="009E380F">
            <w:pPr>
              <w:spacing w:before="120" w:after="120"/>
              <w:rPr>
                <w:sz w:val="18"/>
                <w:szCs w:val="18"/>
              </w:rPr>
            </w:pPr>
            <w:r>
              <w:rPr>
                <w:sz w:val="18"/>
                <w:szCs w:val="18"/>
              </w:rPr>
              <w:t>-A</w:t>
            </w:r>
            <w:r w:rsidR="00343C53">
              <w:rPr>
                <w:sz w:val="18"/>
                <w:szCs w:val="18"/>
              </w:rPr>
              <w:t xml:space="preserve"> Bonferroni adjustment was used to</w:t>
            </w:r>
            <w:r w:rsidR="00B272C6">
              <w:rPr>
                <w:sz w:val="18"/>
                <w:szCs w:val="18"/>
              </w:rPr>
              <w:t xml:space="preserve"> set significance at p &lt; 0.0003 for analysis of sleep variables between sleep conditions.</w:t>
            </w:r>
          </w:p>
          <w:p w14:paraId="29F0AFBC" w14:textId="67173658" w:rsidR="001D4F60" w:rsidRPr="002F16E1" w:rsidRDefault="00B272C6" w:rsidP="009E380F">
            <w:pPr>
              <w:spacing w:before="120" w:after="120"/>
              <w:rPr>
                <w:sz w:val="18"/>
                <w:szCs w:val="18"/>
              </w:rPr>
            </w:pPr>
            <w:r>
              <w:rPr>
                <w:sz w:val="18"/>
                <w:szCs w:val="18"/>
              </w:rPr>
              <w:t>-One-way t-tests were used to compare data from this study with sleep data of typically developing children with significance set at p &lt; .05.</w:t>
            </w:r>
          </w:p>
          <w:p w14:paraId="11927985" w14:textId="77777777" w:rsidR="001D4F60" w:rsidRPr="002F16E1" w:rsidRDefault="001D4F60" w:rsidP="009E380F">
            <w:pPr>
              <w:spacing w:before="120" w:after="120"/>
              <w:jc w:val="right"/>
              <w:rPr>
                <w:sz w:val="18"/>
                <w:szCs w:val="18"/>
              </w:rPr>
            </w:pPr>
          </w:p>
        </w:tc>
      </w:tr>
      <w:tr w:rsidR="001D4F60" w:rsidRPr="002F16E1" w14:paraId="055D638F" w14:textId="77777777" w:rsidTr="009E380F">
        <w:tc>
          <w:tcPr>
            <w:tcW w:w="10421" w:type="dxa"/>
            <w:shd w:val="clear" w:color="auto" w:fill="E6E6E6"/>
          </w:tcPr>
          <w:p w14:paraId="05081280" w14:textId="77777777" w:rsidR="001D4F60" w:rsidRPr="002F16E1" w:rsidRDefault="001D4F60" w:rsidP="009E380F">
            <w:pPr>
              <w:spacing w:before="120" w:after="120"/>
              <w:rPr>
                <w:b/>
                <w:sz w:val="18"/>
                <w:szCs w:val="18"/>
              </w:rPr>
            </w:pPr>
            <w:r w:rsidRPr="002F16E1">
              <w:rPr>
                <w:b/>
                <w:sz w:val="18"/>
                <w:szCs w:val="18"/>
              </w:rPr>
              <w:lastRenderedPageBreak/>
              <w:t>Setting</w:t>
            </w:r>
          </w:p>
          <w:p w14:paraId="21BA5BB8"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6B0DD237" w14:textId="77777777" w:rsidTr="009E380F">
        <w:tc>
          <w:tcPr>
            <w:tcW w:w="10421" w:type="dxa"/>
            <w:tcBorders>
              <w:bottom w:val="single" w:sz="4" w:space="0" w:color="auto"/>
            </w:tcBorders>
            <w:shd w:val="clear" w:color="auto" w:fill="auto"/>
          </w:tcPr>
          <w:p w14:paraId="78E17CB9" w14:textId="662538FD" w:rsidR="001D4F60" w:rsidRPr="002F16E1" w:rsidRDefault="00963FA9" w:rsidP="009E380F">
            <w:pPr>
              <w:spacing w:before="120" w:after="120"/>
              <w:rPr>
                <w:sz w:val="18"/>
                <w:szCs w:val="18"/>
              </w:rPr>
            </w:pPr>
            <w:r>
              <w:rPr>
                <w:sz w:val="18"/>
                <w:szCs w:val="18"/>
              </w:rPr>
              <w:t xml:space="preserve">-The study took place in a pediatric research laboratory in </w:t>
            </w:r>
            <w:r w:rsidR="0084422D">
              <w:rPr>
                <w:sz w:val="18"/>
                <w:szCs w:val="18"/>
              </w:rPr>
              <w:t xml:space="preserve">the </w:t>
            </w:r>
            <w:r>
              <w:rPr>
                <w:sz w:val="18"/>
                <w:szCs w:val="18"/>
              </w:rPr>
              <w:t>Southampton area of the United Kingdom.</w:t>
            </w:r>
          </w:p>
          <w:p w14:paraId="7D7ACCC0" w14:textId="77777777" w:rsidR="001D4F60" w:rsidRPr="002F16E1" w:rsidRDefault="001D4F60" w:rsidP="009E380F">
            <w:pPr>
              <w:spacing w:before="120" w:after="120"/>
              <w:jc w:val="right"/>
              <w:rPr>
                <w:sz w:val="18"/>
                <w:szCs w:val="18"/>
              </w:rPr>
            </w:pPr>
          </w:p>
        </w:tc>
      </w:tr>
      <w:tr w:rsidR="001D4F60" w:rsidRPr="002F16E1" w14:paraId="36B50182" w14:textId="77777777" w:rsidTr="009E380F">
        <w:tc>
          <w:tcPr>
            <w:tcW w:w="10421" w:type="dxa"/>
            <w:shd w:val="clear" w:color="auto" w:fill="E6E6E6"/>
          </w:tcPr>
          <w:p w14:paraId="0C467A8D" w14:textId="77777777" w:rsidR="001D4F60" w:rsidRPr="002F16E1" w:rsidRDefault="001D4F60" w:rsidP="009E380F">
            <w:pPr>
              <w:spacing w:before="120" w:after="120"/>
              <w:rPr>
                <w:b/>
                <w:sz w:val="18"/>
                <w:szCs w:val="18"/>
              </w:rPr>
            </w:pPr>
            <w:r w:rsidRPr="002F16E1">
              <w:rPr>
                <w:b/>
                <w:sz w:val="18"/>
                <w:szCs w:val="18"/>
              </w:rPr>
              <w:t>Participants</w:t>
            </w:r>
          </w:p>
          <w:p w14:paraId="06D81C5D"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2BC4C48C"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1BC942E7" w14:textId="77777777" w:rsidTr="009E380F">
        <w:tc>
          <w:tcPr>
            <w:tcW w:w="10421" w:type="dxa"/>
            <w:tcBorders>
              <w:bottom w:val="single" w:sz="4" w:space="0" w:color="auto"/>
            </w:tcBorders>
            <w:shd w:val="clear" w:color="auto" w:fill="auto"/>
          </w:tcPr>
          <w:p w14:paraId="1AC02F16" w14:textId="3D083F0A" w:rsidR="00DF282C" w:rsidRDefault="0044151D" w:rsidP="009E380F">
            <w:pPr>
              <w:spacing w:before="120" w:after="120"/>
              <w:rPr>
                <w:sz w:val="18"/>
                <w:szCs w:val="18"/>
              </w:rPr>
            </w:pPr>
            <w:r>
              <w:rPr>
                <w:sz w:val="18"/>
                <w:szCs w:val="18"/>
              </w:rPr>
              <w:t>-10 participants</w:t>
            </w:r>
            <w:r w:rsidR="0084422D">
              <w:rPr>
                <w:sz w:val="18"/>
                <w:szCs w:val="18"/>
              </w:rPr>
              <w:t xml:space="preserve"> with severe CP</w:t>
            </w:r>
            <w:r w:rsidR="00C70854">
              <w:rPr>
                <w:sz w:val="18"/>
                <w:szCs w:val="18"/>
              </w:rPr>
              <w:t>: 5 females, 5 males</w:t>
            </w:r>
            <w:r w:rsidR="00DF282C">
              <w:rPr>
                <w:sz w:val="18"/>
                <w:szCs w:val="18"/>
              </w:rPr>
              <w:t>.</w:t>
            </w:r>
          </w:p>
          <w:p w14:paraId="2B60BE99" w14:textId="4E548005" w:rsidR="00C70854" w:rsidRDefault="00C70854" w:rsidP="009E380F">
            <w:pPr>
              <w:spacing w:before="120" w:after="120"/>
              <w:rPr>
                <w:sz w:val="18"/>
                <w:szCs w:val="18"/>
              </w:rPr>
            </w:pPr>
            <w:r>
              <w:rPr>
                <w:sz w:val="18"/>
                <w:szCs w:val="18"/>
              </w:rPr>
              <w:t>-Ages range from 5.3-16.7, with an average age of 10.9 years</w:t>
            </w:r>
            <w:r w:rsidR="00DF282C">
              <w:rPr>
                <w:sz w:val="18"/>
                <w:szCs w:val="18"/>
              </w:rPr>
              <w:t>.</w:t>
            </w:r>
          </w:p>
          <w:p w14:paraId="24B295E0" w14:textId="2246B56D" w:rsidR="00DF282C" w:rsidRDefault="00DF282C" w:rsidP="009E380F">
            <w:pPr>
              <w:spacing w:before="120" w:after="120"/>
              <w:rPr>
                <w:sz w:val="18"/>
                <w:szCs w:val="18"/>
              </w:rPr>
            </w:pPr>
            <w:r>
              <w:rPr>
                <w:sz w:val="18"/>
                <w:szCs w:val="18"/>
              </w:rPr>
              <w:t>-The participants in the Gross Motor Function Classification System (GMFCS) are all either level IV or V.</w:t>
            </w:r>
          </w:p>
          <w:p w14:paraId="62C32398" w14:textId="6A9DC5F0" w:rsidR="00AC1E27" w:rsidRDefault="00AC1E27" w:rsidP="009E380F">
            <w:pPr>
              <w:spacing w:before="120" w:after="120"/>
              <w:rPr>
                <w:sz w:val="18"/>
                <w:szCs w:val="18"/>
              </w:rPr>
            </w:pPr>
            <w:r>
              <w:rPr>
                <w:sz w:val="18"/>
                <w:szCs w:val="18"/>
              </w:rPr>
              <w:t>-There were 11 participants initially, but one dropped out due to family stress.</w:t>
            </w:r>
          </w:p>
          <w:p w14:paraId="293A65A6" w14:textId="02D8F007" w:rsidR="00CD5477" w:rsidRDefault="00CD5477" w:rsidP="009E380F">
            <w:pPr>
              <w:spacing w:before="120" w:after="120"/>
              <w:rPr>
                <w:sz w:val="18"/>
                <w:szCs w:val="18"/>
              </w:rPr>
            </w:pPr>
            <w:r>
              <w:rPr>
                <w:sz w:val="18"/>
                <w:szCs w:val="18"/>
              </w:rPr>
              <w:t>-Subject 6</w:t>
            </w:r>
            <w:r w:rsidR="0095688E">
              <w:rPr>
                <w:sz w:val="18"/>
                <w:szCs w:val="18"/>
              </w:rPr>
              <w:t xml:space="preserve"> was excluded from within subject </w:t>
            </w:r>
            <w:r>
              <w:rPr>
                <w:sz w:val="18"/>
                <w:szCs w:val="18"/>
              </w:rPr>
              <w:t>analyses due to the development of an illness during her second night of data collection (NTPE condition) with only one recorded REM cycle</w:t>
            </w:r>
            <w:r w:rsidR="0095688E">
              <w:rPr>
                <w:sz w:val="18"/>
                <w:szCs w:val="18"/>
              </w:rPr>
              <w:t xml:space="preserve"> for the night</w:t>
            </w:r>
            <w:r>
              <w:rPr>
                <w:sz w:val="18"/>
                <w:szCs w:val="18"/>
              </w:rPr>
              <w:t>.</w:t>
            </w:r>
          </w:p>
          <w:p w14:paraId="5C2FAA69" w14:textId="1CBB4F0A" w:rsidR="001D4F60" w:rsidRDefault="00937E8E" w:rsidP="009E380F">
            <w:pPr>
              <w:spacing w:before="120" w:after="120"/>
              <w:rPr>
                <w:sz w:val="18"/>
                <w:szCs w:val="18"/>
              </w:rPr>
            </w:pPr>
            <w:r>
              <w:rPr>
                <w:sz w:val="18"/>
                <w:szCs w:val="18"/>
              </w:rPr>
              <w:t>-No follow-up was required with this population</w:t>
            </w:r>
            <w:r w:rsidR="00AC1E27">
              <w:rPr>
                <w:sz w:val="18"/>
                <w:szCs w:val="18"/>
              </w:rPr>
              <w:t>.</w:t>
            </w:r>
          </w:p>
          <w:p w14:paraId="32EDBD9D" w14:textId="59EDA92E" w:rsidR="0031487A" w:rsidRDefault="0031487A" w:rsidP="009E380F">
            <w:pPr>
              <w:spacing w:before="120" w:after="120"/>
              <w:rPr>
                <w:sz w:val="18"/>
                <w:szCs w:val="18"/>
              </w:rPr>
            </w:pPr>
            <w:r>
              <w:rPr>
                <w:sz w:val="18"/>
                <w:szCs w:val="18"/>
              </w:rPr>
              <w:t>-The way in which the patients were recruited is not stated</w:t>
            </w:r>
            <w:r w:rsidR="0001434A">
              <w:rPr>
                <w:sz w:val="18"/>
                <w:szCs w:val="18"/>
              </w:rPr>
              <w:t xml:space="preserve">, though the patients were </w:t>
            </w:r>
            <w:r w:rsidR="00AF74CF">
              <w:rPr>
                <w:sz w:val="18"/>
                <w:szCs w:val="18"/>
              </w:rPr>
              <w:t>from the same community (Southampton) and were using</w:t>
            </w:r>
            <w:r w:rsidR="0001434A">
              <w:rPr>
                <w:sz w:val="18"/>
                <w:szCs w:val="18"/>
              </w:rPr>
              <w:t xml:space="preserve"> the NTPE prior to this pilot study.</w:t>
            </w:r>
          </w:p>
          <w:p w14:paraId="00674983" w14:textId="250AEDE9" w:rsidR="0084422D" w:rsidRPr="002F16E1" w:rsidRDefault="0084422D" w:rsidP="009E380F">
            <w:pPr>
              <w:spacing w:before="120" w:after="120"/>
              <w:rPr>
                <w:sz w:val="18"/>
                <w:szCs w:val="18"/>
              </w:rPr>
            </w:pPr>
            <w:r>
              <w:rPr>
                <w:sz w:val="18"/>
                <w:szCs w:val="18"/>
              </w:rPr>
              <w:t>-The amount in which each participant was using the NTPE prior to the study was not reported.</w:t>
            </w:r>
          </w:p>
          <w:p w14:paraId="2BA95FB4" w14:textId="77777777" w:rsidR="001D4F60" w:rsidRPr="002F16E1" w:rsidRDefault="001D4F60" w:rsidP="009E380F">
            <w:pPr>
              <w:spacing w:before="120" w:after="120"/>
              <w:jc w:val="right"/>
              <w:rPr>
                <w:sz w:val="18"/>
                <w:szCs w:val="18"/>
              </w:rPr>
            </w:pPr>
          </w:p>
        </w:tc>
      </w:tr>
      <w:tr w:rsidR="001D4F60" w:rsidRPr="002F16E1" w14:paraId="30322E71" w14:textId="77777777" w:rsidTr="009E380F">
        <w:tc>
          <w:tcPr>
            <w:tcW w:w="10421" w:type="dxa"/>
            <w:shd w:val="clear" w:color="auto" w:fill="E6E6E6"/>
          </w:tcPr>
          <w:p w14:paraId="13184879" w14:textId="77777777" w:rsidR="001D4F60" w:rsidRPr="002F16E1" w:rsidRDefault="001D4F60" w:rsidP="009E380F">
            <w:pPr>
              <w:spacing w:before="120" w:after="120"/>
              <w:rPr>
                <w:b/>
                <w:sz w:val="18"/>
                <w:szCs w:val="18"/>
              </w:rPr>
            </w:pPr>
            <w:r w:rsidRPr="002F16E1">
              <w:rPr>
                <w:b/>
                <w:sz w:val="18"/>
                <w:szCs w:val="18"/>
              </w:rPr>
              <w:t>Intervention Investigated</w:t>
            </w:r>
          </w:p>
          <w:p w14:paraId="25A11869"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121EAFC4" w14:textId="77777777" w:rsidTr="009E380F">
        <w:tc>
          <w:tcPr>
            <w:tcW w:w="10421" w:type="dxa"/>
            <w:shd w:val="clear" w:color="auto" w:fill="auto"/>
          </w:tcPr>
          <w:p w14:paraId="102C64AB"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3F508706" w14:textId="77777777" w:rsidTr="009E380F">
        <w:tc>
          <w:tcPr>
            <w:tcW w:w="10421" w:type="dxa"/>
            <w:shd w:val="clear" w:color="auto" w:fill="auto"/>
          </w:tcPr>
          <w:p w14:paraId="2AE564D5" w14:textId="3D4E8124" w:rsidR="001D4F60" w:rsidRPr="002F16E1" w:rsidRDefault="0001434A" w:rsidP="009E380F">
            <w:pPr>
              <w:spacing w:before="120" w:after="120"/>
              <w:rPr>
                <w:sz w:val="18"/>
                <w:szCs w:val="18"/>
              </w:rPr>
            </w:pPr>
            <w:r>
              <w:rPr>
                <w:sz w:val="18"/>
                <w:szCs w:val="18"/>
              </w:rPr>
              <w:t>-There was no control group because this is a single-group cross-sectional design looking at the effects of NTPE on sleep quality and respiratory function.  All participants were assessed while sleeping with and without the NTPE equipment.</w:t>
            </w:r>
          </w:p>
          <w:p w14:paraId="3D59F674" w14:textId="77777777" w:rsidR="001D4F60" w:rsidRPr="002F16E1" w:rsidRDefault="001D4F60" w:rsidP="009E380F">
            <w:pPr>
              <w:spacing w:before="120" w:after="120"/>
              <w:rPr>
                <w:sz w:val="18"/>
                <w:szCs w:val="18"/>
              </w:rPr>
            </w:pPr>
          </w:p>
        </w:tc>
      </w:tr>
      <w:tr w:rsidR="001D4F60" w:rsidRPr="002F16E1" w14:paraId="5B7A1B9C" w14:textId="77777777" w:rsidTr="009E380F">
        <w:tc>
          <w:tcPr>
            <w:tcW w:w="10421" w:type="dxa"/>
            <w:shd w:val="clear" w:color="auto" w:fill="auto"/>
          </w:tcPr>
          <w:p w14:paraId="0F58C494"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0FFA69BB" w14:textId="77777777" w:rsidTr="009E380F">
        <w:tc>
          <w:tcPr>
            <w:tcW w:w="10421" w:type="dxa"/>
            <w:tcBorders>
              <w:bottom w:val="single" w:sz="4" w:space="0" w:color="auto"/>
            </w:tcBorders>
            <w:shd w:val="clear" w:color="auto" w:fill="auto"/>
          </w:tcPr>
          <w:p w14:paraId="57E28826" w14:textId="017C0825" w:rsidR="000E2CBF" w:rsidRDefault="000E2CBF" w:rsidP="009E380F">
            <w:pPr>
              <w:spacing w:before="120" w:after="120"/>
              <w:rPr>
                <w:sz w:val="18"/>
                <w:szCs w:val="18"/>
              </w:rPr>
            </w:pPr>
            <w:r>
              <w:rPr>
                <w:sz w:val="18"/>
                <w:szCs w:val="18"/>
              </w:rPr>
              <w:t>-The NTPE is a supportive mattress with additional padded supports used to hold the body in a position that will prevent the formation of contractures and deformities in the trunk, hips, and legs</w:t>
            </w:r>
            <w:r w:rsidR="00A56BD2">
              <w:rPr>
                <w:sz w:val="18"/>
                <w:szCs w:val="18"/>
              </w:rPr>
              <w:t>,</w:t>
            </w:r>
            <w:r>
              <w:rPr>
                <w:sz w:val="18"/>
                <w:szCs w:val="18"/>
              </w:rPr>
              <w:t xml:space="preserve"> and can be used in a supine </w:t>
            </w:r>
            <w:r>
              <w:rPr>
                <w:sz w:val="18"/>
                <w:szCs w:val="18"/>
              </w:rPr>
              <w:lastRenderedPageBreak/>
              <w:t>or side-lying position.</w:t>
            </w:r>
          </w:p>
          <w:p w14:paraId="76821233" w14:textId="4C4B34B9" w:rsidR="001D4F60" w:rsidRDefault="00070A8E" w:rsidP="009E380F">
            <w:pPr>
              <w:spacing w:before="120" w:after="120"/>
              <w:rPr>
                <w:sz w:val="18"/>
                <w:szCs w:val="18"/>
              </w:rPr>
            </w:pPr>
            <w:r>
              <w:rPr>
                <w:sz w:val="18"/>
                <w:szCs w:val="18"/>
              </w:rPr>
              <w:t>-Each participant underwent two nights of sleep analysis in the pediatric research laboratory.  One night was spent sleeping without any positioning equipment and one night was spent sleeping with the NTPE.</w:t>
            </w:r>
          </w:p>
          <w:p w14:paraId="66115937" w14:textId="74BFDABC" w:rsidR="000E2CBF" w:rsidRDefault="002445C1" w:rsidP="009E380F">
            <w:pPr>
              <w:spacing w:before="120" w:after="120"/>
              <w:rPr>
                <w:sz w:val="18"/>
                <w:szCs w:val="18"/>
              </w:rPr>
            </w:pPr>
            <w:r>
              <w:rPr>
                <w:sz w:val="18"/>
                <w:szCs w:val="18"/>
              </w:rPr>
              <w:t>-The two nights spent in the laboratory were separated by at least three days to al</w:t>
            </w:r>
            <w:r w:rsidR="008F5505">
              <w:rPr>
                <w:sz w:val="18"/>
                <w:szCs w:val="18"/>
              </w:rPr>
              <w:t>low the patients to recuperate and t</w:t>
            </w:r>
            <w:r w:rsidR="000E2CBF">
              <w:rPr>
                <w:sz w:val="18"/>
                <w:szCs w:val="18"/>
              </w:rPr>
              <w:t>he order of the patient’s sleeping condition in the first night was randomized using a sealed envelope method.</w:t>
            </w:r>
          </w:p>
          <w:p w14:paraId="05B79DFB" w14:textId="73AB2CD2" w:rsidR="009D5200" w:rsidRDefault="000E2CBF" w:rsidP="009E380F">
            <w:pPr>
              <w:spacing w:before="120" w:after="120"/>
              <w:rPr>
                <w:sz w:val="18"/>
                <w:szCs w:val="18"/>
              </w:rPr>
            </w:pPr>
            <w:r>
              <w:rPr>
                <w:sz w:val="18"/>
                <w:szCs w:val="18"/>
              </w:rPr>
              <w:t xml:space="preserve">-Polysomnography </w:t>
            </w:r>
            <w:r w:rsidR="002445C1">
              <w:rPr>
                <w:sz w:val="18"/>
                <w:szCs w:val="18"/>
              </w:rPr>
              <w:t xml:space="preserve">was performed by the Alice 5 </w:t>
            </w:r>
            <w:r w:rsidR="008F5505">
              <w:rPr>
                <w:sz w:val="18"/>
                <w:szCs w:val="18"/>
              </w:rPr>
              <w:t>–</w:t>
            </w:r>
            <w:r w:rsidR="0016046D">
              <w:rPr>
                <w:sz w:val="18"/>
                <w:szCs w:val="18"/>
              </w:rPr>
              <w:t xml:space="preserve"> R</w:t>
            </w:r>
            <w:r w:rsidR="008F5505">
              <w:rPr>
                <w:sz w:val="18"/>
                <w:szCs w:val="18"/>
              </w:rPr>
              <w:t xml:space="preserve">espironics </w:t>
            </w:r>
            <w:r w:rsidR="0016046D">
              <w:rPr>
                <w:sz w:val="18"/>
                <w:szCs w:val="18"/>
              </w:rPr>
              <w:t>system measuring EEG, EOG, EMG, nasal airflow, and pulse oximetry readings</w:t>
            </w:r>
            <w:r w:rsidR="00044273">
              <w:rPr>
                <w:sz w:val="18"/>
                <w:szCs w:val="18"/>
              </w:rPr>
              <w:t xml:space="preserve"> while the patients slept</w:t>
            </w:r>
            <w:r w:rsidR="0016046D">
              <w:rPr>
                <w:sz w:val="18"/>
                <w:szCs w:val="18"/>
              </w:rPr>
              <w:t>.</w:t>
            </w:r>
          </w:p>
          <w:p w14:paraId="7F542319" w14:textId="5697D9FA" w:rsidR="009D5200" w:rsidRPr="001466BE" w:rsidRDefault="009D5200" w:rsidP="009E380F">
            <w:pPr>
              <w:spacing w:before="120" w:after="120"/>
              <w:rPr>
                <w:sz w:val="18"/>
                <w:szCs w:val="18"/>
                <w:vertAlign w:val="superscript"/>
              </w:rPr>
            </w:pPr>
            <w:r>
              <w:rPr>
                <w:sz w:val="18"/>
                <w:szCs w:val="18"/>
              </w:rPr>
              <w:t xml:space="preserve">-The measures collected during the study </w:t>
            </w:r>
            <w:r w:rsidR="00AF74CF">
              <w:rPr>
                <w:sz w:val="18"/>
                <w:szCs w:val="18"/>
              </w:rPr>
              <w:t xml:space="preserve">through the Alice 5 </w:t>
            </w:r>
            <w:r>
              <w:rPr>
                <w:sz w:val="18"/>
                <w:szCs w:val="18"/>
              </w:rPr>
              <w:t>were then compared to polysomnographic measures taken on typically developing children of similar ages</w:t>
            </w:r>
            <w:r w:rsidR="00044273">
              <w:rPr>
                <w:sz w:val="18"/>
                <w:szCs w:val="18"/>
              </w:rPr>
              <w:t xml:space="preserve"> published by </w:t>
            </w:r>
            <w:r w:rsidR="001466BE">
              <w:rPr>
                <w:sz w:val="18"/>
                <w:szCs w:val="18"/>
              </w:rPr>
              <w:t>Uliel et al</w:t>
            </w:r>
            <w:r>
              <w:rPr>
                <w:sz w:val="18"/>
                <w:szCs w:val="18"/>
              </w:rPr>
              <w:t>.</w:t>
            </w:r>
            <w:r w:rsidR="00167E7A">
              <w:rPr>
                <w:sz w:val="18"/>
                <w:szCs w:val="18"/>
                <w:vertAlign w:val="superscript"/>
              </w:rPr>
              <w:t>14</w:t>
            </w:r>
          </w:p>
          <w:p w14:paraId="05E344FB" w14:textId="77777777" w:rsidR="00070A8E" w:rsidRDefault="00070A8E" w:rsidP="009E380F">
            <w:pPr>
              <w:spacing w:before="120" w:after="120"/>
              <w:rPr>
                <w:sz w:val="18"/>
                <w:szCs w:val="18"/>
              </w:rPr>
            </w:pPr>
            <w:r>
              <w:rPr>
                <w:sz w:val="18"/>
                <w:szCs w:val="18"/>
              </w:rPr>
              <w:t>-The providers of the treatment were not specified.</w:t>
            </w:r>
          </w:p>
          <w:p w14:paraId="49A3121B" w14:textId="77777777" w:rsidR="001D4F60" w:rsidRPr="002F16E1" w:rsidRDefault="001D4F60" w:rsidP="009D5200">
            <w:pPr>
              <w:spacing w:before="120" w:after="120"/>
              <w:rPr>
                <w:sz w:val="18"/>
                <w:szCs w:val="18"/>
              </w:rPr>
            </w:pPr>
          </w:p>
        </w:tc>
      </w:tr>
      <w:tr w:rsidR="001D4F60" w:rsidRPr="002F16E1" w14:paraId="169059D4" w14:textId="77777777" w:rsidTr="009E380F">
        <w:tc>
          <w:tcPr>
            <w:tcW w:w="10421" w:type="dxa"/>
            <w:shd w:val="clear" w:color="auto" w:fill="E6E6E6"/>
          </w:tcPr>
          <w:p w14:paraId="14B6EF32" w14:textId="77777777" w:rsidR="001D4F60" w:rsidRPr="002F16E1" w:rsidRDefault="001D4F60" w:rsidP="009E380F">
            <w:pPr>
              <w:spacing w:before="120" w:after="120"/>
              <w:rPr>
                <w:sz w:val="18"/>
                <w:szCs w:val="18"/>
              </w:rPr>
            </w:pPr>
            <w:r w:rsidRPr="002F16E1">
              <w:rPr>
                <w:b/>
                <w:sz w:val="18"/>
                <w:szCs w:val="18"/>
              </w:rPr>
              <w:lastRenderedPageBreak/>
              <w:t>Outcome Measures</w:t>
            </w:r>
            <w:r w:rsidRPr="002F16E1">
              <w:rPr>
                <w:sz w:val="18"/>
                <w:szCs w:val="18"/>
              </w:rPr>
              <w:t xml:space="preserve"> (Primary and Secondary)</w:t>
            </w:r>
          </w:p>
          <w:p w14:paraId="490316D9"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1B7F4F2D" w14:textId="77777777" w:rsidTr="009E380F">
        <w:tc>
          <w:tcPr>
            <w:tcW w:w="10421" w:type="dxa"/>
            <w:tcBorders>
              <w:bottom w:val="single" w:sz="4" w:space="0" w:color="auto"/>
            </w:tcBorders>
            <w:shd w:val="clear" w:color="auto" w:fill="auto"/>
          </w:tcPr>
          <w:p w14:paraId="11E4E1C8" w14:textId="2A8D6E01" w:rsidR="00391EAA" w:rsidRDefault="009D5200" w:rsidP="009D5200">
            <w:pPr>
              <w:spacing w:before="120" w:after="120"/>
              <w:rPr>
                <w:sz w:val="18"/>
                <w:szCs w:val="18"/>
              </w:rPr>
            </w:pPr>
            <w:r>
              <w:rPr>
                <w:sz w:val="18"/>
                <w:szCs w:val="18"/>
              </w:rPr>
              <w:t>-</w:t>
            </w:r>
            <w:r w:rsidR="00391EAA">
              <w:rPr>
                <w:sz w:val="18"/>
                <w:szCs w:val="18"/>
              </w:rPr>
              <w:t xml:space="preserve">Outcome measures included: </w:t>
            </w:r>
            <w:r w:rsidR="00794BBF">
              <w:rPr>
                <w:sz w:val="18"/>
                <w:szCs w:val="18"/>
              </w:rPr>
              <w:t xml:space="preserve">sleep onset latency, </w:t>
            </w:r>
            <w:r w:rsidR="00391EAA">
              <w:rPr>
                <w:sz w:val="18"/>
                <w:szCs w:val="18"/>
              </w:rPr>
              <w:t xml:space="preserve">total sleep time, sleep efficiency, total arousal index, percentage of total sleep time in stage 2, percentage of total sleep time in stages 3 and 4, percentage of total sleep time in REM sleep, mean overnight SpO2, minimum SpO2, apnoea/hypopnoea index (AHI), and the snoring and daytime sleepiness subscales of the Pediatric Sleep Questionnaire (PSQ). </w:t>
            </w:r>
          </w:p>
          <w:p w14:paraId="0F7C9DD1" w14:textId="5F9ACE34" w:rsidR="001466BE" w:rsidRDefault="00391EAA" w:rsidP="009D5200">
            <w:pPr>
              <w:spacing w:before="120" w:after="120"/>
              <w:rPr>
                <w:sz w:val="18"/>
                <w:szCs w:val="18"/>
              </w:rPr>
            </w:pPr>
            <w:r>
              <w:rPr>
                <w:sz w:val="18"/>
                <w:szCs w:val="18"/>
              </w:rPr>
              <w:t>-</w:t>
            </w:r>
            <w:r w:rsidR="00B4196D">
              <w:rPr>
                <w:sz w:val="18"/>
                <w:szCs w:val="18"/>
              </w:rPr>
              <w:t>All polysomnographic measures were collected by the Alice 5.</w:t>
            </w:r>
          </w:p>
          <w:p w14:paraId="08C99A39" w14:textId="14C53C7D" w:rsidR="00B4196D" w:rsidRDefault="000D6C22" w:rsidP="009D5200">
            <w:pPr>
              <w:spacing w:before="120" w:after="120"/>
              <w:rPr>
                <w:sz w:val="18"/>
                <w:szCs w:val="18"/>
              </w:rPr>
            </w:pPr>
            <w:r>
              <w:rPr>
                <w:sz w:val="18"/>
                <w:szCs w:val="18"/>
              </w:rPr>
              <w:t>-</w:t>
            </w:r>
            <w:r w:rsidR="00B4196D">
              <w:rPr>
                <w:sz w:val="18"/>
                <w:szCs w:val="18"/>
              </w:rPr>
              <w:t>It is not specified who worked with the patients and who conducted the analysis of the data.</w:t>
            </w:r>
          </w:p>
          <w:p w14:paraId="0EC1EA4B" w14:textId="3A1704E6" w:rsidR="00794BBF" w:rsidRPr="00794BBF" w:rsidRDefault="00794BBF" w:rsidP="009D5200">
            <w:pPr>
              <w:spacing w:before="120" w:after="120"/>
              <w:rPr>
                <w:sz w:val="18"/>
                <w:szCs w:val="18"/>
                <w:vertAlign w:val="superscript"/>
              </w:rPr>
            </w:pPr>
            <w:r>
              <w:rPr>
                <w:sz w:val="18"/>
                <w:szCs w:val="18"/>
              </w:rPr>
              <w:t>-Sleep onset latency measures “time in minutes from lights out to sleep onset.”</w:t>
            </w:r>
            <w:r>
              <w:rPr>
                <w:sz w:val="18"/>
                <w:szCs w:val="18"/>
                <w:vertAlign w:val="superscript"/>
              </w:rPr>
              <w:t>8(pg.1810)</w:t>
            </w:r>
          </w:p>
          <w:p w14:paraId="6DAE32CB" w14:textId="1690864C" w:rsidR="00B4196D" w:rsidRPr="00371246" w:rsidRDefault="00B4196D" w:rsidP="009D5200">
            <w:pPr>
              <w:spacing w:before="120" w:after="120"/>
              <w:rPr>
                <w:sz w:val="18"/>
                <w:szCs w:val="18"/>
                <w:vertAlign w:val="superscript"/>
              </w:rPr>
            </w:pPr>
            <w:r>
              <w:rPr>
                <w:sz w:val="18"/>
                <w:szCs w:val="18"/>
              </w:rPr>
              <w:t xml:space="preserve">-Total sleep time measures </w:t>
            </w:r>
            <w:r w:rsidR="00371246">
              <w:rPr>
                <w:sz w:val="18"/>
                <w:szCs w:val="18"/>
              </w:rPr>
              <w:t>the “time in minutes from sleep onset to sleep offset that is spent asleep.”</w:t>
            </w:r>
            <w:r w:rsidR="00371246">
              <w:rPr>
                <w:sz w:val="18"/>
                <w:szCs w:val="18"/>
                <w:vertAlign w:val="superscript"/>
              </w:rPr>
              <w:t>8(pg.1810)</w:t>
            </w:r>
          </w:p>
          <w:p w14:paraId="67398420" w14:textId="699FEDB0" w:rsidR="00AA56B4" w:rsidRDefault="00AA56B4" w:rsidP="009D5200">
            <w:pPr>
              <w:spacing w:before="120" w:after="120"/>
              <w:rPr>
                <w:sz w:val="18"/>
                <w:szCs w:val="18"/>
                <w:vertAlign w:val="superscript"/>
              </w:rPr>
            </w:pPr>
            <w:r>
              <w:rPr>
                <w:sz w:val="18"/>
                <w:szCs w:val="18"/>
              </w:rPr>
              <w:t xml:space="preserve">-Sleep efficiency is the </w:t>
            </w:r>
            <w:r w:rsidR="00371246">
              <w:rPr>
                <w:sz w:val="18"/>
                <w:szCs w:val="18"/>
              </w:rPr>
              <w:t>“</w:t>
            </w:r>
            <w:r>
              <w:rPr>
                <w:sz w:val="18"/>
                <w:szCs w:val="18"/>
              </w:rPr>
              <w:t>percentage of</w:t>
            </w:r>
            <w:r w:rsidR="00371246">
              <w:rPr>
                <w:sz w:val="18"/>
                <w:szCs w:val="18"/>
              </w:rPr>
              <w:t xml:space="preserve"> time </w:t>
            </w:r>
            <w:r>
              <w:rPr>
                <w:sz w:val="18"/>
                <w:szCs w:val="18"/>
              </w:rPr>
              <w:t>from sleep onset to sleep offset</w:t>
            </w:r>
            <w:r w:rsidR="00371246">
              <w:rPr>
                <w:sz w:val="18"/>
                <w:szCs w:val="18"/>
              </w:rPr>
              <w:t xml:space="preserve"> spent in sleep</w:t>
            </w:r>
            <w:r>
              <w:rPr>
                <w:sz w:val="18"/>
                <w:szCs w:val="18"/>
              </w:rPr>
              <w:t>.</w:t>
            </w:r>
            <w:r w:rsidR="00371246">
              <w:rPr>
                <w:sz w:val="18"/>
                <w:szCs w:val="18"/>
              </w:rPr>
              <w:t>”</w:t>
            </w:r>
            <w:r w:rsidR="00371246">
              <w:rPr>
                <w:sz w:val="18"/>
                <w:szCs w:val="18"/>
                <w:vertAlign w:val="superscript"/>
              </w:rPr>
              <w:t>8(pg.1810)</w:t>
            </w:r>
          </w:p>
          <w:p w14:paraId="1B3F381D" w14:textId="0A0F8465" w:rsidR="009404A4" w:rsidRPr="009404A4" w:rsidRDefault="009404A4" w:rsidP="009D5200">
            <w:pPr>
              <w:spacing w:before="120" w:after="120"/>
              <w:rPr>
                <w:sz w:val="18"/>
                <w:szCs w:val="18"/>
                <w:vertAlign w:val="superscript"/>
              </w:rPr>
            </w:pPr>
            <w:r>
              <w:rPr>
                <w:sz w:val="18"/>
                <w:szCs w:val="18"/>
              </w:rPr>
              <w:t>-Sleep efficiency in typically developing children was measured at 90.8%.</w:t>
            </w:r>
            <w:r>
              <w:rPr>
                <w:sz w:val="18"/>
                <w:szCs w:val="18"/>
                <w:vertAlign w:val="superscript"/>
              </w:rPr>
              <w:t>11</w:t>
            </w:r>
          </w:p>
          <w:p w14:paraId="0FFDE0BF" w14:textId="4C7526C8" w:rsidR="00AA56B4" w:rsidRDefault="00AA56B4" w:rsidP="009D5200">
            <w:pPr>
              <w:spacing w:before="120" w:after="120"/>
              <w:rPr>
                <w:sz w:val="18"/>
                <w:szCs w:val="18"/>
                <w:vertAlign w:val="superscript"/>
              </w:rPr>
            </w:pPr>
            <w:r>
              <w:rPr>
                <w:sz w:val="18"/>
                <w:szCs w:val="18"/>
              </w:rPr>
              <w:t>-Arousal index is the “number of EEG arousals per hour of total sleep time”.</w:t>
            </w:r>
            <w:r w:rsidR="00E7594E">
              <w:rPr>
                <w:sz w:val="18"/>
                <w:szCs w:val="18"/>
                <w:vertAlign w:val="superscript"/>
              </w:rPr>
              <w:t>8(pg.1810)</w:t>
            </w:r>
          </w:p>
          <w:p w14:paraId="1056B9E9" w14:textId="7719EF44" w:rsidR="009404A4" w:rsidRPr="009404A4" w:rsidRDefault="009404A4" w:rsidP="009D5200">
            <w:pPr>
              <w:spacing w:before="120" w:after="120"/>
              <w:rPr>
                <w:sz w:val="18"/>
                <w:szCs w:val="18"/>
                <w:vertAlign w:val="superscript"/>
              </w:rPr>
            </w:pPr>
            <w:r>
              <w:rPr>
                <w:sz w:val="18"/>
                <w:szCs w:val="18"/>
              </w:rPr>
              <w:t>-The total arousal index in typically developing children in Uliel et al. is 5.29.</w:t>
            </w:r>
            <w:r w:rsidR="00167E7A">
              <w:rPr>
                <w:sz w:val="18"/>
                <w:szCs w:val="18"/>
                <w:vertAlign w:val="superscript"/>
              </w:rPr>
              <w:t>14</w:t>
            </w:r>
          </w:p>
          <w:p w14:paraId="413A776B" w14:textId="5C2CFCCE" w:rsidR="006531B2" w:rsidRDefault="006531B2" w:rsidP="009D5200">
            <w:pPr>
              <w:spacing w:before="120" w:after="120"/>
              <w:rPr>
                <w:sz w:val="18"/>
                <w:szCs w:val="18"/>
              </w:rPr>
            </w:pPr>
            <w:r>
              <w:rPr>
                <w:sz w:val="18"/>
                <w:szCs w:val="18"/>
              </w:rPr>
              <w:t xml:space="preserve">-There are </w:t>
            </w:r>
            <w:r w:rsidR="00A30735">
              <w:rPr>
                <w:sz w:val="18"/>
                <w:szCs w:val="18"/>
              </w:rPr>
              <w:t>four sleep stages and REM sleep – typically developing children in the Uliel et al. study spent 48.9% of sleep in stage 2, 25.2% in stages 3 and 4, and 17.4% in REM sleep.</w:t>
            </w:r>
            <w:r w:rsidR="00A30735">
              <w:rPr>
                <w:sz w:val="18"/>
                <w:szCs w:val="18"/>
                <w:vertAlign w:val="superscript"/>
              </w:rPr>
              <w:t>1</w:t>
            </w:r>
            <w:r w:rsidR="00167E7A">
              <w:rPr>
                <w:sz w:val="18"/>
                <w:szCs w:val="18"/>
                <w:vertAlign w:val="superscript"/>
              </w:rPr>
              <w:t>4</w:t>
            </w:r>
          </w:p>
          <w:p w14:paraId="410ED495" w14:textId="124BC04A" w:rsidR="00A30735" w:rsidRDefault="00A30735" w:rsidP="009D5200">
            <w:pPr>
              <w:spacing w:before="120" w:after="120"/>
              <w:rPr>
                <w:sz w:val="18"/>
                <w:szCs w:val="18"/>
                <w:vertAlign w:val="superscript"/>
              </w:rPr>
            </w:pPr>
            <w:r>
              <w:rPr>
                <w:sz w:val="18"/>
                <w:szCs w:val="18"/>
              </w:rPr>
              <w:t>-</w:t>
            </w:r>
            <w:r w:rsidR="00F7610E">
              <w:rPr>
                <w:sz w:val="18"/>
                <w:szCs w:val="18"/>
              </w:rPr>
              <w:t>The maximum possible measure of SpO2 is 100%, but typically developing children in Uliel et al. have a mean overnight SpO2 of 97.2% and a minimum SpO2 of 94%.</w:t>
            </w:r>
            <w:r w:rsidR="00167E7A">
              <w:rPr>
                <w:sz w:val="18"/>
                <w:szCs w:val="18"/>
                <w:vertAlign w:val="superscript"/>
              </w:rPr>
              <w:t>14</w:t>
            </w:r>
          </w:p>
          <w:p w14:paraId="3AD512CE" w14:textId="040BE793" w:rsidR="009404A4" w:rsidRPr="00FF03B5" w:rsidRDefault="00BA2E95" w:rsidP="009D5200">
            <w:pPr>
              <w:spacing w:before="120" w:after="120"/>
              <w:rPr>
                <w:sz w:val="18"/>
                <w:szCs w:val="18"/>
              </w:rPr>
            </w:pPr>
            <w:r>
              <w:rPr>
                <w:sz w:val="18"/>
                <w:szCs w:val="18"/>
              </w:rPr>
              <w:t>-</w:t>
            </w:r>
            <w:r w:rsidR="00FF03B5">
              <w:rPr>
                <w:sz w:val="18"/>
                <w:szCs w:val="18"/>
              </w:rPr>
              <w:t>A maximum of 4 points can be scored on each subscale of the PSQ.</w:t>
            </w:r>
            <w:r w:rsidR="00FF03B5">
              <w:rPr>
                <w:sz w:val="18"/>
                <w:szCs w:val="18"/>
                <w:vertAlign w:val="superscript"/>
              </w:rPr>
              <w:t>8,1</w:t>
            </w:r>
            <w:r w:rsidR="00167E7A">
              <w:rPr>
                <w:sz w:val="18"/>
                <w:szCs w:val="18"/>
                <w:vertAlign w:val="superscript"/>
              </w:rPr>
              <w:t>5</w:t>
            </w:r>
            <w:r w:rsidR="00FF03B5">
              <w:rPr>
                <w:sz w:val="18"/>
                <w:szCs w:val="18"/>
                <w:vertAlign w:val="superscript"/>
              </w:rPr>
              <w:t xml:space="preserve"> </w:t>
            </w:r>
          </w:p>
          <w:p w14:paraId="2ECA21CC" w14:textId="77777777" w:rsidR="001D4F60" w:rsidRPr="002F16E1" w:rsidRDefault="001D4F60" w:rsidP="00E9007B">
            <w:pPr>
              <w:spacing w:before="120" w:after="120"/>
              <w:rPr>
                <w:sz w:val="18"/>
                <w:szCs w:val="18"/>
              </w:rPr>
            </w:pPr>
          </w:p>
        </w:tc>
      </w:tr>
      <w:tr w:rsidR="001D4F60" w:rsidRPr="002F16E1" w14:paraId="5F655AAB" w14:textId="77777777" w:rsidTr="009E380F">
        <w:tc>
          <w:tcPr>
            <w:tcW w:w="10421" w:type="dxa"/>
            <w:tcBorders>
              <w:bottom w:val="single" w:sz="4" w:space="0" w:color="auto"/>
            </w:tcBorders>
            <w:shd w:val="clear" w:color="auto" w:fill="E6E6E6"/>
          </w:tcPr>
          <w:p w14:paraId="7E0D306F" w14:textId="77777777" w:rsidR="001D4F60" w:rsidRPr="002F16E1" w:rsidRDefault="001D4F60" w:rsidP="009E380F">
            <w:pPr>
              <w:spacing w:before="120" w:after="120"/>
              <w:rPr>
                <w:b/>
                <w:sz w:val="18"/>
                <w:szCs w:val="18"/>
              </w:rPr>
            </w:pPr>
            <w:r w:rsidRPr="002F16E1">
              <w:rPr>
                <w:b/>
                <w:sz w:val="18"/>
                <w:szCs w:val="18"/>
              </w:rPr>
              <w:t>Main Findings</w:t>
            </w:r>
          </w:p>
          <w:p w14:paraId="5B081047" w14:textId="77777777" w:rsidR="001D4F60" w:rsidRPr="002F16E1" w:rsidRDefault="009A38BC"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Pr="002F16E1">
              <w:rPr>
                <w:sz w:val="18"/>
                <w:szCs w:val="18"/>
              </w:rPr>
              <w:t>]</w:t>
            </w:r>
          </w:p>
        </w:tc>
      </w:tr>
      <w:tr w:rsidR="001D4F60" w:rsidRPr="002F16E1" w14:paraId="10B77822" w14:textId="77777777" w:rsidTr="009E380F">
        <w:tc>
          <w:tcPr>
            <w:tcW w:w="10421" w:type="dxa"/>
            <w:tcBorders>
              <w:bottom w:val="single" w:sz="4" w:space="0" w:color="auto"/>
            </w:tcBorders>
            <w:shd w:val="clear" w:color="auto" w:fill="auto"/>
          </w:tcPr>
          <w:p w14:paraId="0106D897" w14:textId="228779C7" w:rsidR="00E24374" w:rsidRDefault="000F0501" w:rsidP="009E380F">
            <w:pPr>
              <w:spacing w:before="120" w:after="120"/>
              <w:rPr>
                <w:sz w:val="18"/>
                <w:szCs w:val="18"/>
              </w:rPr>
            </w:pPr>
            <w:r>
              <w:rPr>
                <w:sz w:val="18"/>
                <w:szCs w:val="18"/>
              </w:rPr>
              <w:t xml:space="preserve">-The researchers </w:t>
            </w:r>
            <w:r w:rsidR="00794BBF">
              <w:rPr>
                <w:sz w:val="18"/>
                <w:szCs w:val="18"/>
              </w:rPr>
              <w:t>found no significant differences between sleep quality</w:t>
            </w:r>
            <w:r w:rsidR="00D55913">
              <w:rPr>
                <w:sz w:val="18"/>
                <w:szCs w:val="18"/>
              </w:rPr>
              <w:t xml:space="preserve"> in the two sleeping conditions: </w:t>
            </w:r>
          </w:p>
          <w:p w14:paraId="01394136" w14:textId="3532EB15" w:rsidR="00E24374" w:rsidRDefault="00E24374" w:rsidP="009E380F">
            <w:pPr>
              <w:spacing w:before="120" w:after="120"/>
              <w:rPr>
                <w:sz w:val="18"/>
                <w:szCs w:val="18"/>
              </w:rPr>
            </w:pPr>
            <w:r>
              <w:rPr>
                <w:sz w:val="18"/>
                <w:szCs w:val="18"/>
              </w:rPr>
              <w:t>+</w:t>
            </w:r>
            <w:r w:rsidR="00E021F0">
              <w:rPr>
                <w:sz w:val="18"/>
                <w:szCs w:val="18"/>
              </w:rPr>
              <w:t xml:space="preserve">Sleep onset latency in the NTPE group was </w:t>
            </w:r>
            <w:r w:rsidR="00EA723D">
              <w:rPr>
                <w:sz w:val="18"/>
                <w:szCs w:val="18"/>
              </w:rPr>
              <w:t>65.9</w:t>
            </w:r>
            <w:r w:rsidR="004D23C0">
              <w:rPr>
                <w:sz w:val="18"/>
                <w:szCs w:val="18"/>
              </w:rPr>
              <w:t xml:space="preserve"> minutes</w:t>
            </w:r>
            <w:r w:rsidR="00EA723D">
              <w:rPr>
                <w:sz w:val="18"/>
                <w:szCs w:val="18"/>
              </w:rPr>
              <w:t xml:space="preserve"> (SD 52.6) compared to 32.9 </w:t>
            </w:r>
            <w:r w:rsidR="004D23C0">
              <w:rPr>
                <w:sz w:val="18"/>
                <w:szCs w:val="18"/>
              </w:rPr>
              <w:t xml:space="preserve">minutes </w:t>
            </w:r>
            <w:r w:rsidR="00EA723D">
              <w:rPr>
                <w:sz w:val="18"/>
                <w:szCs w:val="18"/>
              </w:rPr>
              <w:t xml:space="preserve">(SD 26) in the </w:t>
            </w:r>
            <w:r w:rsidR="009E26C1">
              <w:rPr>
                <w:sz w:val="18"/>
                <w:szCs w:val="18"/>
              </w:rPr>
              <w:t xml:space="preserve">unsupported group, </w:t>
            </w:r>
            <w:r>
              <w:rPr>
                <w:sz w:val="18"/>
                <w:szCs w:val="18"/>
              </w:rPr>
              <w:t>p=.06.</w:t>
            </w:r>
            <w:r w:rsidR="00D55913">
              <w:rPr>
                <w:sz w:val="18"/>
                <w:szCs w:val="18"/>
              </w:rPr>
              <w:t xml:space="preserve"> </w:t>
            </w:r>
          </w:p>
          <w:p w14:paraId="4301BF63" w14:textId="00421EC8" w:rsidR="00E24374" w:rsidRDefault="00E24374" w:rsidP="009E380F">
            <w:pPr>
              <w:spacing w:before="120" w:after="120"/>
              <w:rPr>
                <w:sz w:val="18"/>
                <w:szCs w:val="18"/>
              </w:rPr>
            </w:pPr>
            <w:r>
              <w:rPr>
                <w:sz w:val="18"/>
                <w:szCs w:val="18"/>
              </w:rPr>
              <w:t>+S</w:t>
            </w:r>
            <w:r w:rsidR="00D55913">
              <w:rPr>
                <w:sz w:val="18"/>
                <w:szCs w:val="18"/>
              </w:rPr>
              <w:t>leep efficiency = 80.7</w:t>
            </w:r>
            <w:r w:rsidR="004D23C0">
              <w:rPr>
                <w:sz w:val="18"/>
                <w:szCs w:val="18"/>
              </w:rPr>
              <w:t>%</w:t>
            </w:r>
            <w:r w:rsidR="00D55913">
              <w:rPr>
                <w:sz w:val="18"/>
                <w:szCs w:val="18"/>
              </w:rPr>
              <w:t xml:space="preserve">, SD=15.4 for </w:t>
            </w:r>
            <w:r w:rsidR="00B30BB2">
              <w:rPr>
                <w:sz w:val="18"/>
                <w:szCs w:val="18"/>
              </w:rPr>
              <w:t xml:space="preserve">the </w:t>
            </w:r>
            <w:r w:rsidR="00D55913">
              <w:rPr>
                <w:sz w:val="18"/>
                <w:szCs w:val="18"/>
              </w:rPr>
              <w:t>NTPE group and 83.1</w:t>
            </w:r>
            <w:r w:rsidR="004D23C0">
              <w:rPr>
                <w:sz w:val="18"/>
                <w:szCs w:val="18"/>
              </w:rPr>
              <w:t>%</w:t>
            </w:r>
            <w:r w:rsidR="00D55913">
              <w:rPr>
                <w:sz w:val="18"/>
                <w:szCs w:val="18"/>
              </w:rPr>
              <w:t>, SD=12 in the unsupported group, p=.57</w:t>
            </w:r>
            <w:r>
              <w:rPr>
                <w:sz w:val="18"/>
                <w:szCs w:val="18"/>
              </w:rPr>
              <w:t>.</w:t>
            </w:r>
          </w:p>
          <w:p w14:paraId="762FF21E" w14:textId="03B8642F" w:rsidR="004D23C0" w:rsidRDefault="004D23C0" w:rsidP="009E380F">
            <w:pPr>
              <w:spacing w:before="120" w:after="120"/>
              <w:rPr>
                <w:sz w:val="18"/>
                <w:szCs w:val="18"/>
              </w:rPr>
            </w:pPr>
            <w:r>
              <w:rPr>
                <w:sz w:val="18"/>
                <w:szCs w:val="18"/>
              </w:rPr>
              <w:t>+Percentage of time spent in stage 1 for the NTPE group is 1.7%, with an IQR of 3.1 and a range of 0.2-6.6 and a mean of 3.6%, IQR of 3.6, and range of 0.6-8 in the unsupported group for a p-value of 0.29.</w:t>
            </w:r>
          </w:p>
          <w:p w14:paraId="64F6F936" w14:textId="3294D1C5" w:rsidR="00E24374" w:rsidRDefault="00E24374" w:rsidP="009E380F">
            <w:pPr>
              <w:spacing w:before="120" w:after="120"/>
              <w:rPr>
                <w:sz w:val="18"/>
                <w:szCs w:val="18"/>
              </w:rPr>
            </w:pPr>
            <w:r>
              <w:rPr>
                <w:sz w:val="18"/>
                <w:szCs w:val="18"/>
              </w:rPr>
              <w:t>+P</w:t>
            </w:r>
            <w:r w:rsidR="00D55913">
              <w:rPr>
                <w:sz w:val="18"/>
                <w:szCs w:val="18"/>
              </w:rPr>
              <w:t>ercentage of time in stage 2 for the NTPE group = 46.3</w:t>
            </w:r>
            <w:r w:rsidR="004D23C0">
              <w:rPr>
                <w:sz w:val="18"/>
                <w:szCs w:val="18"/>
              </w:rPr>
              <w:t>%</w:t>
            </w:r>
            <w:r w:rsidR="00D55913">
              <w:rPr>
                <w:sz w:val="18"/>
                <w:szCs w:val="18"/>
              </w:rPr>
              <w:t>, SD=10 and 50.5</w:t>
            </w:r>
            <w:r w:rsidR="004D23C0">
              <w:rPr>
                <w:sz w:val="18"/>
                <w:szCs w:val="18"/>
              </w:rPr>
              <w:t>%</w:t>
            </w:r>
            <w:r w:rsidR="00D55913">
              <w:rPr>
                <w:sz w:val="18"/>
                <w:szCs w:val="18"/>
              </w:rPr>
              <w:t xml:space="preserve">, SD=11 for the </w:t>
            </w:r>
            <w:r>
              <w:rPr>
                <w:sz w:val="18"/>
                <w:szCs w:val="18"/>
              </w:rPr>
              <w:t>unsupported group, p=.21.</w:t>
            </w:r>
            <w:r w:rsidR="00D55913">
              <w:rPr>
                <w:sz w:val="18"/>
                <w:szCs w:val="18"/>
              </w:rPr>
              <w:t xml:space="preserve"> </w:t>
            </w:r>
          </w:p>
          <w:p w14:paraId="091989B7" w14:textId="4826F4D1" w:rsidR="00E24374" w:rsidRDefault="00E24374" w:rsidP="009E380F">
            <w:pPr>
              <w:spacing w:before="120" w:after="120"/>
              <w:rPr>
                <w:sz w:val="18"/>
                <w:szCs w:val="18"/>
              </w:rPr>
            </w:pPr>
            <w:r>
              <w:rPr>
                <w:sz w:val="18"/>
                <w:szCs w:val="18"/>
              </w:rPr>
              <w:t>+P</w:t>
            </w:r>
            <w:r w:rsidR="00D55913">
              <w:rPr>
                <w:sz w:val="18"/>
                <w:szCs w:val="18"/>
              </w:rPr>
              <w:t>ercentage of time spent in stages 3 in the NTPE group was 6.4</w:t>
            </w:r>
            <w:r w:rsidR="004D23C0">
              <w:rPr>
                <w:sz w:val="18"/>
                <w:szCs w:val="18"/>
              </w:rPr>
              <w:t>%</w:t>
            </w:r>
            <w:r w:rsidR="00D55913">
              <w:rPr>
                <w:sz w:val="18"/>
                <w:szCs w:val="18"/>
              </w:rPr>
              <w:t xml:space="preserve">, SD=1.7 and </w:t>
            </w:r>
            <w:r w:rsidR="009E26C1">
              <w:rPr>
                <w:sz w:val="18"/>
                <w:szCs w:val="18"/>
              </w:rPr>
              <w:t xml:space="preserve">a mean of </w:t>
            </w:r>
            <w:r w:rsidR="00D55913">
              <w:rPr>
                <w:sz w:val="18"/>
                <w:szCs w:val="18"/>
              </w:rPr>
              <w:t>6.2</w:t>
            </w:r>
            <w:r w:rsidR="004D23C0">
              <w:rPr>
                <w:sz w:val="18"/>
                <w:szCs w:val="18"/>
              </w:rPr>
              <w:t>%</w:t>
            </w:r>
            <w:r w:rsidR="00D55913">
              <w:rPr>
                <w:sz w:val="18"/>
                <w:szCs w:val="18"/>
              </w:rPr>
              <w:t xml:space="preserve">, SD=2.4 </w:t>
            </w:r>
            <w:r w:rsidR="009E26C1">
              <w:rPr>
                <w:sz w:val="18"/>
                <w:szCs w:val="18"/>
              </w:rPr>
              <w:t xml:space="preserve">in the unsupported group </w:t>
            </w:r>
            <w:r>
              <w:rPr>
                <w:sz w:val="18"/>
                <w:szCs w:val="18"/>
              </w:rPr>
              <w:t>with a p-value of .83.</w:t>
            </w:r>
            <w:r w:rsidR="00D55913">
              <w:rPr>
                <w:sz w:val="18"/>
                <w:szCs w:val="18"/>
              </w:rPr>
              <w:t xml:space="preserve"> </w:t>
            </w:r>
          </w:p>
          <w:p w14:paraId="0A24E7CC" w14:textId="7E108B3C" w:rsidR="00E24374" w:rsidRDefault="00E24374" w:rsidP="009E380F">
            <w:pPr>
              <w:spacing w:before="120" w:after="120"/>
              <w:rPr>
                <w:sz w:val="18"/>
                <w:szCs w:val="18"/>
              </w:rPr>
            </w:pPr>
            <w:r>
              <w:rPr>
                <w:sz w:val="18"/>
                <w:szCs w:val="18"/>
              </w:rPr>
              <w:t>+P</w:t>
            </w:r>
            <w:r w:rsidR="00D55913">
              <w:rPr>
                <w:sz w:val="18"/>
                <w:szCs w:val="18"/>
              </w:rPr>
              <w:t>ercentage of time spent in stage 4 in the NTPE group was 33.3</w:t>
            </w:r>
            <w:r w:rsidR="004D23C0">
              <w:rPr>
                <w:sz w:val="18"/>
                <w:szCs w:val="18"/>
              </w:rPr>
              <w:t>%</w:t>
            </w:r>
            <w:r w:rsidR="00D55913">
              <w:rPr>
                <w:sz w:val="18"/>
                <w:szCs w:val="18"/>
              </w:rPr>
              <w:t>, SD=10.6 and 29</w:t>
            </w:r>
            <w:r w:rsidR="004D23C0">
              <w:rPr>
                <w:sz w:val="18"/>
                <w:szCs w:val="18"/>
              </w:rPr>
              <w:t>%</w:t>
            </w:r>
            <w:r w:rsidR="00D55913">
              <w:rPr>
                <w:sz w:val="18"/>
                <w:szCs w:val="18"/>
              </w:rPr>
              <w:t>, SD=10.6 for the unsuppor</w:t>
            </w:r>
            <w:r>
              <w:rPr>
                <w:sz w:val="18"/>
                <w:szCs w:val="18"/>
              </w:rPr>
              <w:t>ted group with a p-value of .13.</w:t>
            </w:r>
            <w:r w:rsidR="00D55913">
              <w:rPr>
                <w:sz w:val="18"/>
                <w:szCs w:val="18"/>
              </w:rPr>
              <w:t xml:space="preserve"> </w:t>
            </w:r>
          </w:p>
          <w:p w14:paraId="24C56F6D" w14:textId="1AF00B0B" w:rsidR="00E24374" w:rsidRDefault="00E24374" w:rsidP="009E380F">
            <w:pPr>
              <w:spacing w:before="120" w:after="120"/>
              <w:rPr>
                <w:sz w:val="18"/>
                <w:szCs w:val="18"/>
              </w:rPr>
            </w:pPr>
            <w:r>
              <w:rPr>
                <w:sz w:val="18"/>
                <w:szCs w:val="18"/>
              </w:rPr>
              <w:t>+P</w:t>
            </w:r>
            <w:r w:rsidR="00D55913">
              <w:rPr>
                <w:sz w:val="18"/>
                <w:szCs w:val="18"/>
              </w:rPr>
              <w:t>ercentage of time spent in REM sleep in the NTPE group was 11.5</w:t>
            </w:r>
            <w:r w:rsidR="004D23C0">
              <w:rPr>
                <w:sz w:val="18"/>
                <w:szCs w:val="18"/>
              </w:rPr>
              <w:t>%</w:t>
            </w:r>
            <w:r w:rsidR="00D55913">
              <w:rPr>
                <w:sz w:val="18"/>
                <w:szCs w:val="18"/>
              </w:rPr>
              <w:t>, SD=5.1 and 11</w:t>
            </w:r>
            <w:r w:rsidR="004D23C0">
              <w:rPr>
                <w:sz w:val="18"/>
                <w:szCs w:val="18"/>
              </w:rPr>
              <w:t>%</w:t>
            </w:r>
            <w:r w:rsidR="00D55913">
              <w:rPr>
                <w:sz w:val="18"/>
                <w:szCs w:val="18"/>
              </w:rPr>
              <w:t xml:space="preserve">, SD=4.6 in the unsupported group, </w:t>
            </w:r>
            <w:r>
              <w:rPr>
                <w:sz w:val="18"/>
                <w:szCs w:val="18"/>
              </w:rPr>
              <w:t>p-value = .84.</w:t>
            </w:r>
            <w:r w:rsidR="00D55913">
              <w:rPr>
                <w:sz w:val="18"/>
                <w:szCs w:val="18"/>
              </w:rPr>
              <w:t xml:space="preserve"> </w:t>
            </w:r>
          </w:p>
          <w:p w14:paraId="71C7FF5B" w14:textId="50B2D56F" w:rsidR="00E24374" w:rsidRDefault="00E24374" w:rsidP="009E380F">
            <w:pPr>
              <w:spacing w:before="120" w:after="120"/>
              <w:rPr>
                <w:sz w:val="18"/>
                <w:szCs w:val="18"/>
              </w:rPr>
            </w:pPr>
            <w:r>
              <w:rPr>
                <w:sz w:val="18"/>
                <w:szCs w:val="18"/>
              </w:rPr>
              <w:lastRenderedPageBreak/>
              <w:t>+T</w:t>
            </w:r>
            <w:r w:rsidR="00D55913">
              <w:rPr>
                <w:sz w:val="18"/>
                <w:szCs w:val="18"/>
              </w:rPr>
              <w:t>otal</w:t>
            </w:r>
            <w:r w:rsidR="00FF03B5">
              <w:rPr>
                <w:sz w:val="18"/>
                <w:szCs w:val="18"/>
              </w:rPr>
              <w:t xml:space="preserve"> sleep time for the NTPE group wa</w:t>
            </w:r>
            <w:r w:rsidR="00D55913">
              <w:rPr>
                <w:sz w:val="18"/>
                <w:szCs w:val="18"/>
              </w:rPr>
              <w:t xml:space="preserve">s 412.5 </w:t>
            </w:r>
            <w:r w:rsidR="004D23C0">
              <w:rPr>
                <w:sz w:val="18"/>
                <w:szCs w:val="18"/>
              </w:rPr>
              <w:t xml:space="preserve">minutes </w:t>
            </w:r>
            <w:r w:rsidR="00D55913">
              <w:rPr>
                <w:sz w:val="18"/>
                <w:szCs w:val="18"/>
              </w:rPr>
              <w:t>with an inte</w:t>
            </w:r>
            <w:r w:rsidR="00296CB6">
              <w:rPr>
                <w:sz w:val="18"/>
                <w:szCs w:val="18"/>
              </w:rPr>
              <w:t xml:space="preserve">rquartile range (IQR) of 174.8 and a range of 170-423.5 and a mean of 421 </w:t>
            </w:r>
            <w:r w:rsidR="004D23C0">
              <w:rPr>
                <w:sz w:val="18"/>
                <w:szCs w:val="18"/>
              </w:rPr>
              <w:t xml:space="preserve">minutes </w:t>
            </w:r>
            <w:r w:rsidR="00296CB6">
              <w:rPr>
                <w:sz w:val="18"/>
                <w:szCs w:val="18"/>
              </w:rPr>
              <w:t>with an IQR of 96 and a range of 344-505.5 in the unsupported gr</w:t>
            </w:r>
            <w:r>
              <w:rPr>
                <w:sz w:val="18"/>
                <w:szCs w:val="18"/>
              </w:rPr>
              <w:t>oup, for a p-value of p=.08.</w:t>
            </w:r>
            <w:r w:rsidR="00296CB6">
              <w:rPr>
                <w:sz w:val="18"/>
                <w:szCs w:val="18"/>
              </w:rPr>
              <w:t xml:space="preserve"> </w:t>
            </w:r>
          </w:p>
          <w:p w14:paraId="373CF4AC" w14:textId="7C5F076C" w:rsidR="00E24374" w:rsidRDefault="00E24374" w:rsidP="009E380F">
            <w:pPr>
              <w:spacing w:before="120" w:after="120"/>
              <w:rPr>
                <w:sz w:val="18"/>
                <w:szCs w:val="18"/>
              </w:rPr>
            </w:pPr>
            <w:r>
              <w:rPr>
                <w:sz w:val="18"/>
                <w:szCs w:val="18"/>
              </w:rPr>
              <w:t>+T</w:t>
            </w:r>
            <w:r w:rsidR="009E26C1">
              <w:rPr>
                <w:sz w:val="18"/>
                <w:szCs w:val="18"/>
              </w:rPr>
              <w:t xml:space="preserve">he number of REM cycles in the NTPE group was 4 </w:t>
            </w:r>
            <w:r w:rsidR="00FF03B5">
              <w:rPr>
                <w:sz w:val="18"/>
                <w:szCs w:val="18"/>
              </w:rPr>
              <w:t xml:space="preserve">(IQR 1.5; range </w:t>
            </w:r>
            <w:r w:rsidR="009E26C1">
              <w:rPr>
                <w:sz w:val="18"/>
                <w:szCs w:val="18"/>
              </w:rPr>
              <w:t>2-4</w:t>
            </w:r>
            <w:r w:rsidR="00FF03B5">
              <w:rPr>
                <w:sz w:val="18"/>
                <w:szCs w:val="18"/>
              </w:rPr>
              <w:t>)</w:t>
            </w:r>
            <w:r w:rsidR="009E26C1">
              <w:rPr>
                <w:sz w:val="18"/>
                <w:szCs w:val="18"/>
              </w:rPr>
              <w:t xml:space="preserve"> and </w:t>
            </w:r>
            <w:r w:rsidR="00FF03B5">
              <w:rPr>
                <w:sz w:val="18"/>
                <w:szCs w:val="18"/>
              </w:rPr>
              <w:t>2 (IQR 2;</w:t>
            </w:r>
            <w:r w:rsidR="009E26C1">
              <w:rPr>
                <w:sz w:val="18"/>
                <w:szCs w:val="18"/>
              </w:rPr>
              <w:t xml:space="preserve"> </w:t>
            </w:r>
            <w:r w:rsidR="00FF03B5">
              <w:rPr>
                <w:sz w:val="18"/>
                <w:szCs w:val="18"/>
              </w:rPr>
              <w:t xml:space="preserve">range 2-4) </w:t>
            </w:r>
            <w:r w:rsidR="009E26C1">
              <w:rPr>
                <w:sz w:val="18"/>
                <w:szCs w:val="18"/>
              </w:rPr>
              <w:t>in the unsupported group for a p-value</w:t>
            </w:r>
            <w:r>
              <w:rPr>
                <w:sz w:val="18"/>
                <w:szCs w:val="18"/>
              </w:rPr>
              <w:t xml:space="preserve"> of .33.</w:t>
            </w:r>
            <w:r w:rsidR="009E26C1">
              <w:rPr>
                <w:sz w:val="18"/>
                <w:szCs w:val="18"/>
              </w:rPr>
              <w:t xml:space="preserve"> </w:t>
            </w:r>
          </w:p>
          <w:p w14:paraId="4E543B05" w14:textId="39F6159B" w:rsidR="001D4F60" w:rsidRDefault="00E24374" w:rsidP="009E380F">
            <w:pPr>
              <w:spacing w:before="120" w:after="120"/>
              <w:rPr>
                <w:sz w:val="18"/>
                <w:szCs w:val="18"/>
              </w:rPr>
            </w:pPr>
            <w:r>
              <w:rPr>
                <w:sz w:val="18"/>
                <w:szCs w:val="18"/>
              </w:rPr>
              <w:t>+T</w:t>
            </w:r>
            <w:r w:rsidR="009E26C1">
              <w:rPr>
                <w:sz w:val="18"/>
                <w:szCs w:val="18"/>
              </w:rPr>
              <w:t xml:space="preserve">otal arousal index of 8.5 in the NTPE group with an IQR of 7.3 and a range of 6.5-26.9, and </w:t>
            </w:r>
            <w:r>
              <w:rPr>
                <w:sz w:val="18"/>
                <w:szCs w:val="18"/>
              </w:rPr>
              <w:t>a median of 10.8, IQR of 9.2, and range of 4.2-17.1 for the unsupported group, for a p-value of .95.</w:t>
            </w:r>
          </w:p>
          <w:p w14:paraId="1069140C" w14:textId="77A122C4" w:rsidR="001D4F60" w:rsidRDefault="00E24374" w:rsidP="009E380F">
            <w:pPr>
              <w:spacing w:before="120" w:after="120"/>
              <w:rPr>
                <w:sz w:val="18"/>
                <w:szCs w:val="18"/>
              </w:rPr>
            </w:pPr>
            <w:r>
              <w:rPr>
                <w:sz w:val="18"/>
                <w:szCs w:val="18"/>
              </w:rPr>
              <w:t xml:space="preserve">-The researchers also found no significant differences in </w:t>
            </w:r>
            <w:r w:rsidR="00B30BB2">
              <w:rPr>
                <w:sz w:val="18"/>
                <w:szCs w:val="18"/>
              </w:rPr>
              <w:t>SpO2 levels between the two groups as well:</w:t>
            </w:r>
          </w:p>
          <w:p w14:paraId="7BBFA09A" w14:textId="0636B32E" w:rsidR="00B30BB2" w:rsidRDefault="00B30BB2" w:rsidP="009E380F">
            <w:pPr>
              <w:spacing w:before="120" w:after="120"/>
              <w:rPr>
                <w:sz w:val="18"/>
                <w:szCs w:val="18"/>
              </w:rPr>
            </w:pPr>
            <w:r>
              <w:rPr>
                <w:sz w:val="18"/>
                <w:szCs w:val="18"/>
              </w:rPr>
              <w:t xml:space="preserve">+Minimum SpO2 levels in the NTPE group had a median of 92, </w:t>
            </w:r>
            <w:r w:rsidR="00FF03B5">
              <w:rPr>
                <w:sz w:val="18"/>
                <w:szCs w:val="18"/>
              </w:rPr>
              <w:t>(IQR 1.5;</w:t>
            </w:r>
            <w:r>
              <w:rPr>
                <w:sz w:val="18"/>
                <w:szCs w:val="18"/>
              </w:rPr>
              <w:t xml:space="preserve"> range 90-96</w:t>
            </w:r>
            <w:r w:rsidR="00FF03B5">
              <w:rPr>
                <w:sz w:val="18"/>
                <w:szCs w:val="18"/>
              </w:rPr>
              <w:t>)</w:t>
            </w:r>
            <w:r>
              <w:rPr>
                <w:sz w:val="18"/>
                <w:szCs w:val="18"/>
              </w:rPr>
              <w:t xml:space="preserve">, and in the unsupported group, the median was 91 </w:t>
            </w:r>
            <w:r w:rsidR="00FF03B5">
              <w:rPr>
                <w:sz w:val="18"/>
                <w:szCs w:val="18"/>
              </w:rPr>
              <w:t>(IQR 5; range</w:t>
            </w:r>
            <w:r>
              <w:rPr>
                <w:sz w:val="18"/>
                <w:szCs w:val="18"/>
              </w:rPr>
              <w:t xml:space="preserve"> 86-95</w:t>
            </w:r>
            <w:r w:rsidR="00FF03B5">
              <w:rPr>
                <w:sz w:val="18"/>
                <w:szCs w:val="18"/>
              </w:rPr>
              <w:t xml:space="preserve">), p-value = </w:t>
            </w:r>
            <w:r>
              <w:rPr>
                <w:sz w:val="18"/>
                <w:szCs w:val="18"/>
              </w:rPr>
              <w:t>.05.</w:t>
            </w:r>
          </w:p>
          <w:p w14:paraId="12303CB5" w14:textId="7E7C4121" w:rsidR="00E75E86" w:rsidRDefault="00E75E86" w:rsidP="009E380F">
            <w:pPr>
              <w:spacing w:before="120" w:after="120"/>
              <w:rPr>
                <w:sz w:val="18"/>
                <w:szCs w:val="18"/>
              </w:rPr>
            </w:pPr>
            <w:r>
              <w:rPr>
                <w:sz w:val="18"/>
                <w:szCs w:val="18"/>
              </w:rPr>
              <w:t>+Additionally, the mean SpO2 level in the NTPE group had a median of 95, with an IQR of 1.5, and a range of 95-97 while the unsupported group had a median of 97, with an IQR of 3 and a range of 93-99, for a p-value of .2.</w:t>
            </w:r>
          </w:p>
          <w:p w14:paraId="610FD7F1" w14:textId="7E71012B" w:rsidR="001D4F60" w:rsidRDefault="00655CBA" w:rsidP="009E380F">
            <w:pPr>
              <w:spacing w:before="120" w:after="120"/>
              <w:rPr>
                <w:sz w:val="18"/>
                <w:szCs w:val="18"/>
              </w:rPr>
            </w:pPr>
            <w:r>
              <w:rPr>
                <w:sz w:val="18"/>
                <w:szCs w:val="18"/>
              </w:rPr>
              <w:t xml:space="preserve">-The researchers found that SpO2 levels were higher in 3/9 subjects when sleeping with the NTPE and the percentage of time with an SpO2 level of greater than 95% was higher with the NTPE in these same 3 children, lower for 3 children, and about equal for the other three children.  </w:t>
            </w:r>
          </w:p>
          <w:p w14:paraId="7ADD898C" w14:textId="52700148" w:rsidR="00CE0380" w:rsidRPr="002F16E1" w:rsidRDefault="00CE0380" w:rsidP="009E380F">
            <w:pPr>
              <w:spacing w:before="120" w:after="120"/>
              <w:rPr>
                <w:sz w:val="18"/>
                <w:szCs w:val="18"/>
              </w:rPr>
            </w:pPr>
            <w:r>
              <w:rPr>
                <w:sz w:val="18"/>
                <w:szCs w:val="18"/>
              </w:rPr>
              <w:t>-Overall, no statistically significant results were found between the two conditions relating to sleep quality and respiratory function while sleeping.  However, minimum SpO2 levels reached a significance level of .05 (statistically significant results are p &lt; .05), and sleep onset latency had a significance level of .06.  The researchers did not assess for clinical significance, though it may have been beneficial in this case to determine if the patients perceived improved or diminished quality of sleep and respiration capacity while using the positioning equipment.</w:t>
            </w:r>
          </w:p>
          <w:p w14:paraId="37DC1251" w14:textId="77777777" w:rsidR="001D4F60" w:rsidRPr="002F16E1" w:rsidRDefault="001D4F60" w:rsidP="009E380F">
            <w:pPr>
              <w:spacing w:before="120" w:after="120"/>
              <w:jc w:val="right"/>
              <w:rPr>
                <w:sz w:val="18"/>
                <w:szCs w:val="18"/>
              </w:rPr>
            </w:pPr>
          </w:p>
        </w:tc>
      </w:tr>
      <w:tr w:rsidR="001D4F60" w:rsidRPr="002F16E1" w14:paraId="1E44B6F9" w14:textId="77777777" w:rsidTr="009E380F">
        <w:tc>
          <w:tcPr>
            <w:tcW w:w="10421" w:type="dxa"/>
            <w:shd w:val="clear" w:color="auto" w:fill="E6E6E6"/>
          </w:tcPr>
          <w:p w14:paraId="6988677F"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30F7675A"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6F0A822A" w14:textId="77777777" w:rsidTr="009E380F">
        <w:tc>
          <w:tcPr>
            <w:tcW w:w="10421" w:type="dxa"/>
            <w:tcBorders>
              <w:bottom w:val="single" w:sz="4" w:space="0" w:color="auto"/>
            </w:tcBorders>
            <w:shd w:val="clear" w:color="auto" w:fill="auto"/>
          </w:tcPr>
          <w:p w14:paraId="6B8868D8" w14:textId="7569503A" w:rsidR="001D4F60" w:rsidRPr="002F16E1" w:rsidRDefault="00655CBA" w:rsidP="009E380F">
            <w:pPr>
              <w:spacing w:before="120" w:after="120"/>
              <w:rPr>
                <w:sz w:val="18"/>
                <w:szCs w:val="18"/>
              </w:rPr>
            </w:pPr>
            <w:r>
              <w:rPr>
                <w:sz w:val="18"/>
                <w:szCs w:val="18"/>
              </w:rPr>
              <w:t>The researchers found no significant differences in sleep quality or respiratory function in children with severe CP while sleeping in night time postural equipment</w:t>
            </w:r>
            <w:r w:rsidR="00FD57F6">
              <w:rPr>
                <w:sz w:val="18"/>
                <w:szCs w:val="18"/>
              </w:rPr>
              <w:t xml:space="preserve"> vs. when they sleep unsupported.</w:t>
            </w:r>
          </w:p>
          <w:p w14:paraId="6B2B167C" w14:textId="77777777" w:rsidR="001D4F60" w:rsidRPr="002F16E1" w:rsidRDefault="001D4F60" w:rsidP="009E380F">
            <w:pPr>
              <w:spacing w:before="120" w:after="120"/>
              <w:jc w:val="right"/>
              <w:rPr>
                <w:sz w:val="18"/>
                <w:szCs w:val="18"/>
              </w:rPr>
            </w:pPr>
          </w:p>
        </w:tc>
      </w:tr>
      <w:tr w:rsidR="001D4F60" w:rsidRPr="002F16E1" w14:paraId="39E4FB00" w14:textId="77777777" w:rsidTr="009E380F">
        <w:tc>
          <w:tcPr>
            <w:tcW w:w="10421" w:type="dxa"/>
            <w:shd w:val="clear" w:color="auto" w:fill="E6E6E6"/>
          </w:tcPr>
          <w:p w14:paraId="01306D7D"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545AA45F" w14:textId="77777777" w:rsidTr="009E380F">
        <w:tc>
          <w:tcPr>
            <w:tcW w:w="10421" w:type="dxa"/>
            <w:shd w:val="clear" w:color="auto" w:fill="auto"/>
          </w:tcPr>
          <w:p w14:paraId="207DF762" w14:textId="77777777" w:rsidR="001D4F60" w:rsidRPr="002F16E1" w:rsidRDefault="001D4F60" w:rsidP="009E380F">
            <w:pPr>
              <w:spacing w:before="120" w:after="120"/>
              <w:rPr>
                <w:b/>
                <w:sz w:val="18"/>
                <w:szCs w:val="18"/>
              </w:rPr>
            </w:pPr>
            <w:r w:rsidRPr="002F16E1">
              <w:rPr>
                <w:b/>
                <w:sz w:val="18"/>
                <w:szCs w:val="18"/>
              </w:rPr>
              <w:t>Validity</w:t>
            </w:r>
          </w:p>
          <w:p w14:paraId="1B883B60" w14:textId="77777777" w:rsidR="001D4F60" w:rsidRPr="002F16E1" w:rsidRDefault="009A38BC"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14:paraId="11C071BB" w14:textId="77777777" w:rsidTr="009E380F">
        <w:tc>
          <w:tcPr>
            <w:tcW w:w="10421" w:type="dxa"/>
            <w:shd w:val="clear" w:color="auto" w:fill="auto"/>
          </w:tcPr>
          <w:p w14:paraId="3460A9D4" w14:textId="68B85EC9" w:rsidR="001D4F60" w:rsidRDefault="00B16FDC" w:rsidP="009E380F">
            <w:pPr>
              <w:spacing w:before="120" w:after="120"/>
              <w:rPr>
                <w:sz w:val="18"/>
                <w:szCs w:val="18"/>
              </w:rPr>
            </w:pPr>
            <w:r>
              <w:rPr>
                <w:sz w:val="18"/>
                <w:szCs w:val="18"/>
              </w:rPr>
              <w:t>This study scored a 20</w:t>
            </w:r>
            <w:r w:rsidR="006867F8">
              <w:rPr>
                <w:sz w:val="18"/>
                <w:szCs w:val="18"/>
              </w:rPr>
              <w:t xml:space="preserve">/29 on the </w:t>
            </w:r>
            <w:r w:rsidR="00183BFE">
              <w:rPr>
                <w:sz w:val="18"/>
                <w:szCs w:val="18"/>
              </w:rPr>
              <w:t>Downs and Black checklist for measuring study quality.  It lost points because it did not mention principal confounders, it did not mention any adverse events that may occur due to the intervention, there was no attempt to blind the subjects or researchers from the different conditions (though this is not necessary for this type of study), there was no adjustment made for confounding variables in the analysis, and the study did not report power.</w:t>
            </w:r>
            <w:r w:rsidR="00307830">
              <w:rPr>
                <w:sz w:val="18"/>
                <w:szCs w:val="18"/>
              </w:rPr>
              <w:t xml:space="preserve">  </w:t>
            </w:r>
          </w:p>
          <w:p w14:paraId="75D5E077" w14:textId="3879B556" w:rsidR="001D4F60" w:rsidRPr="00580607" w:rsidRDefault="00406176" w:rsidP="009E380F">
            <w:pPr>
              <w:spacing w:before="120" w:after="120"/>
              <w:rPr>
                <w:sz w:val="18"/>
                <w:szCs w:val="18"/>
              </w:rPr>
            </w:pPr>
            <w:r>
              <w:rPr>
                <w:sz w:val="18"/>
                <w:szCs w:val="18"/>
              </w:rPr>
              <w:t xml:space="preserve">This study has a few limitations.  Firstly, there are only 10 participants.  With such a small sample size, these results cannot be generalized to the total population of children with severe CP.  In addition, </w:t>
            </w:r>
            <w:r w:rsidR="00606AAE">
              <w:rPr>
                <w:sz w:val="18"/>
                <w:szCs w:val="18"/>
              </w:rPr>
              <w:t>the researchers did not take into account how long the participants had been using NTPE or how often they had used</w:t>
            </w:r>
            <w:r w:rsidR="00C247D8">
              <w:rPr>
                <w:sz w:val="18"/>
                <w:szCs w:val="18"/>
              </w:rPr>
              <w:t xml:space="preserve"> it prior to the study.  If the participants</w:t>
            </w:r>
            <w:r w:rsidR="00606AAE">
              <w:rPr>
                <w:sz w:val="18"/>
                <w:szCs w:val="18"/>
              </w:rPr>
              <w:t xml:space="preserve"> were new</w:t>
            </w:r>
            <w:r w:rsidR="00C247D8">
              <w:rPr>
                <w:sz w:val="18"/>
                <w:szCs w:val="18"/>
              </w:rPr>
              <w:t>er</w:t>
            </w:r>
            <w:r w:rsidR="00606AAE">
              <w:rPr>
                <w:sz w:val="18"/>
                <w:szCs w:val="18"/>
              </w:rPr>
              <w:t xml:space="preserve"> users, the results may be skewed to demonstrate</w:t>
            </w:r>
            <w:r w:rsidR="00A873D9">
              <w:rPr>
                <w:sz w:val="18"/>
                <w:szCs w:val="18"/>
              </w:rPr>
              <w:t xml:space="preserve"> worse sleep quality, as a child is not familiar with the positioning equipment.  Moreover, the researchers did not take into account the individual’s perception of breathing ability and s</w:t>
            </w:r>
            <w:r w:rsidR="008965DA">
              <w:rPr>
                <w:sz w:val="18"/>
                <w:szCs w:val="18"/>
              </w:rPr>
              <w:t>leep quality</w:t>
            </w:r>
            <w:r w:rsidR="00882737">
              <w:rPr>
                <w:sz w:val="18"/>
                <w:szCs w:val="18"/>
              </w:rPr>
              <w:t xml:space="preserve"> in each of the sleeping conditions</w:t>
            </w:r>
            <w:r w:rsidR="008965DA">
              <w:rPr>
                <w:sz w:val="18"/>
                <w:szCs w:val="18"/>
              </w:rPr>
              <w:t xml:space="preserve">.  </w:t>
            </w:r>
            <w:r w:rsidR="00882737">
              <w:rPr>
                <w:sz w:val="18"/>
                <w:szCs w:val="18"/>
              </w:rPr>
              <w:t>Though the results may not be statistically significant, they can still be clinically significant.  Furthermore, t</w:t>
            </w:r>
            <w:r w:rsidR="008965DA">
              <w:rPr>
                <w:sz w:val="18"/>
                <w:szCs w:val="18"/>
              </w:rPr>
              <w:t>he</w:t>
            </w:r>
            <w:r w:rsidR="00882737">
              <w:rPr>
                <w:sz w:val="18"/>
                <w:szCs w:val="18"/>
              </w:rPr>
              <w:t xml:space="preserve"> researchers</w:t>
            </w:r>
            <w:r w:rsidR="008965DA">
              <w:rPr>
                <w:sz w:val="18"/>
                <w:szCs w:val="18"/>
              </w:rPr>
              <w:t xml:space="preserve"> did not measure the child’s </w:t>
            </w:r>
            <w:r w:rsidR="00C247D8">
              <w:rPr>
                <w:sz w:val="18"/>
                <w:szCs w:val="18"/>
              </w:rPr>
              <w:t>overall respiratory capacity</w:t>
            </w:r>
            <w:r w:rsidR="008965DA">
              <w:rPr>
                <w:sz w:val="18"/>
                <w:szCs w:val="18"/>
              </w:rPr>
              <w:t xml:space="preserve"> in each position (unsupported, supported in supine, and supported i</w:t>
            </w:r>
            <w:r w:rsidR="00882737">
              <w:rPr>
                <w:sz w:val="18"/>
                <w:szCs w:val="18"/>
              </w:rPr>
              <w:t>n side-lying)</w:t>
            </w:r>
            <w:r w:rsidR="008965DA">
              <w:rPr>
                <w:sz w:val="18"/>
                <w:szCs w:val="18"/>
              </w:rPr>
              <w:t>.  While SpO2 is a good measure to assess oxygenation throughout the body, there are other measures to assess maximum respiratory capacity for each posi</w:t>
            </w:r>
            <w:r w:rsidR="007119E0">
              <w:rPr>
                <w:sz w:val="18"/>
                <w:szCs w:val="18"/>
              </w:rPr>
              <w:t>tion</w:t>
            </w:r>
            <w:r w:rsidR="008965DA">
              <w:rPr>
                <w:sz w:val="18"/>
                <w:szCs w:val="18"/>
              </w:rPr>
              <w:t>.</w:t>
            </w:r>
            <w:r w:rsidR="00C247D8">
              <w:rPr>
                <w:sz w:val="18"/>
                <w:szCs w:val="18"/>
              </w:rPr>
              <w:t xml:space="preserve">  </w:t>
            </w:r>
            <w:r w:rsidR="007119E0">
              <w:rPr>
                <w:sz w:val="18"/>
                <w:szCs w:val="18"/>
              </w:rPr>
              <w:t xml:space="preserve">While overall function may not show a difference, it is possible that one specific position has the highest potential for improved respiratory function.  </w:t>
            </w:r>
            <w:r w:rsidR="00C247D8">
              <w:rPr>
                <w:sz w:val="18"/>
                <w:szCs w:val="18"/>
              </w:rPr>
              <w:t>Finally, the children were only assessed over one night in each condition.  There are a number of different things that could affect one night’s sleep, so it would be beneficial to assess each child in each of the conditions over multiple nights to get a more accurate depiction of sleep quality and respiratory function in each position.</w:t>
            </w:r>
          </w:p>
          <w:p w14:paraId="291124E0" w14:textId="77777777" w:rsidR="001D4F60" w:rsidRPr="00580607" w:rsidRDefault="001D4F60" w:rsidP="009E380F">
            <w:pPr>
              <w:spacing w:before="120" w:after="120"/>
              <w:jc w:val="right"/>
              <w:rPr>
                <w:sz w:val="18"/>
                <w:szCs w:val="18"/>
              </w:rPr>
            </w:pPr>
          </w:p>
        </w:tc>
      </w:tr>
      <w:tr w:rsidR="001D4F60" w:rsidRPr="002F16E1" w14:paraId="2EFF4B2E" w14:textId="77777777" w:rsidTr="009E380F">
        <w:tc>
          <w:tcPr>
            <w:tcW w:w="10421" w:type="dxa"/>
            <w:shd w:val="clear" w:color="auto" w:fill="auto"/>
          </w:tcPr>
          <w:p w14:paraId="1ED7C9EF"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576A95BD" w14:textId="77777777" w:rsidR="001D4F60" w:rsidRPr="002F16E1" w:rsidRDefault="009A38BC" w:rsidP="009E380F">
            <w:pPr>
              <w:spacing w:before="120" w:after="120"/>
              <w:jc w:val="both"/>
              <w:rPr>
                <w:sz w:val="18"/>
                <w:szCs w:val="18"/>
              </w:rPr>
            </w:pPr>
            <w:r>
              <w:rPr>
                <w:sz w:val="18"/>
                <w:szCs w:val="18"/>
              </w:rPr>
              <w:t xml:space="preserve">[This is YOUR interpretation of the results taking into consideration the strengths and limitations as you </w:t>
            </w:r>
            <w:r>
              <w:rPr>
                <w:sz w:val="18"/>
                <w:szCs w:val="18"/>
              </w:rPr>
              <w:lastRenderedPageBreak/>
              <w:t>discussed above.  Please comment on clinical significance of effect size / study findings. Describe in your own words what the results mean.]</w:t>
            </w:r>
          </w:p>
        </w:tc>
      </w:tr>
      <w:tr w:rsidR="001D4F60" w:rsidRPr="002F16E1" w14:paraId="6C74EE03" w14:textId="77777777" w:rsidTr="009E380F">
        <w:tc>
          <w:tcPr>
            <w:tcW w:w="10421" w:type="dxa"/>
            <w:tcBorders>
              <w:bottom w:val="single" w:sz="4" w:space="0" w:color="auto"/>
            </w:tcBorders>
            <w:shd w:val="clear" w:color="auto" w:fill="auto"/>
          </w:tcPr>
          <w:p w14:paraId="12F3DD2F" w14:textId="48EBDE89" w:rsidR="001D4F60" w:rsidRDefault="006B33E0" w:rsidP="009E380F">
            <w:pPr>
              <w:spacing w:before="120" w:after="120"/>
              <w:rPr>
                <w:sz w:val="18"/>
                <w:szCs w:val="18"/>
              </w:rPr>
            </w:pPr>
            <w:r>
              <w:rPr>
                <w:sz w:val="18"/>
                <w:szCs w:val="18"/>
              </w:rPr>
              <w:lastRenderedPageBreak/>
              <w:t>Positioning can affect a child with CP’s ability to breathe.</w:t>
            </w:r>
            <w:r>
              <w:rPr>
                <w:sz w:val="18"/>
                <w:szCs w:val="18"/>
                <w:vertAlign w:val="superscript"/>
              </w:rPr>
              <w:t>9</w:t>
            </w:r>
            <w:r>
              <w:rPr>
                <w:sz w:val="18"/>
                <w:szCs w:val="18"/>
              </w:rPr>
              <w:t xml:space="preserve">  </w:t>
            </w:r>
            <w:r w:rsidR="00406176">
              <w:rPr>
                <w:sz w:val="18"/>
                <w:szCs w:val="18"/>
              </w:rPr>
              <w:t xml:space="preserve">The results of this study suggest that NTPE does not affect </w:t>
            </w:r>
            <w:r w:rsidR="00E26681">
              <w:rPr>
                <w:sz w:val="18"/>
                <w:szCs w:val="18"/>
              </w:rPr>
              <w:t xml:space="preserve">sleep quality or </w:t>
            </w:r>
            <w:r w:rsidR="00406176">
              <w:rPr>
                <w:sz w:val="18"/>
                <w:szCs w:val="18"/>
              </w:rPr>
              <w:t>respiratory function during sleep in children with severe CP.  Th</w:t>
            </w:r>
            <w:r w:rsidR="00606AAE">
              <w:rPr>
                <w:sz w:val="18"/>
                <w:szCs w:val="18"/>
              </w:rPr>
              <w:t xml:space="preserve">ese findings are important because many children with severe CP require NTPE to prevent contractures and hip subluxation. These results </w:t>
            </w:r>
            <w:r w:rsidR="00CC3E6C">
              <w:rPr>
                <w:sz w:val="18"/>
                <w:szCs w:val="18"/>
              </w:rPr>
              <w:t xml:space="preserve">suggest </w:t>
            </w:r>
            <w:r w:rsidR="00606AAE">
              <w:rPr>
                <w:sz w:val="18"/>
                <w:szCs w:val="18"/>
              </w:rPr>
              <w:t xml:space="preserve">that there is no benefit nor disadvantage to wearing the NTPE on sleep </w:t>
            </w:r>
            <w:r w:rsidR="00467714">
              <w:rPr>
                <w:sz w:val="18"/>
                <w:szCs w:val="18"/>
              </w:rPr>
              <w:t xml:space="preserve">quality or respiratory function as this study did not have any </w:t>
            </w:r>
            <w:r w:rsidR="00CC3E6C">
              <w:rPr>
                <w:sz w:val="18"/>
                <w:szCs w:val="18"/>
              </w:rPr>
              <w:t xml:space="preserve">statistically </w:t>
            </w:r>
            <w:r w:rsidR="00467714">
              <w:rPr>
                <w:sz w:val="18"/>
                <w:szCs w:val="18"/>
              </w:rPr>
              <w:t>significant findings related to sleep qua</w:t>
            </w:r>
            <w:r w:rsidR="00C17704">
              <w:rPr>
                <w:sz w:val="18"/>
                <w:szCs w:val="18"/>
              </w:rPr>
              <w:t>lity or respiratory function.  However, t</w:t>
            </w:r>
            <w:r w:rsidR="00467714">
              <w:rPr>
                <w:sz w:val="18"/>
                <w:szCs w:val="18"/>
              </w:rPr>
              <w:t>he researchers did not assess clinical significance.</w:t>
            </w:r>
          </w:p>
          <w:p w14:paraId="5EA7E085" w14:textId="45B7053E" w:rsidR="005B4849" w:rsidRDefault="00467714" w:rsidP="009E380F">
            <w:pPr>
              <w:spacing w:before="120" w:after="120"/>
              <w:rPr>
                <w:sz w:val="18"/>
                <w:szCs w:val="18"/>
              </w:rPr>
            </w:pPr>
            <w:r>
              <w:rPr>
                <w:sz w:val="18"/>
                <w:szCs w:val="18"/>
              </w:rPr>
              <w:t>Giv</w:t>
            </w:r>
            <w:r w:rsidR="00C17704">
              <w:rPr>
                <w:sz w:val="18"/>
                <w:szCs w:val="18"/>
              </w:rPr>
              <w:t>en the small sample size</w:t>
            </w:r>
            <w:r w:rsidR="00CC3E6C">
              <w:rPr>
                <w:sz w:val="18"/>
                <w:szCs w:val="18"/>
              </w:rPr>
              <w:t>, small effect size</w:t>
            </w:r>
            <w:r w:rsidR="00C17704">
              <w:rPr>
                <w:sz w:val="18"/>
                <w:szCs w:val="18"/>
              </w:rPr>
              <w:t xml:space="preserve">, the lack of assessment of total respiratory capacity in each condition, and </w:t>
            </w:r>
            <w:r w:rsidR="00A15B67">
              <w:rPr>
                <w:sz w:val="18"/>
                <w:szCs w:val="18"/>
              </w:rPr>
              <w:t>the lack of assessment in patient perception of sleep quality and respiratory function in each condition, more research should be conducted before concluding that NTPE does not affect sleep quality or respiratory function in children with severe CP.</w:t>
            </w:r>
            <w:r w:rsidR="00C72E0A">
              <w:rPr>
                <w:sz w:val="18"/>
                <w:szCs w:val="18"/>
              </w:rPr>
              <w:t xml:space="preserve">  </w:t>
            </w:r>
          </w:p>
          <w:p w14:paraId="53AD6970" w14:textId="45408D0E" w:rsidR="001D4F60" w:rsidRPr="00CC3E6C" w:rsidRDefault="00C72E0A" w:rsidP="009E380F">
            <w:pPr>
              <w:spacing w:before="120" w:after="120"/>
              <w:rPr>
                <w:sz w:val="18"/>
                <w:szCs w:val="18"/>
              </w:rPr>
            </w:pPr>
            <w:r>
              <w:rPr>
                <w:sz w:val="18"/>
                <w:szCs w:val="18"/>
              </w:rPr>
              <w:t xml:space="preserve">Future studies should </w:t>
            </w:r>
            <w:r w:rsidR="005B4849">
              <w:rPr>
                <w:sz w:val="18"/>
                <w:szCs w:val="18"/>
              </w:rPr>
              <w:t xml:space="preserve">assess patients in each condition over a longer period of time (multiple nights each), in </w:t>
            </w:r>
            <w:r>
              <w:rPr>
                <w:sz w:val="18"/>
                <w:szCs w:val="18"/>
              </w:rPr>
              <w:t>both the supine and side</w:t>
            </w:r>
            <w:r w:rsidR="005B4849">
              <w:rPr>
                <w:sz w:val="18"/>
                <w:szCs w:val="18"/>
              </w:rPr>
              <w:t>-lying positions in the NTPE, the patient’s perceptions of sleep quality and respiratory function in each condition</w:t>
            </w:r>
            <w:r w:rsidR="00682100">
              <w:rPr>
                <w:sz w:val="18"/>
                <w:szCs w:val="18"/>
              </w:rPr>
              <w:t>, and the patient’s total respiratory capacity in each position.</w:t>
            </w:r>
            <w:r w:rsidR="00CC3E6C">
              <w:rPr>
                <w:sz w:val="18"/>
                <w:szCs w:val="18"/>
              </w:rPr>
              <w:t xml:space="preserve">  Other respiratory measures such as forced vital capacity (FVC) and forced expiratory volume in one-second (FEV</w:t>
            </w:r>
            <w:r w:rsidR="00CC3E6C">
              <w:rPr>
                <w:sz w:val="18"/>
                <w:szCs w:val="18"/>
                <w:vertAlign w:val="subscript"/>
              </w:rPr>
              <w:t>1</w:t>
            </w:r>
            <w:r w:rsidR="00CC3E6C">
              <w:rPr>
                <w:sz w:val="18"/>
                <w:szCs w:val="18"/>
              </w:rPr>
              <w:t>) should be used to assess overall respiratory function in each position prior to sleeping.</w:t>
            </w:r>
          </w:p>
          <w:p w14:paraId="3EB2CD26" w14:textId="77777777" w:rsidR="001D4F60" w:rsidRPr="00580607" w:rsidRDefault="001D4F60" w:rsidP="009E380F">
            <w:pPr>
              <w:spacing w:before="120" w:after="120"/>
              <w:jc w:val="right"/>
              <w:rPr>
                <w:sz w:val="18"/>
                <w:szCs w:val="18"/>
              </w:rPr>
            </w:pPr>
          </w:p>
        </w:tc>
      </w:tr>
    </w:tbl>
    <w:p w14:paraId="2962F5F1" w14:textId="5481FA7D" w:rsidR="00992D3F" w:rsidRPr="00F22CEE" w:rsidRDefault="00992D3F" w:rsidP="00992D3F">
      <w:pPr>
        <w:spacing w:before="240" w:after="240"/>
        <w:rPr>
          <w:b/>
          <w:sz w:val="18"/>
          <w:szCs w:val="18"/>
        </w:rPr>
      </w:pPr>
      <w:r>
        <w:rPr>
          <w:b/>
          <w:sz w:val="18"/>
          <w:szCs w:val="18"/>
        </w:rPr>
        <w:t xml:space="preserve">(3) </w:t>
      </w:r>
      <w:r w:rsidRPr="00F22CEE">
        <w:rPr>
          <w:b/>
          <w:sz w:val="18"/>
          <w:szCs w:val="18"/>
        </w:rPr>
        <w:t>Description and appraisal of “Effects of seat surface inclination on respiration and speech production in children with spastic cerebral palsy</w:t>
      </w:r>
      <w:r>
        <w:rPr>
          <w:b/>
          <w:sz w:val="18"/>
          <w:szCs w:val="18"/>
        </w:rPr>
        <w:t>”</w:t>
      </w:r>
      <w:r w:rsidRPr="00F22CEE">
        <w:rPr>
          <w:b/>
          <w:sz w:val="18"/>
          <w:szCs w:val="18"/>
        </w:rPr>
        <w:t xml:space="preserve"> by (Hwa-Kyung Shin, Eun-Jin Byeon, &amp; Seok Hun Kim, 2015)</w:t>
      </w:r>
    </w:p>
    <w:p w14:paraId="7B2D1871" w14:textId="19736DE2" w:rsidR="001D4F60" w:rsidRDefault="001D4F60" w:rsidP="001D4F60">
      <w:pPr>
        <w:spacing w:before="240" w:after="24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4E1D6B1E" w14:textId="77777777" w:rsidTr="009E380F">
        <w:tc>
          <w:tcPr>
            <w:tcW w:w="10421" w:type="dxa"/>
            <w:shd w:val="clear" w:color="auto" w:fill="E6E6E6"/>
          </w:tcPr>
          <w:p w14:paraId="0C0F9D97"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4D5BDF7B" w14:textId="77777777" w:rsidTr="009E380F">
        <w:tc>
          <w:tcPr>
            <w:tcW w:w="10421" w:type="dxa"/>
            <w:tcBorders>
              <w:bottom w:val="single" w:sz="4" w:space="0" w:color="auto"/>
            </w:tcBorders>
            <w:shd w:val="clear" w:color="auto" w:fill="auto"/>
          </w:tcPr>
          <w:p w14:paraId="15931B92" w14:textId="6A4823CE" w:rsidR="001D4F60" w:rsidRPr="002F16E1" w:rsidRDefault="00992D3F" w:rsidP="009E380F">
            <w:pPr>
              <w:spacing w:before="120" w:after="120"/>
              <w:rPr>
                <w:sz w:val="18"/>
                <w:szCs w:val="18"/>
              </w:rPr>
            </w:pPr>
            <w:r>
              <w:rPr>
                <w:sz w:val="18"/>
                <w:szCs w:val="18"/>
              </w:rPr>
              <w:t>The aim is to examine t</w:t>
            </w:r>
            <w:r w:rsidRPr="00F22CEE">
              <w:rPr>
                <w:sz w:val="18"/>
                <w:szCs w:val="18"/>
              </w:rPr>
              <w:t>he effects of seat positioning on respiratory ability and speech production duration through forced vital capacity (FVC), forced expiratory volume in one second (FEV</w:t>
            </w:r>
            <w:r w:rsidRPr="00F22CEE">
              <w:rPr>
                <w:sz w:val="18"/>
                <w:szCs w:val="18"/>
                <w:vertAlign w:val="subscript"/>
              </w:rPr>
              <w:t>1</w:t>
            </w:r>
            <w:r w:rsidRPr="00F22CEE">
              <w:rPr>
                <w:sz w:val="18"/>
                <w:szCs w:val="18"/>
              </w:rPr>
              <w:t>), peak expiratory flow (PEF), and maximum phonation time (MPT).</w:t>
            </w:r>
          </w:p>
          <w:p w14:paraId="47957FFD" w14:textId="77777777" w:rsidR="001D4F60" w:rsidRPr="002F16E1" w:rsidRDefault="001D4F60" w:rsidP="009E380F">
            <w:pPr>
              <w:spacing w:before="120" w:after="120"/>
              <w:jc w:val="right"/>
              <w:rPr>
                <w:sz w:val="18"/>
                <w:szCs w:val="18"/>
              </w:rPr>
            </w:pPr>
          </w:p>
        </w:tc>
      </w:tr>
      <w:tr w:rsidR="001D4F60" w:rsidRPr="002F16E1" w14:paraId="774156A7" w14:textId="77777777" w:rsidTr="009E380F">
        <w:tc>
          <w:tcPr>
            <w:tcW w:w="10421" w:type="dxa"/>
            <w:shd w:val="clear" w:color="auto" w:fill="E6E6E6"/>
          </w:tcPr>
          <w:p w14:paraId="589951F7" w14:textId="77777777" w:rsidR="001D4F60" w:rsidRPr="002F16E1" w:rsidRDefault="001D4F60" w:rsidP="009E380F">
            <w:pPr>
              <w:spacing w:before="120" w:after="120"/>
              <w:jc w:val="both"/>
              <w:rPr>
                <w:b/>
                <w:sz w:val="18"/>
                <w:szCs w:val="18"/>
              </w:rPr>
            </w:pPr>
            <w:r w:rsidRPr="002F16E1">
              <w:rPr>
                <w:b/>
                <w:sz w:val="18"/>
                <w:szCs w:val="18"/>
              </w:rPr>
              <w:t>Study Design</w:t>
            </w:r>
          </w:p>
          <w:p w14:paraId="0CEA5A3C"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159459AF"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4B69A03B" w14:textId="77777777" w:rsidTr="009E380F">
        <w:tc>
          <w:tcPr>
            <w:tcW w:w="10421" w:type="dxa"/>
            <w:tcBorders>
              <w:bottom w:val="single" w:sz="4" w:space="0" w:color="auto"/>
            </w:tcBorders>
            <w:shd w:val="clear" w:color="auto" w:fill="auto"/>
          </w:tcPr>
          <w:p w14:paraId="5C050706" w14:textId="6C67CC41" w:rsidR="00992D3F" w:rsidRPr="00F22CEE" w:rsidRDefault="00992D3F" w:rsidP="00992D3F">
            <w:pPr>
              <w:spacing w:before="120" w:after="120"/>
              <w:rPr>
                <w:sz w:val="18"/>
                <w:szCs w:val="18"/>
              </w:rPr>
            </w:pPr>
            <w:r>
              <w:rPr>
                <w:sz w:val="18"/>
                <w:szCs w:val="18"/>
              </w:rPr>
              <w:t>-</w:t>
            </w:r>
            <w:r w:rsidRPr="00F22CEE">
              <w:rPr>
                <w:sz w:val="18"/>
                <w:szCs w:val="18"/>
              </w:rPr>
              <w:t>This is a single-group cross-sectional design: Each participant was assessed for respiratory function and maximum phonation duration in 3 different conditions: seat surface inclined 0</w:t>
            </w:r>
            <w:r w:rsidRPr="00F22CEE">
              <w:rPr>
                <w:sz w:val="18"/>
                <w:szCs w:val="18"/>
              </w:rPr>
              <w:sym w:font="Symbol" w:char="F0B0"/>
            </w:r>
            <w:r w:rsidRPr="00F22CEE">
              <w:rPr>
                <w:sz w:val="18"/>
                <w:szCs w:val="18"/>
              </w:rPr>
              <w:t>, tipped anteriorly 15</w:t>
            </w:r>
            <w:r w:rsidRPr="00F22CEE">
              <w:rPr>
                <w:sz w:val="18"/>
                <w:szCs w:val="18"/>
              </w:rPr>
              <w:sym w:font="Symbol" w:char="F0B0"/>
            </w:r>
            <w:r w:rsidRPr="00F22CEE">
              <w:rPr>
                <w:sz w:val="18"/>
                <w:szCs w:val="18"/>
              </w:rPr>
              <w:t>, and tipped posteriorly 15</w:t>
            </w:r>
            <w:r w:rsidRPr="00F22CEE">
              <w:rPr>
                <w:sz w:val="18"/>
                <w:szCs w:val="18"/>
              </w:rPr>
              <w:sym w:font="Symbol" w:char="F0B0"/>
            </w:r>
            <w:r w:rsidRPr="00F22CEE">
              <w:rPr>
                <w:sz w:val="18"/>
                <w:szCs w:val="18"/>
              </w:rPr>
              <w:t xml:space="preserve"> during an hour-long session.</w:t>
            </w:r>
          </w:p>
          <w:p w14:paraId="47EB4C8E" w14:textId="77777777" w:rsidR="00992D3F" w:rsidRPr="00F22CEE" w:rsidRDefault="00992D3F" w:rsidP="00992D3F">
            <w:pPr>
              <w:spacing w:before="120" w:after="120"/>
              <w:rPr>
                <w:sz w:val="18"/>
                <w:szCs w:val="18"/>
              </w:rPr>
            </w:pPr>
            <w:r w:rsidRPr="00F22CEE">
              <w:rPr>
                <w:sz w:val="18"/>
                <w:szCs w:val="18"/>
              </w:rPr>
              <w:t xml:space="preserve">-Neither the subjects nor the researchers were blinded to the different conditions, but the conditions were randomized in order for each participant.  </w:t>
            </w:r>
          </w:p>
          <w:p w14:paraId="28E4BDCD" w14:textId="77777777" w:rsidR="00992D3F" w:rsidRPr="00F22CEE" w:rsidRDefault="00992D3F" w:rsidP="00992D3F">
            <w:pPr>
              <w:spacing w:before="120" w:after="120"/>
              <w:rPr>
                <w:sz w:val="18"/>
                <w:szCs w:val="18"/>
              </w:rPr>
            </w:pPr>
            <w:r w:rsidRPr="00F22CEE">
              <w:rPr>
                <w:sz w:val="18"/>
                <w:szCs w:val="18"/>
              </w:rPr>
              <w:t>-Manner of randomization not specified.</w:t>
            </w:r>
          </w:p>
          <w:p w14:paraId="6A522F9F" w14:textId="77777777" w:rsidR="00992D3F" w:rsidRPr="00F22CEE" w:rsidRDefault="00992D3F" w:rsidP="00992D3F">
            <w:pPr>
              <w:spacing w:before="120" w:after="120"/>
              <w:rPr>
                <w:sz w:val="18"/>
                <w:szCs w:val="18"/>
              </w:rPr>
            </w:pPr>
            <w:r w:rsidRPr="00F22CEE">
              <w:rPr>
                <w:sz w:val="18"/>
                <w:szCs w:val="18"/>
              </w:rPr>
              <w:t>-No follow-up was necessary.</w:t>
            </w:r>
          </w:p>
          <w:p w14:paraId="6DF9D1E8" w14:textId="77777777" w:rsidR="00992D3F" w:rsidRPr="00F22CEE" w:rsidRDefault="00992D3F" w:rsidP="00992D3F">
            <w:pPr>
              <w:spacing w:before="120" w:after="120"/>
              <w:rPr>
                <w:sz w:val="18"/>
                <w:szCs w:val="18"/>
              </w:rPr>
            </w:pPr>
            <w:r w:rsidRPr="00F22CEE">
              <w:rPr>
                <w:sz w:val="18"/>
                <w:szCs w:val="18"/>
              </w:rPr>
              <w:t>-Measurements of respiratory function were performed by the Cardio Touch 3000S—The respiratory outcome measures include: forced vital capacity (FVC), forced expiratory volume in one second (FEV</w:t>
            </w:r>
            <w:r w:rsidRPr="00F22CEE">
              <w:rPr>
                <w:sz w:val="18"/>
                <w:szCs w:val="18"/>
                <w:vertAlign w:val="subscript"/>
              </w:rPr>
              <w:t>1</w:t>
            </w:r>
            <w:r w:rsidRPr="00F22CEE">
              <w:rPr>
                <w:sz w:val="18"/>
                <w:szCs w:val="18"/>
              </w:rPr>
              <w:t xml:space="preserve">), and peak expiratory flow (PEF).   </w:t>
            </w:r>
          </w:p>
          <w:p w14:paraId="23F6A7BF" w14:textId="77777777" w:rsidR="00992D3F" w:rsidRPr="00F22CEE" w:rsidRDefault="00992D3F" w:rsidP="00992D3F">
            <w:pPr>
              <w:spacing w:before="120" w:after="120"/>
              <w:rPr>
                <w:sz w:val="18"/>
                <w:szCs w:val="18"/>
              </w:rPr>
            </w:pPr>
            <w:r w:rsidRPr="00F22CEE">
              <w:rPr>
                <w:sz w:val="18"/>
                <w:szCs w:val="18"/>
              </w:rPr>
              <w:t>-Measurements of maximum phonation time were taken using a stopwatch as the child made the sound “ah” for as long as they could.</w:t>
            </w:r>
          </w:p>
          <w:p w14:paraId="488E049B" w14:textId="77777777" w:rsidR="00992D3F" w:rsidRPr="00F22CEE" w:rsidRDefault="00992D3F" w:rsidP="00992D3F">
            <w:pPr>
              <w:spacing w:before="120" w:after="120"/>
              <w:rPr>
                <w:sz w:val="18"/>
                <w:szCs w:val="18"/>
              </w:rPr>
            </w:pPr>
            <w:r w:rsidRPr="00F22CEE">
              <w:rPr>
                <w:sz w:val="18"/>
                <w:szCs w:val="18"/>
              </w:rPr>
              <w:t>-Three trials were performed for each test, the maximum value for each test was used for further analysis.</w:t>
            </w:r>
          </w:p>
          <w:p w14:paraId="0B538D52" w14:textId="77777777" w:rsidR="00992D3F" w:rsidRPr="00F22CEE" w:rsidRDefault="00992D3F" w:rsidP="00992D3F">
            <w:pPr>
              <w:spacing w:before="120" w:after="120"/>
              <w:rPr>
                <w:sz w:val="18"/>
                <w:szCs w:val="18"/>
              </w:rPr>
            </w:pPr>
            <w:r w:rsidRPr="00F22CEE">
              <w:rPr>
                <w:sz w:val="18"/>
                <w:szCs w:val="18"/>
              </w:rPr>
              <w:t>-One-way analysis of variance (ANOVA) was used to determine differences in each outcome measure (FVC, FEV</w:t>
            </w:r>
            <w:r w:rsidRPr="00F22CEE">
              <w:rPr>
                <w:sz w:val="18"/>
                <w:szCs w:val="18"/>
                <w:vertAlign w:val="subscript"/>
              </w:rPr>
              <w:t>1</w:t>
            </w:r>
            <w:r w:rsidRPr="00F22CEE">
              <w:rPr>
                <w:sz w:val="18"/>
                <w:szCs w:val="18"/>
              </w:rPr>
              <w:t>, PEF, and MPT)</w:t>
            </w:r>
          </w:p>
          <w:p w14:paraId="1F61428E" w14:textId="77777777" w:rsidR="00992D3F" w:rsidRPr="00F22CEE" w:rsidRDefault="00992D3F" w:rsidP="00992D3F">
            <w:pPr>
              <w:spacing w:before="120" w:after="120"/>
              <w:rPr>
                <w:sz w:val="18"/>
                <w:szCs w:val="18"/>
              </w:rPr>
            </w:pPr>
            <w:r w:rsidRPr="00F22CEE">
              <w:rPr>
                <w:sz w:val="18"/>
                <w:szCs w:val="18"/>
              </w:rPr>
              <w:t>-Significance was set at P&lt;.05.</w:t>
            </w:r>
          </w:p>
          <w:p w14:paraId="2C43D684" w14:textId="6513D099" w:rsidR="001D4F60" w:rsidRPr="002F16E1" w:rsidRDefault="00992D3F" w:rsidP="009E380F">
            <w:pPr>
              <w:spacing w:before="120" w:after="120"/>
              <w:rPr>
                <w:sz w:val="18"/>
                <w:szCs w:val="18"/>
              </w:rPr>
            </w:pPr>
            <w:r w:rsidRPr="00F22CEE">
              <w:rPr>
                <w:sz w:val="18"/>
                <w:szCs w:val="18"/>
              </w:rPr>
              <w:t>-Any further analysis when significance was determined was performed using Tukey tests.</w:t>
            </w:r>
          </w:p>
          <w:p w14:paraId="41894D5C" w14:textId="77777777" w:rsidR="001D4F60" w:rsidRPr="002F16E1" w:rsidRDefault="001D4F60" w:rsidP="009E380F">
            <w:pPr>
              <w:spacing w:before="120" w:after="120"/>
              <w:jc w:val="right"/>
              <w:rPr>
                <w:sz w:val="18"/>
                <w:szCs w:val="18"/>
              </w:rPr>
            </w:pPr>
          </w:p>
        </w:tc>
      </w:tr>
      <w:tr w:rsidR="001D4F60" w:rsidRPr="002F16E1" w14:paraId="6F573BA7" w14:textId="77777777" w:rsidTr="009E380F">
        <w:tc>
          <w:tcPr>
            <w:tcW w:w="10421" w:type="dxa"/>
            <w:shd w:val="clear" w:color="auto" w:fill="E6E6E6"/>
          </w:tcPr>
          <w:p w14:paraId="2E34E129" w14:textId="77777777" w:rsidR="001D4F60" w:rsidRPr="002F16E1" w:rsidRDefault="001D4F60" w:rsidP="009E380F">
            <w:pPr>
              <w:spacing w:before="120" w:after="120"/>
              <w:rPr>
                <w:b/>
                <w:sz w:val="18"/>
                <w:szCs w:val="18"/>
              </w:rPr>
            </w:pPr>
            <w:r w:rsidRPr="002F16E1">
              <w:rPr>
                <w:b/>
                <w:sz w:val="18"/>
                <w:szCs w:val="18"/>
              </w:rPr>
              <w:lastRenderedPageBreak/>
              <w:t>Setting</w:t>
            </w:r>
          </w:p>
          <w:p w14:paraId="3DAEA0AF"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748FD1ED" w14:textId="77777777" w:rsidTr="009E380F">
        <w:tc>
          <w:tcPr>
            <w:tcW w:w="10421" w:type="dxa"/>
            <w:tcBorders>
              <w:bottom w:val="single" w:sz="4" w:space="0" w:color="auto"/>
            </w:tcBorders>
            <w:shd w:val="clear" w:color="auto" w:fill="auto"/>
          </w:tcPr>
          <w:p w14:paraId="0791845E" w14:textId="6A1F9BA8" w:rsidR="001D4F60" w:rsidRPr="002F16E1" w:rsidRDefault="00992D3F" w:rsidP="00992D3F">
            <w:pPr>
              <w:spacing w:before="120" w:after="120"/>
              <w:rPr>
                <w:sz w:val="18"/>
                <w:szCs w:val="18"/>
              </w:rPr>
            </w:pPr>
            <w:r w:rsidRPr="00F22CEE">
              <w:rPr>
                <w:sz w:val="18"/>
                <w:szCs w:val="18"/>
              </w:rPr>
              <w:t>This study was performed in a local rehabilitation center in the Gumi area of Korea.</w:t>
            </w:r>
          </w:p>
        </w:tc>
      </w:tr>
      <w:tr w:rsidR="001D4F60" w:rsidRPr="002F16E1" w14:paraId="1583E537" w14:textId="77777777" w:rsidTr="009E380F">
        <w:tc>
          <w:tcPr>
            <w:tcW w:w="10421" w:type="dxa"/>
            <w:shd w:val="clear" w:color="auto" w:fill="E6E6E6"/>
          </w:tcPr>
          <w:p w14:paraId="4C7571C0" w14:textId="77777777" w:rsidR="001D4F60" w:rsidRPr="002F16E1" w:rsidRDefault="001D4F60" w:rsidP="009E380F">
            <w:pPr>
              <w:spacing w:before="120" w:after="120"/>
              <w:rPr>
                <w:b/>
                <w:sz w:val="18"/>
                <w:szCs w:val="18"/>
              </w:rPr>
            </w:pPr>
            <w:r w:rsidRPr="002F16E1">
              <w:rPr>
                <w:b/>
                <w:sz w:val="18"/>
                <w:szCs w:val="18"/>
              </w:rPr>
              <w:t>Participants</w:t>
            </w:r>
          </w:p>
          <w:p w14:paraId="5099A7F1"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31CCB68C"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2E9B6021" w14:textId="77777777" w:rsidTr="009E380F">
        <w:tc>
          <w:tcPr>
            <w:tcW w:w="10421" w:type="dxa"/>
            <w:tcBorders>
              <w:bottom w:val="single" w:sz="4" w:space="0" w:color="auto"/>
            </w:tcBorders>
            <w:shd w:val="clear" w:color="auto" w:fill="auto"/>
          </w:tcPr>
          <w:p w14:paraId="59A3751D" w14:textId="77777777" w:rsidR="00992D3F" w:rsidRPr="00F22CEE" w:rsidRDefault="00992D3F" w:rsidP="00992D3F">
            <w:pPr>
              <w:spacing w:before="120" w:after="120"/>
              <w:rPr>
                <w:sz w:val="18"/>
                <w:szCs w:val="18"/>
              </w:rPr>
            </w:pPr>
            <w:r w:rsidRPr="00F22CEE">
              <w:rPr>
                <w:sz w:val="18"/>
                <w:szCs w:val="18"/>
              </w:rPr>
              <w:t xml:space="preserve">-There are 16 participants: 8 males, 8 females.  </w:t>
            </w:r>
          </w:p>
          <w:p w14:paraId="6ED0C7C1" w14:textId="77777777" w:rsidR="00992D3F" w:rsidRPr="00F22CEE" w:rsidRDefault="00992D3F" w:rsidP="00992D3F">
            <w:pPr>
              <w:spacing w:before="120" w:after="120"/>
              <w:rPr>
                <w:sz w:val="18"/>
                <w:szCs w:val="18"/>
              </w:rPr>
            </w:pPr>
            <w:r w:rsidRPr="00F22CEE">
              <w:rPr>
                <w:sz w:val="18"/>
                <w:szCs w:val="18"/>
              </w:rPr>
              <w:t xml:space="preserve">-The age range is 6-12, and the mean age is 10.06 years.  </w:t>
            </w:r>
          </w:p>
          <w:p w14:paraId="5A8C185E" w14:textId="77777777" w:rsidR="00992D3F" w:rsidRPr="00F22CEE" w:rsidRDefault="00992D3F" w:rsidP="00992D3F">
            <w:pPr>
              <w:spacing w:before="120" w:after="120"/>
              <w:rPr>
                <w:sz w:val="18"/>
                <w:szCs w:val="18"/>
              </w:rPr>
            </w:pPr>
            <w:r w:rsidRPr="00F22CEE">
              <w:rPr>
                <w:sz w:val="18"/>
                <w:szCs w:val="18"/>
              </w:rPr>
              <w:t xml:space="preserve">-The mean height in centimeters was 127.31, the mean weight in kilograms is 28.36.  </w:t>
            </w:r>
          </w:p>
          <w:p w14:paraId="4B8FC5A9" w14:textId="77777777" w:rsidR="00992D3F" w:rsidRPr="00F22CEE" w:rsidRDefault="00992D3F" w:rsidP="00992D3F">
            <w:pPr>
              <w:spacing w:before="120" w:after="120"/>
              <w:rPr>
                <w:sz w:val="18"/>
                <w:szCs w:val="18"/>
              </w:rPr>
            </w:pPr>
            <w:r w:rsidRPr="00F22CEE">
              <w:rPr>
                <w:sz w:val="18"/>
                <w:szCs w:val="18"/>
              </w:rPr>
              <w:t xml:space="preserve">-The participants on the Gross Motor Function Classification System (GMFCS) ranged from levels I-IV, with a mean level of 2.44.  </w:t>
            </w:r>
          </w:p>
          <w:p w14:paraId="659EB35E" w14:textId="77777777" w:rsidR="00992D3F" w:rsidRPr="00F22CEE" w:rsidRDefault="00992D3F" w:rsidP="00992D3F">
            <w:pPr>
              <w:spacing w:before="120" w:after="120"/>
              <w:rPr>
                <w:sz w:val="18"/>
                <w:szCs w:val="18"/>
              </w:rPr>
            </w:pPr>
            <w:r w:rsidRPr="00F22CEE">
              <w:rPr>
                <w:sz w:val="18"/>
                <w:szCs w:val="18"/>
              </w:rPr>
              <w:t xml:space="preserve">-The way in which the participants were recruited was not specified.  </w:t>
            </w:r>
          </w:p>
          <w:p w14:paraId="14540839" w14:textId="77777777" w:rsidR="00992D3F" w:rsidRPr="00F22CEE" w:rsidRDefault="00992D3F" w:rsidP="00992D3F">
            <w:pPr>
              <w:spacing w:before="120" w:after="120"/>
              <w:rPr>
                <w:sz w:val="18"/>
                <w:szCs w:val="18"/>
              </w:rPr>
            </w:pPr>
            <w:r w:rsidRPr="00F22CEE">
              <w:rPr>
                <w:sz w:val="18"/>
                <w:szCs w:val="18"/>
              </w:rPr>
              <w:t>-All participants were included in the analysis.</w:t>
            </w:r>
          </w:p>
          <w:p w14:paraId="7FFD25F9" w14:textId="14206560" w:rsidR="001D4F60" w:rsidRPr="002F16E1" w:rsidRDefault="00992D3F" w:rsidP="009E380F">
            <w:pPr>
              <w:spacing w:before="120" w:after="120"/>
              <w:rPr>
                <w:sz w:val="18"/>
                <w:szCs w:val="18"/>
              </w:rPr>
            </w:pPr>
            <w:r w:rsidRPr="00F22CEE">
              <w:rPr>
                <w:sz w:val="18"/>
                <w:szCs w:val="18"/>
              </w:rPr>
              <w:t>-No follow-up required with this population.</w:t>
            </w:r>
          </w:p>
          <w:p w14:paraId="167EE94A" w14:textId="77777777" w:rsidR="001D4F60" w:rsidRPr="002F16E1" w:rsidRDefault="001D4F60" w:rsidP="009E380F">
            <w:pPr>
              <w:spacing w:before="120" w:after="120"/>
              <w:rPr>
                <w:sz w:val="18"/>
                <w:szCs w:val="18"/>
              </w:rPr>
            </w:pPr>
          </w:p>
          <w:p w14:paraId="1DC87774" w14:textId="77777777" w:rsidR="001D4F60" w:rsidRPr="002F16E1" w:rsidRDefault="001D4F60" w:rsidP="009E380F">
            <w:pPr>
              <w:spacing w:before="120" w:after="120"/>
              <w:jc w:val="right"/>
              <w:rPr>
                <w:sz w:val="18"/>
                <w:szCs w:val="18"/>
              </w:rPr>
            </w:pPr>
          </w:p>
        </w:tc>
      </w:tr>
      <w:tr w:rsidR="001D4F60" w:rsidRPr="002F16E1" w14:paraId="1B2018A9" w14:textId="77777777" w:rsidTr="009E380F">
        <w:tc>
          <w:tcPr>
            <w:tcW w:w="10421" w:type="dxa"/>
            <w:shd w:val="clear" w:color="auto" w:fill="E6E6E6"/>
          </w:tcPr>
          <w:p w14:paraId="19C3944D" w14:textId="77777777" w:rsidR="001D4F60" w:rsidRPr="002F16E1" w:rsidRDefault="001D4F60" w:rsidP="009E380F">
            <w:pPr>
              <w:spacing w:before="120" w:after="120"/>
              <w:rPr>
                <w:b/>
                <w:sz w:val="18"/>
                <w:szCs w:val="18"/>
              </w:rPr>
            </w:pPr>
            <w:r w:rsidRPr="002F16E1">
              <w:rPr>
                <w:b/>
                <w:sz w:val="18"/>
                <w:szCs w:val="18"/>
              </w:rPr>
              <w:t>Intervention Investigated</w:t>
            </w:r>
          </w:p>
          <w:p w14:paraId="7F1D1E4B"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067098C9" w14:textId="77777777" w:rsidTr="009E380F">
        <w:tc>
          <w:tcPr>
            <w:tcW w:w="10421" w:type="dxa"/>
            <w:shd w:val="clear" w:color="auto" w:fill="auto"/>
          </w:tcPr>
          <w:p w14:paraId="395ED726"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6039EBAC" w14:textId="77777777" w:rsidTr="009E380F">
        <w:tc>
          <w:tcPr>
            <w:tcW w:w="10421" w:type="dxa"/>
            <w:shd w:val="clear" w:color="auto" w:fill="auto"/>
          </w:tcPr>
          <w:p w14:paraId="0BE51CFE" w14:textId="77777777" w:rsidR="00992D3F" w:rsidRPr="00F22CEE" w:rsidRDefault="00992D3F" w:rsidP="00992D3F">
            <w:pPr>
              <w:spacing w:before="120" w:after="120"/>
              <w:rPr>
                <w:sz w:val="18"/>
                <w:szCs w:val="18"/>
              </w:rPr>
            </w:pPr>
            <w:r w:rsidRPr="00F22CEE">
              <w:rPr>
                <w:sz w:val="18"/>
                <w:szCs w:val="18"/>
              </w:rPr>
              <w:t>There was no control group as this was a single-group cross-sectional design looking at the effects of three different seating positions on respiratory function and speech production.  All participants were tested in all 3 conditions.</w:t>
            </w:r>
          </w:p>
          <w:p w14:paraId="6549EDF0" w14:textId="77777777" w:rsidR="001D4F60" w:rsidRPr="002F16E1" w:rsidRDefault="001D4F60" w:rsidP="009E380F">
            <w:pPr>
              <w:spacing w:before="120" w:after="120"/>
              <w:rPr>
                <w:sz w:val="18"/>
                <w:szCs w:val="18"/>
              </w:rPr>
            </w:pPr>
          </w:p>
        </w:tc>
      </w:tr>
      <w:tr w:rsidR="001D4F60" w:rsidRPr="002F16E1" w14:paraId="5D5A90F7" w14:textId="77777777" w:rsidTr="009E380F">
        <w:tc>
          <w:tcPr>
            <w:tcW w:w="10421" w:type="dxa"/>
            <w:shd w:val="clear" w:color="auto" w:fill="auto"/>
          </w:tcPr>
          <w:p w14:paraId="29131D5F"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0EEA547A" w14:textId="77777777" w:rsidTr="009E380F">
        <w:tc>
          <w:tcPr>
            <w:tcW w:w="10421" w:type="dxa"/>
            <w:tcBorders>
              <w:bottom w:val="single" w:sz="4" w:space="0" w:color="auto"/>
            </w:tcBorders>
            <w:shd w:val="clear" w:color="auto" w:fill="auto"/>
          </w:tcPr>
          <w:p w14:paraId="06A9A087" w14:textId="77777777" w:rsidR="00992D3F" w:rsidRPr="00F22CEE" w:rsidRDefault="00992D3F" w:rsidP="00992D3F">
            <w:pPr>
              <w:spacing w:before="120" w:after="120"/>
              <w:rPr>
                <w:sz w:val="18"/>
                <w:szCs w:val="18"/>
              </w:rPr>
            </w:pPr>
            <w:r w:rsidRPr="00F22CEE">
              <w:rPr>
                <w:sz w:val="18"/>
                <w:szCs w:val="18"/>
              </w:rPr>
              <w:t xml:space="preserve">-Each participant underwent an hour-long testing session. </w:t>
            </w:r>
          </w:p>
          <w:p w14:paraId="3480163D" w14:textId="77777777" w:rsidR="00992D3F" w:rsidRPr="00F22CEE" w:rsidRDefault="00992D3F" w:rsidP="00992D3F">
            <w:pPr>
              <w:spacing w:before="120" w:after="120"/>
              <w:rPr>
                <w:sz w:val="18"/>
                <w:szCs w:val="18"/>
              </w:rPr>
            </w:pPr>
            <w:r w:rsidRPr="00F22CEE">
              <w:rPr>
                <w:sz w:val="18"/>
                <w:szCs w:val="18"/>
              </w:rPr>
              <w:t xml:space="preserve">-It is not specified who conducted the respiratory assessment in each position, but speech therapists assessed the phonation duration.  </w:t>
            </w:r>
          </w:p>
          <w:p w14:paraId="30E1E8AB" w14:textId="77777777" w:rsidR="00992D3F" w:rsidRPr="00F22CEE" w:rsidRDefault="00992D3F" w:rsidP="00992D3F">
            <w:pPr>
              <w:spacing w:before="120" w:after="120"/>
              <w:rPr>
                <w:sz w:val="18"/>
                <w:szCs w:val="18"/>
              </w:rPr>
            </w:pPr>
            <w:r w:rsidRPr="00F22CEE">
              <w:rPr>
                <w:sz w:val="18"/>
                <w:szCs w:val="18"/>
              </w:rPr>
              <w:t>-Each participant sat on a backless bench in each of the three positions (0</w:t>
            </w:r>
            <w:r w:rsidRPr="00F22CEE">
              <w:rPr>
                <w:sz w:val="18"/>
                <w:szCs w:val="18"/>
              </w:rPr>
              <w:sym w:font="Symbol" w:char="F0B0"/>
            </w:r>
            <w:r w:rsidRPr="00F22CEE">
              <w:rPr>
                <w:sz w:val="18"/>
                <w:szCs w:val="18"/>
              </w:rPr>
              <w:t xml:space="preserve"> inclined, anteriorly tipped 15</w:t>
            </w:r>
            <w:r w:rsidRPr="00F22CEE">
              <w:rPr>
                <w:sz w:val="18"/>
                <w:szCs w:val="18"/>
              </w:rPr>
              <w:sym w:font="Symbol" w:char="F0B0"/>
            </w:r>
            <w:r w:rsidRPr="00F22CEE">
              <w:rPr>
                <w:sz w:val="18"/>
                <w:szCs w:val="18"/>
              </w:rPr>
              <w:t>, and posteriorly tipped 15</w:t>
            </w:r>
            <w:r w:rsidRPr="00F22CEE">
              <w:rPr>
                <w:sz w:val="18"/>
                <w:szCs w:val="18"/>
              </w:rPr>
              <w:sym w:font="Symbol" w:char="F0B0"/>
            </w:r>
            <w:r w:rsidRPr="00F22CEE">
              <w:rPr>
                <w:sz w:val="18"/>
                <w:szCs w:val="18"/>
              </w:rPr>
              <w:t xml:space="preserve">), guarded closely by a physical therapist.  </w:t>
            </w:r>
          </w:p>
          <w:p w14:paraId="65A7BF09" w14:textId="77777777" w:rsidR="00992D3F" w:rsidRPr="00F22CEE" w:rsidRDefault="00992D3F" w:rsidP="00992D3F">
            <w:pPr>
              <w:spacing w:before="120" w:after="120"/>
              <w:rPr>
                <w:sz w:val="18"/>
                <w:szCs w:val="18"/>
              </w:rPr>
            </w:pPr>
            <w:r w:rsidRPr="00F22CEE">
              <w:rPr>
                <w:sz w:val="18"/>
                <w:szCs w:val="18"/>
              </w:rPr>
              <w:t xml:space="preserve">-The participants sat in each seat position for 5 minutes before testing began to allow time for the child’s respiration to normalize. </w:t>
            </w:r>
          </w:p>
          <w:p w14:paraId="6F58B115" w14:textId="77777777" w:rsidR="00992D3F" w:rsidRPr="00F22CEE" w:rsidRDefault="00992D3F" w:rsidP="00992D3F">
            <w:pPr>
              <w:spacing w:before="120" w:after="120"/>
              <w:rPr>
                <w:sz w:val="18"/>
                <w:szCs w:val="18"/>
              </w:rPr>
            </w:pPr>
            <w:r w:rsidRPr="00F22CEE">
              <w:rPr>
                <w:sz w:val="18"/>
                <w:szCs w:val="18"/>
              </w:rPr>
              <w:t>-Measurements of respiratory function were performed by the Cardio Touch 3000S—The respiratory outcome measures include: forced vital capacity (FVC), forced expiratory volume in one second (FEV</w:t>
            </w:r>
            <w:r w:rsidRPr="00F22CEE">
              <w:rPr>
                <w:sz w:val="18"/>
                <w:szCs w:val="18"/>
                <w:vertAlign w:val="subscript"/>
              </w:rPr>
              <w:t>1</w:t>
            </w:r>
            <w:r w:rsidRPr="00F22CEE">
              <w:rPr>
                <w:sz w:val="18"/>
                <w:szCs w:val="18"/>
              </w:rPr>
              <w:t xml:space="preserve">), and peak expiratory flow (PEF).   The child’s nose was plugged during testing to avoid air leakage.  </w:t>
            </w:r>
          </w:p>
          <w:p w14:paraId="388E534A" w14:textId="77777777" w:rsidR="00992D3F" w:rsidRPr="00F22CEE" w:rsidRDefault="00992D3F" w:rsidP="00992D3F">
            <w:pPr>
              <w:spacing w:before="120" w:after="120"/>
              <w:rPr>
                <w:sz w:val="18"/>
                <w:szCs w:val="18"/>
              </w:rPr>
            </w:pPr>
            <w:r w:rsidRPr="00F22CEE">
              <w:rPr>
                <w:sz w:val="18"/>
                <w:szCs w:val="18"/>
              </w:rPr>
              <w:t>-To measure the maximum phonation time, a stopwatch was used by a speech therapist to determine how long the child could produce the sound “ah”.  A total of 3 trials were performed, with the longest value used to analysis.</w:t>
            </w:r>
          </w:p>
          <w:p w14:paraId="471DFDA6" w14:textId="77777777" w:rsidR="00992D3F" w:rsidRPr="00F22CEE" w:rsidRDefault="00992D3F" w:rsidP="00992D3F">
            <w:pPr>
              <w:spacing w:before="120" w:after="120"/>
              <w:rPr>
                <w:sz w:val="18"/>
                <w:szCs w:val="18"/>
              </w:rPr>
            </w:pPr>
            <w:r w:rsidRPr="00F22CEE">
              <w:rPr>
                <w:sz w:val="18"/>
                <w:szCs w:val="18"/>
              </w:rPr>
              <w:t xml:space="preserve">-For each outcome measure, directions and demonstrations were performed before the child completed the task. </w:t>
            </w:r>
          </w:p>
          <w:p w14:paraId="649892E2" w14:textId="77777777" w:rsidR="00992D3F" w:rsidRPr="00F22CEE" w:rsidRDefault="00992D3F" w:rsidP="00992D3F">
            <w:pPr>
              <w:spacing w:before="120" w:after="120"/>
              <w:rPr>
                <w:sz w:val="18"/>
                <w:szCs w:val="18"/>
              </w:rPr>
            </w:pPr>
            <w:r w:rsidRPr="00F22CEE">
              <w:rPr>
                <w:sz w:val="18"/>
                <w:szCs w:val="18"/>
              </w:rPr>
              <w:t xml:space="preserve">-The child was given 3 trials for each outcome measure, with a 3-minute rest period between each trial.  The highest value for each measure was used for further analysis.  </w:t>
            </w:r>
          </w:p>
          <w:p w14:paraId="220AAF0D" w14:textId="77777777" w:rsidR="001D4F60" w:rsidRPr="002F16E1" w:rsidRDefault="001D4F60" w:rsidP="00992D3F">
            <w:pPr>
              <w:spacing w:before="120" w:after="120"/>
              <w:rPr>
                <w:sz w:val="18"/>
                <w:szCs w:val="18"/>
              </w:rPr>
            </w:pPr>
          </w:p>
        </w:tc>
      </w:tr>
      <w:tr w:rsidR="001D4F60" w:rsidRPr="002F16E1" w14:paraId="56FB3B67" w14:textId="77777777" w:rsidTr="009E380F">
        <w:tc>
          <w:tcPr>
            <w:tcW w:w="10421" w:type="dxa"/>
            <w:shd w:val="clear" w:color="auto" w:fill="E6E6E6"/>
          </w:tcPr>
          <w:p w14:paraId="4EB77C20"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7021AD1E"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 xml:space="preserve">score and range for each measure, administered by whom, </w:t>
            </w:r>
            <w:r w:rsidRPr="002F16E1">
              <w:rPr>
                <w:sz w:val="18"/>
                <w:szCs w:val="18"/>
              </w:rPr>
              <w:lastRenderedPageBreak/>
              <w:t>where</w:t>
            </w:r>
            <w:r>
              <w:rPr>
                <w:sz w:val="18"/>
                <w:szCs w:val="18"/>
              </w:rPr>
              <w:t>]</w:t>
            </w:r>
          </w:p>
        </w:tc>
      </w:tr>
      <w:tr w:rsidR="001D4F60" w:rsidRPr="002F16E1" w14:paraId="304951ED" w14:textId="77777777" w:rsidTr="009E380F">
        <w:tc>
          <w:tcPr>
            <w:tcW w:w="10421" w:type="dxa"/>
            <w:tcBorders>
              <w:bottom w:val="single" w:sz="4" w:space="0" w:color="auto"/>
            </w:tcBorders>
            <w:shd w:val="clear" w:color="auto" w:fill="auto"/>
          </w:tcPr>
          <w:p w14:paraId="65F40C50" w14:textId="77777777" w:rsidR="00992D3F" w:rsidRPr="00F22CEE" w:rsidRDefault="00992D3F" w:rsidP="00992D3F">
            <w:pPr>
              <w:spacing w:before="120" w:after="120"/>
              <w:rPr>
                <w:sz w:val="18"/>
                <w:szCs w:val="18"/>
              </w:rPr>
            </w:pPr>
            <w:r w:rsidRPr="00F22CEE">
              <w:rPr>
                <w:sz w:val="18"/>
                <w:szCs w:val="18"/>
              </w:rPr>
              <w:lastRenderedPageBreak/>
              <w:t>-The outcome measures included forced vital capacity (FVC), forced expiratory volume in one second (FEV</w:t>
            </w:r>
            <w:r w:rsidRPr="00F22CEE">
              <w:rPr>
                <w:sz w:val="18"/>
                <w:szCs w:val="18"/>
                <w:vertAlign w:val="subscript"/>
              </w:rPr>
              <w:t>1</w:t>
            </w:r>
            <w:r w:rsidRPr="00F22CEE">
              <w:rPr>
                <w:sz w:val="18"/>
                <w:szCs w:val="18"/>
              </w:rPr>
              <w:t>), peak expiratory flow (PEF), and maximum phonation time (MPT).</w:t>
            </w:r>
          </w:p>
          <w:p w14:paraId="5E893E10" w14:textId="77777777" w:rsidR="00992D3F" w:rsidRPr="00F22CEE" w:rsidRDefault="00992D3F" w:rsidP="00992D3F">
            <w:pPr>
              <w:spacing w:before="120" w:after="120"/>
              <w:rPr>
                <w:sz w:val="18"/>
                <w:szCs w:val="18"/>
              </w:rPr>
            </w:pPr>
            <w:r w:rsidRPr="00F22CEE">
              <w:rPr>
                <w:sz w:val="18"/>
                <w:szCs w:val="18"/>
              </w:rPr>
              <w:t>-FVC, FEV</w:t>
            </w:r>
            <w:r w:rsidRPr="00F22CEE">
              <w:rPr>
                <w:sz w:val="18"/>
                <w:szCs w:val="18"/>
                <w:vertAlign w:val="subscript"/>
              </w:rPr>
              <w:t>1</w:t>
            </w:r>
            <w:r w:rsidRPr="00F22CEE">
              <w:rPr>
                <w:sz w:val="18"/>
                <w:szCs w:val="18"/>
              </w:rPr>
              <w:t>, and PEF were measured using the Cardio Touch 3000S.</w:t>
            </w:r>
          </w:p>
          <w:p w14:paraId="521EE652" w14:textId="77777777" w:rsidR="00992D3F" w:rsidRPr="00F22CEE" w:rsidRDefault="00992D3F" w:rsidP="00992D3F">
            <w:pPr>
              <w:spacing w:before="120" w:after="120"/>
              <w:rPr>
                <w:sz w:val="18"/>
                <w:szCs w:val="18"/>
              </w:rPr>
            </w:pPr>
            <w:r w:rsidRPr="00F22CEE">
              <w:rPr>
                <w:sz w:val="18"/>
                <w:szCs w:val="18"/>
              </w:rPr>
              <w:t>-MPT was measured using a stopwatch.</w:t>
            </w:r>
          </w:p>
          <w:p w14:paraId="0676B0F5" w14:textId="77777777" w:rsidR="00992D3F" w:rsidRPr="00F22CEE" w:rsidRDefault="00992D3F" w:rsidP="00992D3F">
            <w:pPr>
              <w:spacing w:before="120" w:after="120"/>
              <w:rPr>
                <w:sz w:val="18"/>
                <w:szCs w:val="18"/>
              </w:rPr>
            </w:pPr>
            <w:r w:rsidRPr="00F22CEE">
              <w:rPr>
                <w:sz w:val="18"/>
                <w:szCs w:val="18"/>
              </w:rPr>
              <w:t>-It was not specified who performed the respiratory function measures, but speech therapists measured the MPT.</w:t>
            </w:r>
          </w:p>
          <w:p w14:paraId="126F6054" w14:textId="77777777" w:rsidR="00992D3F" w:rsidRPr="00F22CEE" w:rsidRDefault="00992D3F" w:rsidP="00992D3F">
            <w:pPr>
              <w:spacing w:before="120" w:after="120"/>
              <w:rPr>
                <w:sz w:val="18"/>
                <w:szCs w:val="18"/>
              </w:rPr>
            </w:pPr>
            <w:r w:rsidRPr="00F22CEE">
              <w:rPr>
                <w:sz w:val="18"/>
                <w:szCs w:val="18"/>
              </w:rPr>
              <w:t>-FVC measures the amount of quick expiration that occurs following maximal inhalation.</w:t>
            </w:r>
          </w:p>
          <w:p w14:paraId="55CF2844" w14:textId="77777777" w:rsidR="00992D3F" w:rsidRPr="00F22CEE" w:rsidRDefault="00992D3F" w:rsidP="00992D3F">
            <w:pPr>
              <w:spacing w:before="120" w:after="120"/>
              <w:rPr>
                <w:sz w:val="18"/>
                <w:szCs w:val="18"/>
              </w:rPr>
            </w:pPr>
            <w:r w:rsidRPr="00F22CEE">
              <w:rPr>
                <w:sz w:val="18"/>
                <w:szCs w:val="18"/>
              </w:rPr>
              <w:t>-FEV</w:t>
            </w:r>
            <w:r w:rsidRPr="00F22CEE">
              <w:rPr>
                <w:sz w:val="18"/>
                <w:szCs w:val="18"/>
                <w:vertAlign w:val="subscript"/>
              </w:rPr>
              <w:t>1</w:t>
            </w:r>
            <w:r w:rsidRPr="00F22CEE">
              <w:rPr>
                <w:sz w:val="18"/>
                <w:szCs w:val="18"/>
              </w:rPr>
              <w:t xml:space="preserve"> measures the amount of expiration in one second following maximal inhalation.</w:t>
            </w:r>
          </w:p>
          <w:p w14:paraId="0748A9EC" w14:textId="77777777" w:rsidR="00992D3F" w:rsidRPr="00F22CEE" w:rsidRDefault="00992D3F" w:rsidP="00992D3F">
            <w:pPr>
              <w:spacing w:before="120" w:after="120"/>
              <w:rPr>
                <w:sz w:val="18"/>
                <w:szCs w:val="18"/>
              </w:rPr>
            </w:pPr>
            <w:r w:rsidRPr="00F22CEE">
              <w:rPr>
                <w:sz w:val="18"/>
                <w:szCs w:val="18"/>
              </w:rPr>
              <w:t>-PEF measures the speed of expiration following maximal inhalation.</w:t>
            </w:r>
          </w:p>
          <w:p w14:paraId="09AB87D2" w14:textId="004DBDC3" w:rsidR="00992D3F" w:rsidRPr="00167E7A" w:rsidRDefault="00992D3F" w:rsidP="00992D3F">
            <w:pPr>
              <w:spacing w:before="120" w:after="120"/>
              <w:rPr>
                <w:sz w:val="18"/>
                <w:szCs w:val="18"/>
                <w:vertAlign w:val="superscript"/>
              </w:rPr>
            </w:pPr>
            <w:r w:rsidRPr="00F22CEE">
              <w:rPr>
                <w:sz w:val="18"/>
                <w:szCs w:val="18"/>
              </w:rPr>
              <w:t>-To find expected mean and range for FVC, FEV</w:t>
            </w:r>
            <w:r w:rsidRPr="00F22CEE">
              <w:rPr>
                <w:sz w:val="18"/>
                <w:szCs w:val="18"/>
                <w:vertAlign w:val="subscript"/>
              </w:rPr>
              <w:t>1</w:t>
            </w:r>
            <w:r w:rsidRPr="00F22CEE">
              <w:rPr>
                <w:sz w:val="18"/>
                <w:szCs w:val="18"/>
              </w:rPr>
              <w:t>, and PEF for a child of a specific age, gender, height, and weight, refer to Dugdale &amp; Moeri (1968).</w:t>
            </w:r>
            <w:r w:rsidR="00167E7A">
              <w:rPr>
                <w:sz w:val="18"/>
                <w:szCs w:val="18"/>
                <w:vertAlign w:val="superscript"/>
              </w:rPr>
              <w:t>12</w:t>
            </w:r>
          </w:p>
          <w:p w14:paraId="599D3B6A" w14:textId="7EA76F93" w:rsidR="001D4F60" w:rsidRPr="002F16E1" w:rsidRDefault="00992D3F" w:rsidP="009E380F">
            <w:pPr>
              <w:spacing w:before="120" w:after="120"/>
              <w:rPr>
                <w:sz w:val="18"/>
                <w:szCs w:val="18"/>
              </w:rPr>
            </w:pPr>
            <w:r w:rsidRPr="00F22CEE">
              <w:rPr>
                <w:sz w:val="18"/>
                <w:szCs w:val="18"/>
              </w:rPr>
              <w:t>-MPT measures the maximum duration that the child can produce the sound “ah”.</w:t>
            </w:r>
          </w:p>
          <w:p w14:paraId="7FFD378E" w14:textId="77777777" w:rsidR="001D4F60" w:rsidRPr="002F16E1" w:rsidRDefault="001D4F60" w:rsidP="009E380F">
            <w:pPr>
              <w:spacing w:before="120" w:after="120"/>
              <w:jc w:val="right"/>
              <w:rPr>
                <w:sz w:val="18"/>
                <w:szCs w:val="18"/>
              </w:rPr>
            </w:pPr>
          </w:p>
        </w:tc>
      </w:tr>
      <w:tr w:rsidR="001D4F60" w:rsidRPr="002F16E1" w14:paraId="10C50C66" w14:textId="77777777" w:rsidTr="009E380F">
        <w:tc>
          <w:tcPr>
            <w:tcW w:w="10421" w:type="dxa"/>
            <w:tcBorders>
              <w:bottom w:val="single" w:sz="4" w:space="0" w:color="auto"/>
            </w:tcBorders>
            <w:shd w:val="clear" w:color="auto" w:fill="E6E6E6"/>
          </w:tcPr>
          <w:p w14:paraId="07D8B702" w14:textId="77777777" w:rsidR="001D4F60" w:rsidRPr="002F16E1" w:rsidRDefault="001D4F60" w:rsidP="009E380F">
            <w:pPr>
              <w:spacing w:before="120" w:after="120"/>
              <w:rPr>
                <w:b/>
                <w:sz w:val="18"/>
                <w:szCs w:val="18"/>
              </w:rPr>
            </w:pPr>
            <w:r w:rsidRPr="002F16E1">
              <w:rPr>
                <w:b/>
                <w:sz w:val="18"/>
                <w:szCs w:val="18"/>
              </w:rPr>
              <w:t>Main Findings</w:t>
            </w:r>
          </w:p>
          <w:p w14:paraId="1FF18D43" w14:textId="77777777" w:rsidR="001D4F60" w:rsidRPr="002F16E1" w:rsidRDefault="009A38BC"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Pr="002F16E1">
              <w:rPr>
                <w:sz w:val="18"/>
                <w:szCs w:val="18"/>
              </w:rPr>
              <w:t>]</w:t>
            </w:r>
          </w:p>
        </w:tc>
      </w:tr>
      <w:tr w:rsidR="001D4F60" w:rsidRPr="002F16E1" w14:paraId="78BC1E8B" w14:textId="77777777" w:rsidTr="009E380F">
        <w:tc>
          <w:tcPr>
            <w:tcW w:w="10421" w:type="dxa"/>
            <w:tcBorders>
              <w:bottom w:val="single" w:sz="4" w:space="0" w:color="auto"/>
            </w:tcBorders>
            <w:shd w:val="clear" w:color="auto" w:fill="auto"/>
          </w:tcPr>
          <w:p w14:paraId="72795C59" w14:textId="0082ECE5" w:rsidR="001D4F60" w:rsidRDefault="007D4A00" w:rsidP="009E380F">
            <w:pPr>
              <w:spacing w:before="120" w:after="120"/>
              <w:rPr>
                <w:sz w:val="18"/>
                <w:szCs w:val="18"/>
              </w:rPr>
            </w:pPr>
            <w:r>
              <w:rPr>
                <w:sz w:val="18"/>
                <w:szCs w:val="18"/>
              </w:rPr>
              <w:t xml:space="preserve">-The researchers found that </w:t>
            </w:r>
            <w:r w:rsidRPr="00F22CEE">
              <w:rPr>
                <w:sz w:val="18"/>
                <w:szCs w:val="18"/>
              </w:rPr>
              <w:t>FVC values were significantly different between the 3 conditions (P=.03). Further analysis showed a significant difference between the anteriorly tipped (1.41 +/- 0.38L) and posteriorly tipped conditions (1.38</w:t>
            </w:r>
            <w:r>
              <w:rPr>
                <w:sz w:val="18"/>
                <w:szCs w:val="18"/>
              </w:rPr>
              <w:t xml:space="preserve">* </w:t>
            </w:r>
            <w:r w:rsidRPr="00F22CEE">
              <w:rPr>
                <w:sz w:val="18"/>
                <w:szCs w:val="18"/>
              </w:rPr>
              <w:t>+/- 0.38L) (P&lt;.05), but not between the anteriorly tipped</w:t>
            </w:r>
            <w:r>
              <w:rPr>
                <w:sz w:val="18"/>
                <w:szCs w:val="18"/>
              </w:rPr>
              <w:t xml:space="preserve"> condition and the horizontal condition (1.09* </w:t>
            </w:r>
            <w:r w:rsidRPr="00F22CEE">
              <w:rPr>
                <w:sz w:val="18"/>
                <w:szCs w:val="18"/>
              </w:rPr>
              <w:t>+/- .34L) (P&gt;.05).  The anteriorly-tipped condition had the greatest forced vital capacity – demonstrating the best lung function.</w:t>
            </w:r>
          </w:p>
          <w:p w14:paraId="39C6B6A1" w14:textId="4CD9B040" w:rsidR="007D4A00" w:rsidRDefault="007D4A00" w:rsidP="009E380F">
            <w:pPr>
              <w:spacing w:before="120" w:after="120"/>
              <w:rPr>
                <w:sz w:val="18"/>
                <w:szCs w:val="18"/>
              </w:rPr>
            </w:pPr>
            <w:r>
              <w:rPr>
                <w:sz w:val="18"/>
                <w:szCs w:val="18"/>
              </w:rPr>
              <w:t xml:space="preserve">-*NOTE: It appears that the researchers erroneously flipped the values of the posterior and horizontal conditions in the text because written as above (as it is written in the article) does not make sense.  However, when looking at Figure 2 in the article, the lab values appear to be switched so that horizontal is 1.38L and posterior is 1.09L, which would make more sense with the p-values found. </w:t>
            </w:r>
          </w:p>
          <w:p w14:paraId="201C396D" w14:textId="77777777" w:rsidR="007D4A00" w:rsidRPr="00F22CEE" w:rsidRDefault="007D4A00" w:rsidP="007D4A00">
            <w:pPr>
              <w:spacing w:before="120" w:after="120"/>
              <w:rPr>
                <w:sz w:val="18"/>
                <w:szCs w:val="18"/>
              </w:rPr>
            </w:pPr>
            <w:r w:rsidRPr="00F22CEE">
              <w:rPr>
                <w:sz w:val="18"/>
                <w:szCs w:val="18"/>
              </w:rPr>
              <w:t>-No significant differences were found between the three conditions for FEV</w:t>
            </w:r>
            <w:r w:rsidRPr="00F22CEE">
              <w:rPr>
                <w:sz w:val="18"/>
                <w:szCs w:val="18"/>
                <w:vertAlign w:val="subscript"/>
              </w:rPr>
              <w:t>1</w:t>
            </w:r>
            <w:r w:rsidRPr="00F22CEE">
              <w:rPr>
                <w:sz w:val="18"/>
                <w:szCs w:val="18"/>
              </w:rPr>
              <w:t xml:space="preserve"> (P=0.11) or PEF (P=0.21).  However, the anteriorly tipped and horizontal conditions had higher and more similar results, when compared to the posteriorly tipped condition (FEV</w:t>
            </w:r>
            <w:r w:rsidRPr="00F22CEE">
              <w:rPr>
                <w:sz w:val="18"/>
                <w:szCs w:val="18"/>
                <w:vertAlign w:val="subscript"/>
              </w:rPr>
              <w:t>1</w:t>
            </w:r>
            <w:r w:rsidRPr="00F22CEE">
              <w:rPr>
                <w:sz w:val="18"/>
                <w:szCs w:val="18"/>
              </w:rPr>
              <w:t>: anteriorly-tipped- 1.25 +/- 0.32L, horizontal- 1.24 +/- 0.32L, posteriorly-tipped- 1.02 +/- 0.37L; PEF: anteriorly-tipped- 2.11 +/- 0.88L/s, horizontal- 2.13 +/- 0.73 L/s, posteriorly-tipped- 1.82 +/- 0.79 L/s).</w:t>
            </w:r>
          </w:p>
          <w:p w14:paraId="75D3C6B0" w14:textId="77777777" w:rsidR="007D4A00" w:rsidRPr="00F22CEE" w:rsidRDefault="007D4A00" w:rsidP="007D4A00">
            <w:pPr>
              <w:spacing w:before="120" w:after="120"/>
              <w:rPr>
                <w:sz w:val="18"/>
                <w:szCs w:val="18"/>
              </w:rPr>
            </w:pPr>
            <w:r w:rsidRPr="00F22CEE">
              <w:rPr>
                <w:sz w:val="18"/>
                <w:szCs w:val="18"/>
              </w:rPr>
              <w:t>-Additionally, MPT did not differ significantly between the three conditions (P=.07).  However, it was longer in the anteriorly-tipped position (6.91 +/- 2.09s) than in the horizontal (6.73 +/- 1.81s) and posteriorly-tipped (5.45 +/- 1.83s) conditions.  A longer duration would suggest better speech production.</w:t>
            </w:r>
          </w:p>
          <w:p w14:paraId="5C064CC6" w14:textId="77777777" w:rsidR="001D4F60" w:rsidRPr="002F16E1" w:rsidRDefault="001D4F60" w:rsidP="007D4A00">
            <w:pPr>
              <w:spacing w:before="120" w:after="120"/>
              <w:rPr>
                <w:sz w:val="18"/>
                <w:szCs w:val="18"/>
              </w:rPr>
            </w:pPr>
          </w:p>
        </w:tc>
      </w:tr>
      <w:tr w:rsidR="001D4F60" w:rsidRPr="002F16E1" w14:paraId="2FCC339A" w14:textId="77777777" w:rsidTr="009E380F">
        <w:tc>
          <w:tcPr>
            <w:tcW w:w="10421" w:type="dxa"/>
            <w:shd w:val="clear" w:color="auto" w:fill="E6E6E6"/>
          </w:tcPr>
          <w:p w14:paraId="63ECB9CC" w14:textId="77777777" w:rsidR="001D4F60" w:rsidRPr="002F16E1" w:rsidRDefault="001D4F60" w:rsidP="009E380F">
            <w:pPr>
              <w:spacing w:before="120" w:after="120"/>
              <w:rPr>
                <w:b/>
                <w:sz w:val="18"/>
                <w:szCs w:val="18"/>
              </w:rPr>
            </w:pPr>
            <w:r w:rsidRPr="002F16E1">
              <w:rPr>
                <w:b/>
                <w:sz w:val="18"/>
                <w:szCs w:val="18"/>
              </w:rPr>
              <w:t>Original Authors’ Conclusions</w:t>
            </w:r>
          </w:p>
          <w:p w14:paraId="0BA0B854"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18F5D18D" w14:textId="77777777" w:rsidTr="009E380F">
        <w:tc>
          <w:tcPr>
            <w:tcW w:w="10421" w:type="dxa"/>
            <w:tcBorders>
              <w:bottom w:val="single" w:sz="4" w:space="0" w:color="auto"/>
            </w:tcBorders>
            <w:shd w:val="clear" w:color="auto" w:fill="auto"/>
          </w:tcPr>
          <w:p w14:paraId="6537624B" w14:textId="25E36461" w:rsidR="007D4A00" w:rsidRPr="00F22CEE" w:rsidRDefault="007D4A00" w:rsidP="007D4A00">
            <w:pPr>
              <w:spacing w:before="120" w:after="120"/>
              <w:rPr>
                <w:sz w:val="18"/>
                <w:szCs w:val="18"/>
              </w:rPr>
            </w:pPr>
            <w:r w:rsidRPr="00F22CEE">
              <w:rPr>
                <w:sz w:val="18"/>
                <w:szCs w:val="18"/>
              </w:rPr>
              <w:t>Based on the significant results found in FVC measures between anteriorly and posteriorly inclined seating, the authors suggest that “adjustment of seat inclination may be an effective intervention to improve the respiratory function of children with spastic diplegic CP.”</w:t>
            </w:r>
            <w:r w:rsidR="00846084">
              <w:rPr>
                <w:sz w:val="18"/>
                <w:szCs w:val="18"/>
                <w:vertAlign w:val="superscript"/>
              </w:rPr>
              <w:t>9</w:t>
            </w:r>
            <w:r w:rsidRPr="00F22CEE">
              <w:rPr>
                <w:sz w:val="18"/>
                <w:szCs w:val="18"/>
                <w:vertAlign w:val="superscript"/>
              </w:rPr>
              <w:t>(pg. 5)</w:t>
            </w:r>
            <w:r w:rsidRPr="00F22CEE">
              <w:rPr>
                <w:sz w:val="18"/>
                <w:szCs w:val="18"/>
              </w:rPr>
              <w:t xml:space="preserve">  </w:t>
            </w:r>
          </w:p>
          <w:p w14:paraId="5892F60A" w14:textId="77777777" w:rsidR="001D4F60" w:rsidRPr="002F16E1" w:rsidRDefault="001D4F60" w:rsidP="007D4A00">
            <w:pPr>
              <w:spacing w:before="120" w:after="120"/>
              <w:rPr>
                <w:sz w:val="18"/>
                <w:szCs w:val="18"/>
              </w:rPr>
            </w:pPr>
          </w:p>
        </w:tc>
      </w:tr>
      <w:tr w:rsidR="001D4F60" w:rsidRPr="002F16E1" w14:paraId="7F34E1D3" w14:textId="77777777" w:rsidTr="009E380F">
        <w:tc>
          <w:tcPr>
            <w:tcW w:w="10421" w:type="dxa"/>
            <w:shd w:val="clear" w:color="auto" w:fill="E6E6E6"/>
          </w:tcPr>
          <w:p w14:paraId="2974C1A0"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43D49F77" w14:textId="77777777" w:rsidTr="009E380F">
        <w:tc>
          <w:tcPr>
            <w:tcW w:w="10421" w:type="dxa"/>
            <w:shd w:val="clear" w:color="auto" w:fill="auto"/>
          </w:tcPr>
          <w:p w14:paraId="2AC85F87" w14:textId="77777777" w:rsidR="001D4F60" w:rsidRPr="002F16E1" w:rsidRDefault="001D4F60" w:rsidP="009E380F">
            <w:pPr>
              <w:spacing w:before="120" w:after="120"/>
              <w:rPr>
                <w:b/>
                <w:sz w:val="18"/>
                <w:szCs w:val="18"/>
              </w:rPr>
            </w:pPr>
            <w:r w:rsidRPr="002F16E1">
              <w:rPr>
                <w:b/>
                <w:sz w:val="18"/>
                <w:szCs w:val="18"/>
              </w:rPr>
              <w:t>Validity</w:t>
            </w:r>
          </w:p>
          <w:p w14:paraId="64058BE4" w14:textId="77777777" w:rsidR="001D4F60" w:rsidRPr="002F16E1" w:rsidRDefault="009A38BC"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14:paraId="7D2906C6" w14:textId="77777777" w:rsidTr="009E380F">
        <w:tc>
          <w:tcPr>
            <w:tcW w:w="10421" w:type="dxa"/>
            <w:shd w:val="clear" w:color="auto" w:fill="auto"/>
          </w:tcPr>
          <w:p w14:paraId="4EF678D0" w14:textId="1E93857D" w:rsidR="001D4F60" w:rsidRPr="00580607" w:rsidRDefault="001E6CC1" w:rsidP="009E380F">
            <w:pPr>
              <w:spacing w:before="120" w:after="120"/>
              <w:rPr>
                <w:sz w:val="18"/>
                <w:szCs w:val="18"/>
              </w:rPr>
            </w:pPr>
            <w:r w:rsidRPr="00F22CEE">
              <w:rPr>
                <w:sz w:val="18"/>
                <w:szCs w:val="18"/>
              </w:rPr>
              <w:t>This study scored a 19/29 on the Downs and Black checklist for methodological quality.  The study lost points for not reporting important adverse events that could happen as a consequence of the intervention conditions, no attempt was made to blind participants or researchers to the intervention conditions, the authors did not report a time-period during which the subjects were recruited, the authors did not</w:t>
            </w:r>
            <w:r>
              <w:rPr>
                <w:sz w:val="18"/>
                <w:szCs w:val="18"/>
              </w:rPr>
              <w:t xml:space="preserve"> report method of randomization or concealment of randomization (though these do not apply to this type of study design), the </w:t>
            </w:r>
            <w:r>
              <w:rPr>
                <w:sz w:val="18"/>
                <w:szCs w:val="18"/>
              </w:rPr>
              <w:lastRenderedPageBreak/>
              <w:t>authors did not account for confounding variables during analysis, and no power analysis was reported.</w:t>
            </w:r>
          </w:p>
          <w:p w14:paraId="42EE1C96" w14:textId="77777777" w:rsidR="001E6CC1" w:rsidRPr="00F22CEE" w:rsidRDefault="001E6CC1" w:rsidP="001E6CC1">
            <w:pPr>
              <w:spacing w:before="120" w:after="120"/>
              <w:rPr>
                <w:sz w:val="18"/>
                <w:szCs w:val="18"/>
              </w:rPr>
            </w:pPr>
            <w:r w:rsidRPr="00F22CEE">
              <w:rPr>
                <w:sz w:val="18"/>
                <w:szCs w:val="18"/>
              </w:rPr>
              <w:t xml:space="preserve">There are a few limitations of this study: the wide range of GMFCS levels evaluated and the small sample size.  Since CP can manifest itself physically in a variety of ways, it is important that each of the levels be assessed to determine the effectiveness of seat inclination for each level.  Unfortunately, the study did not even report the number of participants in each level of the GMFCS so no analysis of the results based on GMFCS level could be performed.  Moreover, this small of a sample size, especially a small sample size that includes four different levels of CP, does not allow the results to be generalized for the entire population of children with CP.  </w:t>
            </w:r>
          </w:p>
          <w:p w14:paraId="43CB8607" w14:textId="77777777" w:rsidR="001E6CC1" w:rsidRPr="00F22CEE" w:rsidRDefault="001E6CC1" w:rsidP="001E6CC1">
            <w:pPr>
              <w:spacing w:before="120" w:after="120"/>
              <w:rPr>
                <w:sz w:val="18"/>
                <w:szCs w:val="18"/>
              </w:rPr>
            </w:pPr>
            <w:r w:rsidRPr="00F22CEE">
              <w:rPr>
                <w:sz w:val="18"/>
                <w:szCs w:val="18"/>
              </w:rPr>
              <w:t xml:space="preserve">Another limitation is that the authors did not assess the patients’ perceived respiratory function in each position.  Results that are not statistically significant can still be clinically significant.  Since we do not know how the patients felt in each of the seat positions, we cannot determine whether or not there was a preferred seat position in which the participants felt they could breathe better, regardless of whether or not the result was statistically significant.      </w:t>
            </w:r>
          </w:p>
          <w:p w14:paraId="165605CB" w14:textId="77777777" w:rsidR="001D4F60" w:rsidRPr="00580607" w:rsidRDefault="001D4F60" w:rsidP="001E6CC1">
            <w:pPr>
              <w:spacing w:before="120" w:after="120"/>
              <w:rPr>
                <w:sz w:val="18"/>
                <w:szCs w:val="18"/>
              </w:rPr>
            </w:pPr>
          </w:p>
        </w:tc>
      </w:tr>
      <w:tr w:rsidR="001D4F60" w:rsidRPr="002F16E1" w14:paraId="4F5EA19E" w14:textId="77777777" w:rsidTr="009E380F">
        <w:tc>
          <w:tcPr>
            <w:tcW w:w="10421" w:type="dxa"/>
            <w:shd w:val="clear" w:color="auto" w:fill="auto"/>
          </w:tcPr>
          <w:p w14:paraId="29F5C574"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54A4BFCB" w14:textId="77777777" w:rsidR="001D4F60" w:rsidRPr="002F16E1" w:rsidRDefault="009A38BC"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53F12886" w14:textId="77777777" w:rsidTr="009E380F">
        <w:tc>
          <w:tcPr>
            <w:tcW w:w="10421" w:type="dxa"/>
            <w:tcBorders>
              <w:bottom w:val="single" w:sz="4" w:space="0" w:color="auto"/>
            </w:tcBorders>
            <w:shd w:val="clear" w:color="auto" w:fill="auto"/>
          </w:tcPr>
          <w:p w14:paraId="7C6B0030" w14:textId="495C5EF9" w:rsidR="001D4F60" w:rsidRPr="00580607" w:rsidRDefault="001E6CC1" w:rsidP="009E380F">
            <w:pPr>
              <w:spacing w:before="120" w:after="120"/>
              <w:rPr>
                <w:sz w:val="18"/>
                <w:szCs w:val="18"/>
              </w:rPr>
            </w:pPr>
            <w:r w:rsidRPr="00F22CEE">
              <w:rPr>
                <w:sz w:val="18"/>
                <w:szCs w:val="18"/>
              </w:rPr>
              <w:t>This study proposed that respiratory function may improve based on seat inclination.  Significant results were found for the forced vital capacity outcome measure, but not for FEV</w:t>
            </w:r>
            <w:r w:rsidRPr="00F22CEE">
              <w:rPr>
                <w:sz w:val="18"/>
                <w:szCs w:val="18"/>
                <w:vertAlign w:val="subscript"/>
              </w:rPr>
              <w:t>1</w:t>
            </w:r>
            <w:r>
              <w:rPr>
                <w:sz w:val="18"/>
                <w:szCs w:val="18"/>
              </w:rPr>
              <w:t xml:space="preserve">, PEF, or MPT.  However, for each condition, the anteriorly-tipped seat produced better results.  </w:t>
            </w:r>
            <w:r w:rsidR="000D34AD">
              <w:rPr>
                <w:sz w:val="18"/>
                <w:szCs w:val="18"/>
              </w:rPr>
              <w:t>It is possible that the study is underpowered</w:t>
            </w:r>
            <w:r w:rsidR="00170C37">
              <w:rPr>
                <w:sz w:val="18"/>
                <w:szCs w:val="18"/>
              </w:rPr>
              <w:t xml:space="preserve"> due to the small sample size</w:t>
            </w:r>
            <w:r w:rsidR="000D34AD">
              <w:rPr>
                <w:sz w:val="18"/>
                <w:szCs w:val="18"/>
              </w:rPr>
              <w:t xml:space="preserve">, or that these results are clinically significant even if they are not statistically significant.  </w:t>
            </w:r>
            <w:r>
              <w:rPr>
                <w:sz w:val="18"/>
                <w:szCs w:val="18"/>
              </w:rPr>
              <w:t>The</w:t>
            </w:r>
            <w:r w:rsidR="000D34AD">
              <w:rPr>
                <w:sz w:val="18"/>
                <w:szCs w:val="18"/>
              </w:rPr>
              <w:t>refore, these</w:t>
            </w:r>
            <w:r>
              <w:rPr>
                <w:sz w:val="18"/>
                <w:szCs w:val="18"/>
              </w:rPr>
              <w:t xml:space="preserve"> results suggest that an anteriorly-tipped seat is the best seat position for children with CP to improve respiratory function</w:t>
            </w:r>
            <w:r w:rsidR="004F3876">
              <w:rPr>
                <w:sz w:val="18"/>
                <w:szCs w:val="18"/>
              </w:rPr>
              <w:t>.  T</w:t>
            </w:r>
            <w:r w:rsidR="004F3876" w:rsidRPr="00F22CEE">
              <w:rPr>
                <w:sz w:val="18"/>
                <w:szCs w:val="18"/>
              </w:rPr>
              <w:t>his study did not take into account the individual’s perception of breathing ability or the plausibility of sitting in an anteriorly-tipped chair for extended periods of time, and it combined the results for each GMFCS level, disregarding the fact that each child will have a different level of impairment, which could affect results.  In addition, power was not addressed.  Although I think this is an important study that can be applied clinically, more research needs to be conducted to assess the effect of the seat inclination on different levels of the GMFCS, the ideal angle of inclination for these kids so that they can tolerate sitting in this position for extended periods of time, and the participant’s perception of respiratory function in each of the stages so that clinically significant results can be obtained.</w:t>
            </w:r>
          </w:p>
          <w:p w14:paraId="59E57CCA" w14:textId="77777777" w:rsidR="001D4F60" w:rsidRPr="00580607" w:rsidRDefault="001D4F60" w:rsidP="003B4703">
            <w:pPr>
              <w:spacing w:before="120" w:after="120"/>
              <w:rPr>
                <w:sz w:val="18"/>
                <w:szCs w:val="18"/>
              </w:rPr>
            </w:pPr>
          </w:p>
        </w:tc>
      </w:tr>
    </w:tbl>
    <w:p w14:paraId="65AC8008" w14:textId="77777777" w:rsidR="001D4F60" w:rsidRPr="001D4F60" w:rsidRDefault="001D4F60" w:rsidP="001D4F60">
      <w:pPr>
        <w:spacing w:before="240" w:after="240"/>
        <w:rPr>
          <w:b/>
          <w:sz w:val="18"/>
          <w:szCs w:val="18"/>
        </w:rPr>
      </w:pPr>
    </w:p>
    <w:p w14:paraId="25B8AD91" w14:textId="77777777" w:rsidR="00D018FF" w:rsidRDefault="009A38BC" w:rsidP="001E5719">
      <w:pPr>
        <w:spacing w:before="120" w:after="120"/>
        <w:rPr>
          <w:b/>
          <w:sz w:val="18"/>
          <w:szCs w:val="18"/>
        </w:rPr>
      </w:pPr>
      <w:r>
        <w:rPr>
          <w:b/>
          <w:sz w:val="18"/>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2F309ADE" w14:textId="77777777" w:rsidTr="002F16E1">
        <w:tc>
          <w:tcPr>
            <w:tcW w:w="10421" w:type="dxa"/>
            <w:shd w:val="clear" w:color="auto" w:fill="auto"/>
          </w:tcPr>
          <w:p w14:paraId="603B8015" w14:textId="1FAEF71E" w:rsidR="0086320F" w:rsidRPr="00627AED" w:rsidRDefault="0086320F" w:rsidP="0086320F">
            <w:pPr>
              <w:rPr>
                <w:sz w:val="18"/>
                <w:szCs w:val="18"/>
              </w:rPr>
            </w:pPr>
            <w:r w:rsidRPr="00627AED">
              <w:rPr>
                <w:sz w:val="18"/>
                <w:szCs w:val="18"/>
              </w:rPr>
              <w:t>The research question attempts to compare positioning techniques to rib mobilization intervention</w:t>
            </w:r>
            <w:r w:rsidR="00627AED">
              <w:rPr>
                <w:sz w:val="18"/>
                <w:szCs w:val="18"/>
              </w:rPr>
              <w:t>s</w:t>
            </w:r>
            <w:r w:rsidRPr="00627AED">
              <w:rPr>
                <w:sz w:val="18"/>
                <w:szCs w:val="18"/>
              </w:rPr>
              <w:t xml:space="preserve"> in promoting airway clearance and improving pulmonary function in pediatric patients with musculoskeletal deformity due to neuromotor delay.  However, there was no research on the effectiveness of rib mobilizations in the pediatric (or adult) population with neuromotor delay.  Therefore, the two treatments could not be compared.  Additionally, the quality of evidence for this topic is very low.  There was one poorly performed systematic review (1/11 on the AMSTAR checklist for measuring study quality), one level II article that addressed rib mobility in an adult patient population with scoliosis (the closest there is to research regarding rib mobilizations as a treatment), and nine level IV articles.</w:t>
            </w:r>
          </w:p>
          <w:p w14:paraId="65AD884F" w14:textId="77777777" w:rsidR="0086320F" w:rsidRPr="00627AED" w:rsidRDefault="0086320F" w:rsidP="0086320F">
            <w:pPr>
              <w:rPr>
                <w:sz w:val="18"/>
                <w:szCs w:val="18"/>
              </w:rPr>
            </w:pPr>
          </w:p>
          <w:p w14:paraId="4D532101" w14:textId="4F2C7380" w:rsidR="0086320F" w:rsidRPr="00627AED" w:rsidRDefault="0086320F" w:rsidP="0086320F">
            <w:pPr>
              <w:rPr>
                <w:sz w:val="18"/>
                <w:szCs w:val="18"/>
              </w:rPr>
            </w:pPr>
            <w:r w:rsidRPr="00627AED">
              <w:rPr>
                <w:sz w:val="18"/>
                <w:szCs w:val="18"/>
              </w:rPr>
              <w:t>Based on the evidence reviewed, positioning interventions in sitting improve the pulmonary function in this patient population.  According to Shin et al., the most effective seated position for pulmonary function in a pediatric patient with severe CP is an anteriorly-tipped chair.</w:t>
            </w:r>
            <w:r w:rsidRPr="00627AED">
              <w:rPr>
                <w:sz w:val="18"/>
                <w:szCs w:val="18"/>
                <w:vertAlign w:val="superscript"/>
              </w:rPr>
              <w:t>9</w:t>
            </w:r>
            <w:r w:rsidRPr="00627AED">
              <w:rPr>
                <w:sz w:val="18"/>
                <w:szCs w:val="18"/>
              </w:rPr>
              <w:t xml:space="preserve">  Patients in this position demonstrated a statistically significant increase in FVC values in the anteriorly-tipped position, in addition to increases in FEV</w:t>
            </w:r>
            <w:r w:rsidRPr="00627AED">
              <w:rPr>
                <w:sz w:val="18"/>
                <w:szCs w:val="18"/>
                <w:vertAlign w:val="subscript"/>
              </w:rPr>
              <w:t>1</w:t>
            </w:r>
            <w:r w:rsidRPr="00627AED">
              <w:rPr>
                <w:sz w:val="18"/>
                <w:szCs w:val="18"/>
              </w:rPr>
              <w:t>, PEF, and MPT that were not statistically significant but may still be clinically significant.  Moreover, Nwaobi &amp; Smith found statistically significant increases in VC, FEV</w:t>
            </w:r>
            <w:r w:rsidRPr="00627AED">
              <w:rPr>
                <w:sz w:val="18"/>
                <w:szCs w:val="18"/>
                <w:vertAlign w:val="subscript"/>
              </w:rPr>
              <w:t>1</w:t>
            </w:r>
            <w:r w:rsidRPr="00627AED">
              <w:rPr>
                <w:sz w:val="18"/>
                <w:szCs w:val="18"/>
              </w:rPr>
              <w:t>/VC %, and ET in patients who sat in an adapted seat with increased head, neck, and thorax support rather than sitting in a typical wheelchair with a sling-back.</w:t>
            </w:r>
            <w:r w:rsidRPr="00627AED">
              <w:rPr>
                <w:sz w:val="18"/>
                <w:szCs w:val="18"/>
                <w:vertAlign w:val="superscript"/>
              </w:rPr>
              <w:t>11</w:t>
            </w:r>
            <w:r w:rsidRPr="00627AED">
              <w:rPr>
                <w:sz w:val="18"/>
                <w:szCs w:val="18"/>
              </w:rPr>
              <w:t xml:space="preserve">  However, Hill et al. found that supported positioning in the supine and side-lying position does not appear to improve pulmonary function during sleep.</w:t>
            </w:r>
            <w:r w:rsidRPr="00627AED">
              <w:rPr>
                <w:sz w:val="18"/>
                <w:szCs w:val="18"/>
                <w:vertAlign w:val="superscript"/>
              </w:rPr>
              <w:t>8</w:t>
            </w:r>
            <w:r w:rsidRPr="00627AED">
              <w:rPr>
                <w:sz w:val="18"/>
                <w:szCs w:val="18"/>
              </w:rPr>
              <w:t xml:space="preserve">  Research suggests that patients </w:t>
            </w:r>
            <w:r w:rsidR="00627AED">
              <w:rPr>
                <w:sz w:val="18"/>
                <w:szCs w:val="18"/>
              </w:rPr>
              <w:t>with severe CP who sleep in</w:t>
            </w:r>
            <w:r w:rsidRPr="00627AED">
              <w:rPr>
                <w:sz w:val="18"/>
                <w:szCs w:val="18"/>
              </w:rPr>
              <w:t xml:space="preserve"> night-time positioning equipment (NTPE) do not differ in sleep quality and respiratory function during sleep </w:t>
            </w:r>
            <w:r w:rsidR="00627AED">
              <w:rPr>
                <w:sz w:val="18"/>
                <w:szCs w:val="18"/>
              </w:rPr>
              <w:t xml:space="preserve">from </w:t>
            </w:r>
            <w:r w:rsidR="00436C20">
              <w:rPr>
                <w:sz w:val="18"/>
                <w:szCs w:val="18"/>
              </w:rPr>
              <w:t>when they sleep</w:t>
            </w:r>
            <w:r w:rsidR="00627AED">
              <w:rPr>
                <w:sz w:val="18"/>
                <w:szCs w:val="18"/>
              </w:rPr>
              <w:t xml:space="preserve"> without the NTPE</w:t>
            </w:r>
            <w:r w:rsidRPr="00627AED">
              <w:rPr>
                <w:sz w:val="18"/>
                <w:szCs w:val="18"/>
              </w:rPr>
              <w:t>.</w:t>
            </w:r>
            <w:r w:rsidRPr="00627AED">
              <w:rPr>
                <w:sz w:val="18"/>
                <w:szCs w:val="18"/>
                <w:vertAlign w:val="superscript"/>
              </w:rPr>
              <w:t>8</w:t>
            </w:r>
            <w:r w:rsidRPr="00627AED">
              <w:rPr>
                <w:sz w:val="18"/>
                <w:szCs w:val="18"/>
              </w:rPr>
              <w:t xml:space="preserve">  </w:t>
            </w:r>
          </w:p>
          <w:p w14:paraId="09260932" w14:textId="77777777" w:rsidR="0086320F" w:rsidRPr="00627AED" w:rsidRDefault="0086320F" w:rsidP="0086320F">
            <w:pPr>
              <w:rPr>
                <w:sz w:val="18"/>
                <w:szCs w:val="18"/>
              </w:rPr>
            </w:pPr>
          </w:p>
          <w:p w14:paraId="133B70E0" w14:textId="7757DB53" w:rsidR="0086320F" w:rsidRPr="00627AED" w:rsidRDefault="0086320F" w:rsidP="0086320F">
            <w:pPr>
              <w:rPr>
                <w:sz w:val="18"/>
                <w:szCs w:val="18"/>
              </w:rPr>
            </w:pPr>
            <w:r w:rsidRPr="00627AED">
              <w:rPr>
                <w:sz w:val="18"/>
                <w:szCs w:val="18"/>
              </w:rPr>
              <w:t>These results are important clinically as many children with CP and neuromotor delay require wheelchairs for transportation, and many spend the majority of the day in a wheelchair.  Current research suggests that when selecting wheelchairs for patients in this population with poor trunk control, it is important for physical therapists to find wheelchairs that provide adequate support to the head, neck, and thorax.</w:t>
            </w:r>
            <w:r w:rsidRPr="00627AED">
              <w:rPr>
                <w:sz w:val="18"/>
                <w:szCs w:val="18"/>
                <w:vertAlign w:val="superscript"/>
              </w:rPr>
              <w:t>11</w:t>
            </w:r>
            <w:r w:rsidRPr="00627AED">
              <w:rPr>
                <w:sz w:val="18"/>
                <w:szCs w:val="18"/>
              </w:rPr>
              <w:t xml:space="preserve">  In addition, tipping the chair anteriorly 15</w:t>
            </w:r>
            <w:r w:rsidRPr="00627AED">
              <w:rPr>
                <w:sz w:val="18"/>
                <w:szCs w:val="18"/>
              </w:rPr>
              <w:sym w:font="Symbol" w:char="F0B0"/>
            </w:r>
            <w:r w:rsidRPr="00627AED">
              <w:rPr>
                <w:sz w:val="18"/>
                <w:szCs w:val="18"/>
              </w:rPr>
              <w:t xml:space="preserve"> may further improve pulmonary function and respiratory outcomes.</w:t>
            </w:r>
            <w:r w:rsidRPr="00627AED">
              <w:rPr>
                <w:sz w:val="18"/>
                <w:szCs w:val="18"/>
                <w:vertAlign w:val="superscript"/>
              </w:rPr>
              <w:t>9</w:t>
            </w:r>
            <w:r w:rsidRPr="00627AED">
              <w:rPr>
                <w:sz w:val="18"/>
                <w:szCs w:val="18"/>
              </w:rPr>
              <w:t xml:space="preserve">  Furthermore, kids with CP are at risk of developing contractures and hip subluxations and </w:t>
            </w:r>
            <w:r w:rsidR="00436C20">
              <w:rPr>
                <w:sz w:val="18"/>
                <w:szCs w:val="18"/>
              </w:rPr>
              <w:t xml:space="preserve">may </w:t>
            </w:r>
            <w:r w:rsidRPr="00627AED">
              <w:rPr>
                <w:sz w:val="18"/>
                <w:szCs w:val="18"/>
              </w:rPr>
              <w:t xml:space="preserve">require NTPE.  The results of this search indicate that NTPE does not affect pulmonary function during sleep, allowing children to be supported without risk of decreased respiratory function due to the positioning required for the </w:t>
            </w:r>
            <w:r w:rsidRPr="00627AED">
              <w:rPr>
                <w:sz w:val="18"/>
                <w:szCs w:val="18"/>
              </w:rPr>
              <w:lastRenderedPageBreak/>
              <w:t>equipment.</w:t>
            </w:r>
            <w:r w:rsidRPr="00627AED">
              <w:rPr>
                <w:sz w:val="18"/>
                <w:szCs w:val="18"/>
                <w:vertAlign w:val="superscript"/>
              </w:rPr>
              <w:t>8</w:t>
            </w:r>
            <w:r w:rsidRPr="00627AED">
              <w:rPr>
                <w:sz w:val="18"/>
                <w:szCs w:val="18"/>
              </w:rPr>
              <w:t xml:space="preserve">    </w:t>
            </w:r>
          </w:p>
          <w:p w14:paraId="6A65ED35" w14:textId="77777777" w:rsidR="0086320F" w:rsidRPr="00627AED" w:rsidRDefault="0086320F" w:rsidP="0086320F">
            <w:pPr>
              <w:rPr>
                <w:sz w:val="18"/>
                <w:szCs w:val="18"/>
              </w:rPr>
            </w:pPr>
          </w:p>
          <w:p w14:paraId="6349EE0E" w14:textId="77777777" w:rsidR="0086320F" w:rsidRPr="00627AED" w:rsidRDefault="0086320F" w:rsidP="0086320F">
            <w:pPr>
              <w:rPr>
                <w:sz w:val="18"/>
                <w:szCs w:val="18"/>
              </w:rPr>
            </w:pPr>
            <w:r w:rsidRPr="00627AED">
              <w:rPr>
                <w:sz w:val="18"/>
                <w:szCs w:val="18"/>
              </w:rPr>
              <w:t xml:space="preserve">While these findings provide some positive insight to the treatment of diminished pulmonary function in children with CP that use wheelchairs and NTPE, all sample sizes of the included studies were very small.  Future research studies should attempt to increase the sample size of the intervention groups to increase the power of the studies and should separate intervention groups based on GMFCS levels in order to provide more specific protocols for patients based on their impairment levels.  In addition, the studies should assess the effects of positioning over a longer period of time and should assess the optimum level of anterior tipping that will allow for improved pulmonary function without sacrificing patient comfort.  Future studies should take patient perception of breathing ease into account as well.  Moreover, research needs to be conducted on rib mobilization interventions in this population to improve respiratory outcomes.  Due to the extremely limited amount of research there is for each topic, this is a difficult question to answer at this point in time.  </w:t>
            </w:r>
          </w:p>
          <w:p w14:paraId="29514E2B" w14:textId="77777777" w:rsidR="00E609EF" w:rsidRPr="007D35DE" w:rsidRDefault="00E609EF" w:rsidP="002F16E1">
            <w:pPr>
              <w:spacing w:before="120" w:after="120"/>
              <w:rPr>
                <w:sz w:val="18"/>
                <w:szCs w:val="18"/>
              </w:rPr>
            </w:pPr>
          </w:p>
        </w:tc>
      </w:tr>
    </w:tbl>
    <w:p w14:paraId="693AEF61" w14:textId="77777777" w:rsidR="009E380F" w:rsidRDefault="009E380F" w:rsidP="001E1518">
      <w:pPr>
        <w:spacing w:before="120"/>
        <w:rPr>
          <w:b/>
          <w:sz w:val="18"/>
          <w:szCs w:val="18"/>
        </w:rPr>
      </w:pPr>
    </w:p>
    <w:p w14:paraId="14FE3C3A"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78593B55"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6395C885" w14:textId="77777777" w:rsidTr="002F16E1">
        <w:tc>
          <w:tcPr>
            <w:tcW w:w="10421" w:type="dxa"/>
            <w:shd w:val="clear" w:color="auto" w:fill="auto"/>
          </w:tcPr>
          <w:p w14:paraId="15107B9F" w14:textId="207FDB89" w:rsidR="00420A67" w:rsidRPr="00DA6235" w:rsidRDefault="00420A67" w:rsidP="00846084">
            <w:pPr>
              <w:pStyle w:val="ListParagraph"/>
              <w:numPr>
                <w:ilvl w:val="0"/>
                <w:numId w:val="13"/>
              </w:numPr>
              <w:rPr>
                <w:color w:val="000000" w:themeColor="text1"/>
                <w:lang w:val="en-US"/>
              </w:rPr>
            </w:pPr>
            <w:r w:rsidRPr="00DA6235">
              <w:rPr>
                <w:color w:val="000000" w:themeColor="text1"/>
                <w:lang w:val="en-US"/>
              </w:rPr>
              <w:t>Reid DT, Sochaniwskyj A. Effects of anterior-tipped seating on respiratory function of normal children and children with cerebral palsy. </w:t>
            </w:r>
            <w:r w:rsidRPr="00DA6235">
              <w:rPr>
                <w:i/>
                <w:iCs/>
                <w:color w:val="000000" w:themeColor="text1"/>
                <w:lang w:val="en-US"/>
              </w:rPr>
              <w:t>Int J Rehabil Res</w:t>
            </w:r>
            <w:r w:rsidRPr="00DA6235">
              <w:rPr>
                <w:color w:val="000000" w:themeColor="text1"/>
                <w:lang w:val="en-US"/>
              </w:rPr>
              <w:t>. 1991;14(3):203-212.</w:t>
            </w:r>
          </w:p>
          <w:p w14:paraId="34632C6C" w14:textId="77777777" w:rsidR="00420A67" w:rsidRPr="00DA6235" w:rsidRDefault="00420A67" w:rsidP="00846084">
            <w:pPr>
              <w:pStyle w:val="ListParagraph"/>
              <w:numPr>
                <w:ilvl w:val="0"/>
                <w:numId w:val="13"/>
              </w:numPr>
              <w:rPr>
                <w:color w:val="000000" w:themeColor="text1"/>
                <w:lang w:val="en-US"/>
              </w:rPr>
            </w:pPr>
            <w:r w:rsidRPr="00DA6235">
              <w:rPr>
                <w:color w:val="000000" w:themeColor="text1"/>
                <w:lang w:val="en-US"/>
              </w:rPr>
              <w:t>Lephart K, Kaplan SL. Two seating systems' effects on an adolescent with cerebral palsy and severe scoliosis. </w:t>
            </w:r>
            <w:r w:rsidRPr="00DA6235">
              <w:rPr>
                <w:i/>
                <w:iCs/>
                <w:color w:val="000000" w:themeColor="text1"/>
                <w:lang w:val="en-US"/>
              </w:rPr>
              <w:t>Pediatr Phys Ther</w:t>
            </w:r>
            <w:r w:rsidRPr="00DA6235">
              <w:rPr>
                <w:color w:val="000000" w:themeColor="text1"/>
                <w:lang w:val="en-US"/>
              </w:rPr>
              <w:t>. 2015;27(3):258-266. doi: 10.1097/PEP.0000000000000163 [doi].</w:t>
            </w:r>
          </w:p>
          <w:p w14:paraId="5BAC04C6" w14:textId="77777777" w:rsidR="00420A67" w:rsidRPr="00DA6235" w:rsidRDefault="00420A67" w:rsidP="00846084">
            <w:pPr>
              <w:pStyle w:val="ListParagraph"/>
              <w:numPr>
                <w:ilvl w:val="0"/>
                <w:numId w:val="13"/>
              </w:numPr>
              <w:rPr>
                <w:color w:val="000000" w:themeColor="text1"/>
                <w:lang w:val="en-US"/>
              </w:rPr>
            </w:pPr>
            <w:r w:rsidRPr="00DA6235">
              <w:rPr>
                <w:color w:val="000000" w:themeColor="text1"/>
                <w:lang w:val="en-US"/>
              </w:rPr>
              <w:t>Weiss HR. The effect of an exercise program on vital capacity and rib mobility in patients with idiopathic scoliosis. </w:t>
            </w:r>
            <w:r w:rsidRPr="00DA6235">
              <w:rPr>
                <w:i/>
                <w:iCs/>
                <w:color w:val="000000" w:themeColor="text1"/>
                <w:lang w:val="en-US"/>
              </w:rPr>
              <w:t>Spine (Phila Pa 1976)</w:t>
            </w:r>
            <w:r w:rsidRPr="00DA6235">
              <w:rPr>
                <w:color w:val="000000" w:themeColor="text1"/>
                <w:lang w:val="en-US"/>
              </w:rPr>
              <w:t>. 1991;16(1):88-93.</w:t>
            </w:r>
          </w:p>
          <w:p w14:paraId="713FFC17" w14:textId="77777777" w:rsidR="00420A67" w:rsidRPr="00DA6235" w:rsidRDefault="00420A67" w:rsidP="00846084">
            <w:pPr>
              <w:pStyle w:val="ListParagraph"/>
              <w:numPr>
                <w:ilvl w:val="0"/>
                <w:numId w:val="13"/>
              </w:numPr>
              <w:rPr>
                <w:color w:val="000000" w:themeColor="text1"/>
                <w:lang w:val="en-US"/>
              </w:rPr>
            </w:pPr>
            <w:r w:rsidRPr="00DA6235">
              <w:rPr>
                <w:color w:val="000000" w:themeColor="text1"/>
                <w:lang w:val="en-US"/>
              </w:rPr>
              <w:t>Redstone F. The effects of seating position on the respiratory patterns of preschoolers with cerebral palsy. </w:t>
            </w:r>
            <w:r w:rsidRPr="00DA6235">
              <w:rPr>
                <w:i/>
                <w:iCs/>
                <w:color w:val="000000" w:themeColor="text1"/>
                <w:lang w:val="en-US"/>
              </w:rPr>
              <w:t>Int J Rehabil Res</w:t>
            </w:r>
            <w:r w:rsidRPr="00DA6235">
              <w:rPr>
                <w:color w:val="000000" w:themeColor="text1"/>
                <w:lang w:val="en-US"/>
              </w:rPr>
              <w:t>. 2004;27(4):283-288. doi: 00004356-200412000-00005 [pii].</w:t>
            </w:r>
          </w:p>
          <w:p w14:paraId="3EB6E83B" w14:textId="77777777" w:rsidR="00420A67" w:rsidRPr="00DA6235" w:rsidRDefault="00420A67" w:rsidP="00846084">
            <w:pPr>
              <w:pStyle w:val="ListParagraph"/>
              <w:numPr>
                <w:ilvl w:val="0"/>
                <w:numId w:val="13"/>
              </w:numPr>
              <w:rPr>
                <w:color w:val="000000" w:themeColor="text1"/>
                <w:lang w:val="en-US"/>
              </w:rPr>
            </w:pPr>
            <w:r w:rsidRPr="00DA6235">
              <w:rPr>
                <w:color w:val="000000" w:themeColor="text1"/>
                <w:lang w:val="en-US"/>
              </w:rPr>
              <w:t>Barks L. Therapeutic positioning, wheelchair seating, and pulmonary function of children with cerebral palsy: A research synthesis. </w:t>
            </w:r>
            <w:r w:rsidRPr="00DA6235">
              <w:rPr>
                <w:i/>
                <w:iCs/>
                <w:color w:val="000000" w:themeColor="text1"/>
                <w:lang w:val="en-US"/>
              </w:rPr>
              <w:t>Rehabil Nurs</w:t>
            </w:r>
            <w:r w:rsidRPr="00DA6235">
              <w:rPr>
                <w:color w:val="000000" w:themeColor="text1"/>
                <w:lang w:val="en-US"/>
              </w:rPr>
              <w:t>. 2004;29(5):146-153.</w:t>
            </w:r>
          </w:p>
          <w:p w14:paraId="09F7EC3D" w14:textId="77777777" w:rsidR="00420A67" w:rsidRPr="00DA6235" w:rsidRDefault="00420A67" w:rsidP="00846084">
            <w:pPr>
              <w:pStyle w:val="ListParagraph"/>
              <w:numPr>
                <w:ilvl w:val="0"/>
                <w:numId w:val="13"/>
              </w:numPr>
              <w:rPr>
                <w:color w:val="000000" w:themeColor="text1"/>
                <w:lang w:val="en-US"/>
              </w:rPr>
            </w:pPr>
            <w:r w:rsidRPr="00DA6235">
              <w:rPr>
                <w:color w:val="000000" w:themeColor="text1"/>
                <w:shd w:val="clear" w:color="auto" w:fill="FFFFFF"/>
                <w:lang w:val="en-US"/>
              </w:rPr>
              <w:t>Barks, Lee,PhD., A.R.N.P., Shaw, Peggy,B.S.O.T., O.T.R./L. Wheelchair positioning and breathing in children with cerebral palsy: Study methods and lessons learned. </w:t>
            </w:r>
            <w:r w:rsidRPr="00DA6235">
              <w:rPr>
                <w:i/>
                <w:iCs/>
                <w:color w:val="000000" w:themeColor="text1"/>
                <w:shd w:val="clear" w:color="auto" w:fill="FFFFFF"/>
                <w:lang w:val="en-US"/>
              </w:rPr>
              <w:t>Rehabilitation Nursing</w:t>
            </w:r>
            <w:r w:rsidRPr="00DA6235">
              <w:rPr>
                <w:color w:val="000000" w:themeColor="text1"/>
                <w:shd w:val="clear" w:color="auto" w:fill="FFFFFF"/>
                <w:lang w:val="en-US"/>
              </w:rPr>
              <w:t>. 2011;36(4):146-52, 174. http://libproxy.lib.unc.edu/login?url=http://search.proquest.com/docview/876581074?accountid=14244.</w:t>
            </w:r>
          </w:p>
          <w:p w14:paraId="072E9A9C" w14:textId="77777777" w:rsidR="00420A67" w:rsidRPr="00DB5E10" w:rsidRDefault="00420A67" w:rsidP="00846084">
            <w:pPr>
              <w:pStyle w:val="ListParagraph"/>
              <w:numPr>
                <w:ilvl w:val="0"/>
                <w:numId w:val="13"/>
              </w:numPr>
              <w:rPr>
                <w:color w:val="000000" w:themeColor="text1"/>
                <w:lang w:val="en-US"/>
              </w:rPr>
            </w:pPr>
            <w:r w:rsidRPr="00DA6235">
              <w:rPr>
                <w:color w:val="000000" w:themeColor="text1"/>
                <w:lang w:val="en-US"/>
              </w:rPr>
              <w:t>Leopando MT, Moussavi Z, Holbrow J, Chernick V, Pasterkamp H, Rempel G. Effect of a soft boston orthosis on pulmonary mechanics in severe cerebral palsy. </w:t>
            </w:r>
            <w:r w:rsidRPr="00DA6235">
              <w:rPr>
                <w:i/>
                <w:iCs/>
                <w:color w:val="000000" w:themeColor="text1"/>
                <w:lang w:val="en-US"/>
              </w:rPr>
              <w:t>Pediatr Pulmonol</w:t>
            </w:r>
            <w:r w:rsidRPr="00DA6235">
              <w:rPr>
                <w:color w:val="000000" w:themeColor="text1"/>
                <w:lang w:val="en-US"/>
              </w:rPr>
              <w:t xml:space="preserve">. </w:t>
            </w:r>
            <w:r w:rsidRPr="00DB5E10">
              <w:rPr>
                <w:color w:val="000000" w:themeColor="text1"/>
                <w:lang w:val="en-US"/>
              </w:rPr>
              <w:t>1999;28(1):53-58. doi: 10.1002/(SICI)1099-0496(199907)28:1&lt;53::AID-PPUL9&gt;3.0.CO;2-2 [pii].</w:t>
            </w:r>
          </w:p>
          <w:p w14:paraId="21EDF9DD" w14:textId="77777777" w:rsidR="00420A67" w:rsidRPr="00DB5E10" w:rsidRDefault="00420A67" w:rsidP="00846084">
            <w:pPr>
              <w:pStyle w:val="ListParagraph"/>
              <w:numPr>
                <w:ilvl w:val="0"/>
                <w:numId w:val="13"/>
              </w:numPr>
              <w:rPr>
                <w:color w:val="000000" w:themeColor="text1"/>
                <w:lang w:val="en-US"/>
              </w:rPr>
            </w:pPr>
            <w:r w:rsidRPr="00DB5E10">
              <w:rPr>
                <w:color w:val="000000" w:themeColor="text1"/>
                <w:lang w:val="en-US"/>
              </w:rPr>
              <w:t>Hill CM, Parker RC, Allen P, Paul A, Padoa KA. Sleep quality and respiratory function in children with severe cerebral palsy using night-time postural equipment: A pilot study. </w:t>
            </w:r>
            <w:r w:rsidRPr="00DB5E10">
              <w:rPr>
                <w:i/>
                <w:iCs/>
                <w:color w:val="000000" w:themeColor="text1"/>
                <w:lang w:val="en-US"/>
              </w:rPr>
              <w:t>Acta Paediatr</w:t>
            </w:r>
            <w:r w:rsidRPr="00DB5E10">
              <w:rPr>
                <w:color w:val="000000" w:themeColor="text1"/>
                <w:lang w:val="en-US"/>
              </w:rPr>
              <w:t>. 2009;98(11):1809-1814. doi: 10.1111/j.1651-2227.2009.01441.x [doi].</w:t>
            </w:r>
          </w:p>
          <w:p w14:paraId="419746B0" w14:textId="77777777" w:rsidR="00420A67" w:rsidRPr="00DB5E10" w:rsidRDefault="00420A67" w:rsidP="00846084">
            <w:pPr>
              <w:pStyle w:val="ListParagraph"/>
              <w:numPr>
                <w:ilvl w:val="0"/>
                <w:numId w:val="13"/>
              </w:numPr>
              <w:rPr>
                <w:color w:val="000000" w:themeColor="text1"/>
                <w:lang w:val="en-US"/>
              </w:rPr>
            </w:pPr>
            <w:r w:rsidRPr="00DB5E10">
              <w:rPr>
                <w:color w:val="000000" w:themeColor="text1"/>
                <w:lang w:val="en-US"/>
              </w:rPr>
              <w:t>Shin HK, Byeon EJ, Kim SH. Effects of seat surface inclination on respiration and speech production in children with spastic cerebral palsy. </w:t>
            </w:r>
            <w:r w:rsidRPr="00DB5E10">
              <w:rPr>
                <w:i/>
                <w:iCs/>
                <w:color w:val="000000" w:themeColor="text1"/>
                <w:lang w:val="en-US"/>
              </w:rPr>
              <w:t>J Physiol Anthropol</w:t>
            </w:r>
            <w:r w:rsidRPr="00DB5E10">
              <w:rPr>
                <w:color w:val="000000" w:themeColor="text1"/>
                <w:lang w:val="en-US"/>
              </w:rPr>
              <w:t>. 2015;34:17-015-0057-3. doi: 10.1186/s40101-015-0057-3 [doi].</w:t>
            </w:r>
          </w:p>
          <w:p w14:paraId="6739690C" w14:textId="77777777" w:rsidR="004D23C0" w:rsidRPr="00DB5E10" w:rsidRDefault="00420A67" w:rsidP="004D23C0">
            <w:pPr>
              <w:pStyle w:val="ListParagraph"/>
              <w:numPr>
                <w:ilvl w:val="0"/>
                <w:numId w:val="13"/>
              </w:numPr>
              <w:rPr>
                <w:color w:val="000000" w:themeColor="text1"/>
                <w:lang w:val="en-US"/>
              </w:rPr>
            </w:pPr>
            <w:r w:rsidRPr="00DB5E10">
              <w:rPr>
                <w:color w:val="000000" w:themeColor="text1"/>
                <w:lang w:val="en-US"/>
              </w:rPr>
              <w:t>Littleton SR, Heriza CB, Mullens PA, Moerchen VA, Bjornson K. Effects of positioning on respiratory measures in individuals with cerebral palsy and severe scoliosis. </w:t>
            </w:r>
            <w:r w:rsidRPr="00DB5E10">
              <w:rPr>
                <w:i/>
                <w:iCs/>
                <w:color w:val="000000" w:themeColor="text1"/>
                <w:lang w:val="en-US"/>
              </w:rPr>
              <w:t>Pediatr Phys Ther</w:t>
            </w:r>
            <w:r w:rsidRPr="00DB5E10">
              <w:rPr>
                <w:color w:val="000000" w:themeColor="text1"/>
                <w:lang w:val="en-US"/>
              </w:rPr>
              <w:t>. 2011;23(2):159-169. doi: 10.1097</w:t>
            </w:r>
            <w:r w:rsidR="004D23C0" w:rsidRPr="00DB5E10">
              <w:rPr>
                <w:color w:val="000000" w:themeColor="text1"/>
                <w:lang w:val="en-US"/>
              </w:rPr>
              <w:t>/PEP.0b013e318218e306 [doi].</w:t>
            </w:r>
          </w:p>
          <w:p w14:paraId="2D6346EC" w14:textId="556D8FFB" w:rsidR="004D23C0" w:rsidRPr="008226FC" w:rsidRDefault="004D23C0" w:rsidP="004D23C0">
            <w:pPr>
              <w:pStyle w:val="ListParagraph"/>
              <w:numPr>
                <w:ilvl w:val="0"/>
                <w:numId w:val="13"/>
              </w:numPr>
              <w:rPr>
                <w:color w:val="000000" w:themeColor="text1"/>
                <w:lang w:val="en-US"/>
              </w:rPr>
            </w:pPr>
            <w:r w:rsidRPr="00DB5E10">
              <w:rPr>
                <w:color w:val="000000"/>
                <w:lang w:val="en-US"/>
              </w:rPr>
              <w:t>Nwaobi OM, Smith PD. Effect of adaptive seating on pulmonary function of children with cerebral palsy. </w:t>
            </w:r>
            <w:r w:rsidRPr="00DB5E10">
              <w:rPr>
                <w:i/>
                <w:iCs/>
                <w:color w:val="000000"/>
                <w:lang w:val="en-US"/>
              </w:rPr>
              <w:t>Dev Med Child Neurol</w:t>
            </w:r>
            <w:r w:rsidRPr="00DB5E10">
              <w:rPr>
                <w:color w:val="000000"/>
                <w:lang w:val="en-US"/>
              </w:rPr>
              <w:t>. 1986;28(3):351-354.</w:t>
            </w:r>
          </w:p>
          <w:p w14:paraId="05467A24" w14:textId="77777777" w:rsidR="00D50E02" w:rsidRPr="00D50E02" w:rsidRDefault="008226FC" w:rsidP="00D50E02">
            <w:pPr>
              <w:pStyle w:val="ListParagraph"/>
              <w:numPr>
                <w:ilvl w:val="0"/>
                <w:numId w:val="13"/>
              </w:numPr>
              <w:rPr>
                <w:color w:val="000000" w:themeColor="text1"/>
                <w:lang w:val="en-US"/>
              </w:rPr>
            </w:pPr>
            <w:r w:rsidRPr="00DB5E10">
              <w:rPr>
                <w:rFonts w:cs="Arial"/>
                <w:color w:val="303030"/>
                <w:shd w:val="clear" w:color="auto" w:fill="FFFFFF"/>
                <w:lang w:val="en-US"/>
              </w:rPr>
              <w:t>Dugdale AE, Moeri M. Normal values of forced vital capacity (FVC), forced expiratory volume (FEV 1-0), and peak flow rate (PFR) in children. </w:t>
            </w:r>
            <w:r w:rsidRPr="00DB5E10">
              <w:rPr>
                <w:rFonts w:cs="Arial"/>
                <w:i/>
                <w:iCs/>
                <w:color w:val="303030"/>
                <w:shd w:val="clear" w:color="auto" w:fill="FFFFFF"/>
                <w:lang w:val="en-US"/>
              </w:rPr>
              <w:t>Archives of Disease in Childhood</w:t>
            </w:r>
            <w:r w:rsidRPr="00DB5E10">
              <w:rPr>
                <w:rFonts w:cs="Arial"/>
                <w:color w:val="303030"/>
                <w:shd w:val="clear" w:color="auto" w:fill="FFFFFF"/>
                <w:lang w:val="en-US"/>
              </w:rPr>
              <w:t>. 1968;43(228):229-234.</w:t>
            </w:r>
          </w:p>
          <w:p w14:paraId="7AB45326" w14:textId="41FD69CA" w:rsidR="008226FC" w:rsidRPr="00D50E02" w:rsidRDefault="00D50E02" w:rsidP="00D50E02">
            <w:pPr>
              <w:pStyle w:val="ListParagraph"/>
              <w:numPr>
                <w:ilvl w:val="0"/>
                <w:numId w:val="13"/>
              </w:numPr>
              <w:rPr>
                <w:color w:val="000000" w:themeColor="text1"/>
                <w:lang w:val="en-US"/>
              </w:rPr>
            </w:pPr>
            <w:r w:rsidRPr="00D50E02">
              <w:rPr>
                <w:color w:val="000000"/>
                <w:sz w:val="18"/>
                <w:szCs w:val="18"/>
                <w:lang w:val="en-US"/>
              </w:rPr>
              <w:t>Quanjer PH, Stanojevic S, Cole TJ, et al. Multi-ethnic reference values for spirometry for the 3-95-yr age range: The global lung function 2012 equations. </w:t>
            </w:r>
            <w:r w:rsidRPr="00D50E02">
              <w:rPr>
                <w:i/>
                <w:iCs/>
                <w:color w:val="000000"/>
                <w:sz w:val="18"/>
                <w:szCs w:val="18"/>
                <w:lang w:val="en-US"/>
              </w:rPr>
              <w:t>Eur Respir J</w:t>
            </w:r>
            <w:r w:rsidRPr="00D50E02">
              <w:rPr>
                <w:color w:val="000000"/>
                <w:sz w:val="18"/>
                <w:szCs w:val="18"/>
                <w:lang w:val="en-US"/>
              </w:rPr>
              <w:t>. 2012;40(6):1324-1343. doi: 10.1183/09031936.00080312 [doi].</w:t>
            </w:r>
          </w:p>
          <w:p w14:paraId="57AC5DEE" w14:textId="77777777" w:rsidR="00E9007B" w:rsidRPr="00DB5E10" w:rsidRDefault="001B7359" w:rsidP="00DB5E10">
            <w:pPr>
              <w:pStyle w:val="ListParagraph"/>
              <w:numPr>
                <w:ilvl w:val="0"/>
                <w:numId w:val="13"/>
              </w:numPr>
              <w:rPr>
                <w:color w:val="000000" w:themeColor="text1"/>
                <w:lang w:val="en-US"/>
              </w:rPr>
            </w:pPr>
            <w:r w:rsidRPr="00DB5E10">
              <w:rPr>
                <w:color w:val="000000"/>
                <w:lang w:val="en-US"/>
              </w:rPr>
              <w:t>Uliel S, Tauman R, Greenfeld M, Sivan Y. Normal polysomnographic respiratory values in children and adolescents. </w:t>
            </w:r>
            <w:r w:rsidRPr="00DB5E10">
              <w:rPr>
                <w:i/>
                <w:iCs/>
                <w:color w:val="000000"/>
                <w:lang w:val="en-US"/>
              </w:rPr>
              <w:t>Chest</w:t>
            </w:r>
            <w:r w:rsidRPr="00DB5E10">
              <w:rPr>
                <w:color w:val="000000"/>
                <w:lang w:val="en-US"/>
              </w:rPr>
              <w:t>. 2004;125(3):872-878. doi: S0012-3692(15)31922-X [pii].</w:t>
            </w:r>
          </w:p>
          <w:p w14:paraId="5E2F2FD1" w14:textId="3E0C5988" w:rsidR="006E68E0" w:rsidRPr="003E2AFC" w:rsidRDefault="00E9007B" w:rsidP="003E2AFC">
            <w:pPr>
              <w:pStyle w:val="ListParagraph"/>
              <w:numPr>
                <w:ilvl w:val="0"/>
                <w:numId w:val="13"/>
              </w:numPr>
              <w:rPr>
                <w:color w:val="000000" w:themeColor="text1"/>
                <w:lang w:val="en-US"/>
              </w:rPr>
            </w:pPr>
            <w:r w:rsidRPr="00DB5E10">
              <w:rPr>
                <w:color w:val="000000"/>
                <w:lang w:val="en-US"/>
              </w:rPr>
              <w:t>Chervin RD, Hedger K, Dillon JE, Pituch KJ. Pediatric sleep questionnaire (PSQ): Validity and reliability of scales for sleep-disordered breathing, snoring, sleepiness, and behavioral problems. </w:t>
            </w:r>
            <w:r w:rsidRPr="00DB5E10">
              <w:rPr>
                <w:i/>
                <w:iCs/>
                <w:color w:val="000000"/>
                <w:lang w:val="en-US"/>
              </w:rPr>
              <w:t>Sleep Med</w:t>
            </w:r>
            <w:r w:rsidRPr="00DB5E10">
              <w:rPr>
                <w:color w:val="000000"/>
                <w:lang w:val="en-US"/>
              </w:rPr>
              <w:t>. 2000;1(1):21-32. doi: S1389-9457(99)00009-X [pii].</w:t>
            </w:r>
          </w:p>
          <w:p w14:paraId="534A4715" w14:textId="77777777" w:rsidR="001E1518" w:rsidRPr="002F16E1" w:rsidRDefault="001E1518" w:rsidP="002F16E1">
            <w:pPr>
              <w:spacing w:before="120" w:after="120"/>
              <w:rPr>
                <w:sz w:val="18"/>
                <w:szCs w:val="18"/>
              </w:rPr>
            </w:pPr>
          </w:p>
        </w:tc>
      </w:tr>
    </w:tbl>
    <w:p w14:paraId="043A72A2"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61165412"/>
    <w:multiLevelType w:val="hybridMultilevel"/>
    <w:tmpl w:val="7168416A"/>
    <w:lvl w:ilvl="0" w:tplc="B6823E4C">
      <w:start w:val="1"/>
      <w:numFmt w:val="decimal"/>
      <w:lvlText w:val="%1."/>
      <w:lvlJc w:val="left"/>
      <w:pPr>
        <w:ind w:left="720" w:hanging="360"/>
      </w:pPr>
      <w:rPr>
        <w:rFonts w:ascii="Arial" w:hAnsi="Arial" w:cs="Arial" w:hint="default"/>
        <w:color w:val="30303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6F1828B7"/>
    <w:multiLevelType w:val="hybridMultilevel"/>
    <w:tmpl w:val="6E7A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11"/>
  </w:num>
  <w:num w:numId="6">
    <w:abstractNumId w:val="7"/>
  </w:num>
  <w:num w:numId="7">
    <w:abstractNumId w:val="0"/>
  </w:num>
  <w:num w:numId="8">
    <w:abstractNumId w:val="6"/>
  </w:num>
  <w:num w:numId="9">
    <w:abstractNumId w:val="13"/>
  </w:num>
  <w:num w:numId="10">
    <w:abstractNumId w:val="10"/>
  </w:num>
  <w:num w:numId="11">
    <w:abstractNumId w:val="4"/>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0FDF"/>
    <w:rsid w:val="00002816"/>
    <w:rsid w:val="00004349"/>
    <w:rsid w:val="00005888"/>
    <w:rsid w:val="00006871"/>
    <w:rsid w:val="00006EC6"/>
    <w:rsid w:val="0001434A"/>
    <w:rsid w:val="00016C8B"/>
    <w:rsid w:val="0002168B"/>
    <w:rsid w:val="000221B2"/>
    <w:rsid w:val="0002362E"/>
    <w:rsid w:val="00027CCA"/>
    <w:rsid w:val="0003216E"/>
    <w:rsid w:val="00043545"/>
    <w:rsid w:val="00044273"/>
    <w:rsid w:val="00050375"/>
    <w:rsid w:val="00065734"/>
    <w:rsid w:val="000705E5"/>
    <w:rsid w:val="00070A8E"/>
    <w:rsid w:val="000721FC"/>
    <w:rsid w:val="00076922"/>
    <w:rsid w:val="00077862"/>
    <w:rsid w:val="0008152E"/>
    <w:rsid w:val="00082CFF"/>
    <w:rsid w:val="000834FC"/>
    <w:rsid w:val="000839E0"/>
    <w:rsid w:val="00094B7E"/>
    <w:rsid w:val="000A7312"/>
    <w:rsid w:val="000B1FB4"/>
    <w:rsid w:val="000B1FF5"/>
    <w:rsid w:val="000B3B7D"/>
    <w:rsid w:val="000B4919"/>
    <w:rsid w:val="000C1519"/>
    <w:rsid w:val="000C2996"/>
    <w:rsid w:val="000C600B"/>
    <w:rsid w:val="000D34AD"/>
    <w:rsid w:val="000D40CD"/>
    <w:rsid w:val="000D6C22"/>
    <w:rsid w:val="000E2CBF"/>
    <w:rsid w:val="000F0501"/>
    <w:rsid w:val="000F31A0"/>
    <w:rsid w:val="000F3690"/>
    <w:rsid w:val="00101A23"/>
    <w:rsid w:val="00103F7B"/>
    <w:rsid w:val="001042F8"/>
    <w:rsid w:val="00106645"/>
    <w:rsid w:val="0011199B"/>
    <w:rsid w:val="00111B3C"/>
    <w:rsid w:val="00113A0F"/>
    <w:rsid w:val="00114F16"/>
    <w:rsid w:val="00130520"/>
    <w:rsid w:val="00130D80"/>
    <w:rsid w:val="00133195"/>
    <w:rsid w:val="001403EC"/>
    <w:rsid w:val="00142348"/>
    <w:rsid w:val="00145AB2"/>
    <w:rsid w:val="001466BE"/>
    <w:rsid w:val="00151BC6"/>
    <w:rsid w:val="00154ED5"/>
    <w:rsid w:val="0016046D"/>
    <w:rsid w:val="00164811"/>
    <w:rsid w:val="001655BA"/>
    <w:rsid w:val="00167202"/>
    <w:rsid w:val="00167E7A"/>
    <w:rsid w:val="00170C37"/>
    <w:rsid w:val="00175B73"/>
    <w:rsid w:val="00183BFE"/>
    <w:rsid w:val="00184206"/>
    <w:rsid w:val="00192877"/>
    <w:rsid w:val="00192961"/>
    <w:rsid w:val="00195041"/>
    <w:rsid w:val="00196026"/>
    <w:rsid w:val="001960D2"/>
    <w:rsid w:val="001A1E39"/>
    <w:rsid w:val="001A3A66"/>
    <w:rsid w:val="001A40A0"/>
    <w:rsid w:val="001A7AAC"/>
    <w:rsid w:val="001A7E4A"/>
    <w:rsid w:val="001B2190"/>
    <w:rsid w:val="001B6B9B"/>
    <w:rsid w:val="001B7359"/>
    <w:rsid w:val="001C5A94"/>
    <w:rsid w:val="001C6341"/>
    <w:rsid w:val="001C6AEF"/>
    <w:rsid w:val="001C74E9"/>
    <w:rsid w:val="001D2A0B"/>
    <w:rsid w:val="001D4F60"/>
    <w:rsid w:val="001D5D4E"/>
    <w:rsid w:val="001E1518"/>
    <w:rsid w:val="001E2169"/>
    <w:rsid w:val="001E5719"/>
    <w:rsid w:val="001E6CC1"/>
    <w:rsid w:val="001F41BC"/>
    <w:rsid w:val="001F7D9A"/>
    <w:rsid w:val="00201832"/>
    <w:rsid w:val="00201F3F"/>
    <w:rsid w:val="002032B9"/>
    <w:rsid w:val="00204E00"/>
    <w:rsid w:val="00205544"/>
    <w:rsid w:val="00206663"/>
    <w:rsid w:val="002134D6"/>
    <w:rsid w:val="00215B15"/>
    <w:rsid w:val="002226CD"/>
    <w:rsid w:val="00222B72"/>
    <w:rsid w:val="0023388F"/>
    <w:rsid w:val="00237E57"/>
    <w:rsid w:val="00240563"/>
    <w:rsid w:val="00242C10"/>
    <w:rsid w:val="002445C1"/>
    <w:rsid w:val="00251343"/>
    <w:rsid w:val="0025519C"/>
    <w:rsid w:val="002558DB"/>
    <w:rsid w:val="0026017E"/>
    <w:rsid w:val="002612AE"/>
    <w:rsid w:val="00265366"/>
    <w:rsid w:val="00271CEF"/>
    <w:rsid w:val="00273CC5"/>
    <w:rsid w:val="00276D67"/>
    <w:rsid w:val="0028056F"/>
    <w:rsid w:val="00281077"/>
    <w:rsid w:val="00281787"/>
    <w:rsid w:val="0028187A"/>
    <w:rsid w:val="00282449"/>
    <w:rsid w:val="00293B41"/>
    <w:rsid w:val="00296CB6"/>
    <w:rsid w:val="002975D0"/>
    <w:rsid w:val="002977D9"/>
    <w:rsid w:val="002A079A"/>
    <w:rsid w:val="002A202E"/>
    <w:rsid w:val="002A2DB0"/>
    <w:rsid w:val="002A687A"/>
    <w:rsid w:val="002A69E0"/>
    <w:rsid w:val="002C1DC3"/>
    <w:rsid w:val="002D01DC"/>
    <w:rsid w:val="002D2D3F"/>
    <w:rsid w:val="002D5C47"/>
    <w:rsid w:val="002D6267"/>
    <w:rsid w:val="002E151C"/>
    <w:rsid w:val="002E3103"/>
    <w:rsid w:val="002E602B"/>
    <w:rsid w:val="002F16E1"/>
    <w:rsid w:val="00300998"/>
    <w:rsid w:val="003023C2"/>
    <w:rsid w:val="00307830"/>
    <w:rsid w:val="00311CD1"/>
    <w:rsid w:val="0031487A"/>
    <w:rsid w:val="003152FA"/>
    <w:rsid w:val="00316189"/>
    <w:rsid w:val="003203C3"/>
    <w:rsid w:val="00325470"/>
    <w:rsid w:val="00326281"/>
    <w:rsid w:val="00330DC4"/>
    <w:rsid w:val="0033330C"/>
    <w:rsid w:val="00340F64"/>
    <w:rsid w:val="003432C2"/>
    <w:rsid w:val="00343C53"/>
    <w:rsid w:val="00343CA5"/>
    <w:rsid w:val="003475DE"/>
    <w:rsid w:val="00350995"/>
    <w:rsid w:val="00352D8B"/>
    <w:rsid w:val="00355000"/>
    <w:rsid w:val="00355D55"/>
    <w:rsid w:val="00356799"/>
    <w:rsid w:val="00363FEB"/>
    <w:rsid w:val="00371246"/>
    <w:rsid w:val="00371C43"/>
    <w:rsid w:val="00380B69"/>
    <w:rsid w:val="00382789"/>
    <w:rsid w:val="00383E3A"/>
    <w:rsid w:val="0038646C"/>
    <w:rsid w:val="0038771C"/>
    <w:rsid w:val="00391EAA"/>
    <w:rsid w:val="003A0BC3"/>
    <w:rsid w:val="003A24BE"/>
    <w:rsid w:val="003A6741"/>
    <w:rsid w:val="003B2324"/>
    <w:rsid w:val="003B4703"/>
    <w:rsid w:val="003B5C0D"/>
    <w:rsid w:val="003B7595"/>
    <w:rsid w:val="003C203E"/>
    <w:rsid w:val="003C3F01"/>
    <w:rsid w:val="003C4065"/>
    <w:rsid w:val="003C54B6"/>
    <w:rsid w:val="003D48E0"/>
    <w:rsid w:val="003E13F0"/>
    <w:rsid w:val="003E2AFC"/>
    <w:rsid w:val="003E2ED0"/>
    <w:rsid w:val="003F2E81"/>
    <w:rsid w:val="003F32ED"/>
    <w:rsid w:val="003F46A3"/>
    <w:rsid w:val="00400AAD"/>
    <w:rsid w:val="00400D14"/>
    <w:rsid w:val="004020B7"/>
    <w:rsid w:val="00403DDA"/>
    <w:rsid w:val="00406176"/>
    <w:rsid w:val="00407BFD"/>
    <w:rsid w:val="0041066D"/>
    <w:rsid w:val="00414860"/>
    <w:rsid w:val="00414BC2"/>
    <w:rsid w:val="00415B87"/>
    <w:rsid w:val="00417209"/>
    <w:rsid w:val="00417487"/>
    <w:rsid w:val="00420A67"/>
    <w:rsid w:val="004256A6"/>
    <w:rsid w:val="0042604D"/>
    <w:rsid w:val="00430880"/>
    <w:rsid w:val="00431D6E"/>
    <w:rsid w:val="004341FB"/>
    <w:rsid w:val="00436C20"/>
    <w:rsid w:val="00437839"/>
    <w:rsid w:val="0044151D"/>
    <w:rsid w:val="004467A5"/>
    <w:rsid w:val="00446D0A"/>
    <w:rsid w:val="0045534B"/>
    <w:rsid w:val="00457B09"/>
    <w:rsid w:val="004631B4"/>
    <w:rsid w:val="00466453"/>
    <w:rsid w:val="00467714"/>
    <w:rsid w:val="0047092A"/>
    <w:rsid w:val="00472923"/>
    <w:rsid w:val="00473A83"/>
    <w:rsid w:val="00483B4E"/>
    <w:rsid w:val="00490D44"/>
    <w:rsid w:val="004927E7"/>
    <w:rsid w:val="00492B03"/>
    <w:rsid w:val="00496D0F"/>
    <w:rsid w:val="00497DB9"/>
    <w:rsid w:val="004A0EE3"/>
    <w:rsid w:val="004A1418"/>
    <w:rsid w:val="004A4CB8"/>
    <w:rsid w:val="004B2ACD"/>
    <w:rsid w:val="004B36DF"/>
    <w:rsid w:val="004B3CB2"/>
    <w:rsid w:val="004B7D98"/>
    <w:rsid w:val="004C1719"/>
    <w:rsid w:val="004C22E3"/>
    <w:rsid w:val="004C6EC1"/>
    <w:rsid w:val="004D23C0"/>
    <w:rsid w:val="004D2674"/>
    <w:rsid w:val="004D6F5A"/>
    <w:rsid w:val="004E3F36"/>
    <w:rsid w:val="004E513C"/>
    <w:rsid w:val="004E5E95"/>
    <w:rsid w:val="004F05E4"/>
    <w:rsid w:val="004F218F"/>
    <w:rsid w:val="004F3876"/>
    <w:rsid w:val="004F59CB"/>
    <w:rsid w:val="004F629A"/>
    <w:rsid w:val="004F7128"/>
    <w:rsid w:val="005006DE"/>
    <w:rsid w:val="00503D25"/>
    <w:rsid w:val="0050566F"/>
    <w:rsid w:val="005058E0"/>
    <w:rsid w:val="00507EC3"/>
    <w:rsid w:val="00516B29"/>
    <w:rsid w:val="005206A8"/>
    <w:rsid w:val="005263ED"/>
    <w:rsid w:val="00530E5E"/>
    <w:rsid w:val="00531D85"/>
    <w:rsid w:val="00532D7D"/>
    <w:rsid w:val="0053617F"/>
    <w:rsid w:val="00543D14"/>
    <w:rsid w:val="005458B8"/>
    <w:rsid w:val="005528C9"/>
    <w:rsid w:val="00552BD9"/>
    <w:rsid w:val="00554FFC"/>
    <w:rsid w:val="00560C22"/>
    <w:rsid w:val="00572A4D"/>
    <w:rsid w:val="00573CEB"/>
    <w:rsid w:val="00574922"/>
    <w:rsid w:val="00581717"/>
    <w:rsid w:val="00586070"/>
    <w:rsid w:val="00592E30"/>
    <w:rsid w:val="00593157"/>
    <w:rsid w:val="00594203"/>
    <w:rsid w:val="00594DDB"/>
    <w:rsid w:val="00597245"/>
    <w:rsid w:val="005A1289"/>
    <w:rsid w:val="005A148C"/>
    <w:rsid w:val="005A3AD4"/>
    <w:rsid w:val="005A40D7"/>
    <w:rsid w:val="005A6C2B"/>
    <w:rsid w:val="005B4849"/>
    <w:rsid w:val="005B7AE2"/>
    <w:rsid w:val="005C54CC"/>
    <w:rsid w:val="005D747C"/>
    <w:rsid w:val="005F6A7E"/>
    <w:rsid w:val="005F736D"/>
    <w:rsid w:val="005F7821"/>
    <w:rsid w:val="00600583"/>
    <w:rsid w:val="00600DC9"/>
    <w:rsid w:val="006021A6"/>
    <w:rsid w:val="00605138"/>
    <w:rsid w:val="00606AAE"/>
    <w:rsid w:val="00606DC9"/>
    <w:rsid w:val="00606F26"/>
    <w:rsid w:val="00607017"/>
    <w:rsid w:val="0060740C"/>
    <w:rsid w:val="00622327"/>
    <w:rsid w:val="00624D85"/>
    <w:rsid w:val="00626A9A"/>
    <w:rsid w:val="00627AED"/>
    <w:rsid w:val="00627BCF"/>
    <w:rsid w:val="00632817"/>
    <w:rsid w:val="0063498E"/>
    <w:rsid w:val="006367A8"/>
    <w:rsid w:val="00637684"/>
    <w:rsid w:val="0064237B"/>
    <w:rsid w:val="00643452"/>
    <w:rsid w:val="00646377"/>
    <w:rsid w:val="00650D2D"/>
    <w:rsid w:val="006531B2"/>
    <w:rsid w:val="00655CBA"/>
    <w:rsid w:val="00656740"/>
    <w:rsid w:val="00681012"/>
    <w:rsid w:val="00682100"/>
    <w:rsid w:val="00684677"/>
    <w:rsid w:val="006867F8"/>
    <w:rsid w:val="0069090B"/>
    <w:rsid w:val="00693C94"/>
    <w:rsid w:val="006A0ACF"/>
    <w:rsid w:val="006B13E7"/>
    <w:rsid w:val="006B33E0"/>
    <w:rsid w:val="006B3C62"/>
    <w:rsid w:val="006C1013"/>
    <w:rsid w:val="006C2AD2"/>
    <w:rsid w:val="006C3192"/>
    <w:rsid w:val="006C580C"/>
    <w:rsid w:val="006C6936"/>
    <w:rsid w:val="006C694B"/>
    <w:rsid w:val="006D027B"/>
    <w:rsid w:val="006D1EEE"/>
    <w:rsid w:val="006D2329"/>
    <w:rsid w:val="006D38A1"/>
    <w:rsid w:val="006D6550"/>
    <w:rsid w:val="006E2CB3"/>
    <w:rsid w:val="006E4370"/>
    <w:rsid w:val="006E4EC8"/>
    <w:rsid w:val="006E5A23"/>
    <w:rsid w:val="006E68E0"/>
    <w:rsid w:val="006F20AD"/>
    <w:rsid w:val="006F369E"/>
    <w:rsid w:val="007009D0"/>
    <w:rsid w:val="00701934"/>
    <w:rsid w:val="00706E69"/>
    <w:rsid w:val="007074DB"/>
    <w:rsid w:val="0071035C"/>
    <w:rsid w:val="00710637"/>
    <w:rsid w:val="007119E0"/>
    <w:rsid w:val="00716094"/>
    <w:rsid w:val="007347B2"/>
    <w:rsid w:val="007401CE"/>
    <w:rsid w:val="007402F6"/>
    <w:rsid w:val="007444A6"/>
    <w:rsid w:val="0074589E"/>
    <w:rsid w:val="00746EBE"/>
    <w:rsid w:val="007534F1"/>
    <w:rsid w:val="007551A5"/>
    <w:rsid w:val="00765CAB"/>
    <w:rsid w:val="007708D3"/>
    <w:rsid w:val="0077316A"/>
    <w:rsid w:val="00775AAA"/>
    <w:rsid w:val="00777E3F"/>
    <w:rsid w:val="00780624"/>
    <w:rsid w:val="00783D2E"/>
    <w:rsid w:val="00787012"/>
    <w:rsid w:val="00787853"/>
    <w:rsid w:val="00791304"/>
    <w:rsid w:val="00792BB7"/>
    <w:rsid w:val="007942EB"/>
    <w:rsid w:val="00794BBF"/>
    <w:rsid w:val="007969E7"/>
    <w:rsid w:val="00797818"/>
    <w:rsid w:val="007A66F5"/>
    <w:rsid w:val="007A7454"/>
    <w:rsid w:val="007B42DA"/>
    <w:rsid w:val="007B78BC"/>
    <w:rsid w:val="007C5669"/>
    <w:rsid w:val="007C56E0"/>
    <w:rsid w:val="007D23DF"/>
    <w:rsid w:val="007D35DE"/>
    <w:rsid w:val="007D4A00"/>
    <w:rsid w:val="007E5125"/>
    <w:rsid w:val="007F26B9"/>
    <w:rsid w:val="0080251A"/>
    <w:rsid w:val="00803C0C"/>
    <w:rsid w:val="00812C9E"/>
    <w:rsid w:val="008178F8"/>
    <w:rsid w:val="008226FC"/>
    <w:rsid w:val="008240D6"/>
    <w:rsid w:val="008262FD"/>
    <w:rsid w:val="0082716C"/>
    <w:rsid w:val="0083196B"/>
    <w:rsid w:val="00841FDB"/>
    <w:rsid w:val="00843002"/>
    <w:rsid w:val="0084422D"/>
    <w:rsid w:val="00846084"/>
    <w:rsid w:val="008465C6"/>
    <w:rsid w:val="00847429"/>
    <w:rsid w:val="008523E0"/>
    <w:rsid w:val="0086320F"/>
    <w:rsid w:val="0086536D"/>
    <w:rsid w:val="008724B6"/>
    <w:rsid w:val="00872D60"/>
    <w:rsid w:val="008753FB"/>
    <w:rsid w:val="00882737"/>
    <w:rsid w:val="00883B17"/>
    <w:rsid w:val="0088540C"/>
    <w:rsid w:val="00885D3A"/>
    <w:rsid w:val="00892617"/>
    <w:rsid w:val="008935D0"/>
    <w:rsid w:val="008965DA"/>
    <w:rsid w:val="008975FD"/>
    <w:rsid w:val="00897A44"/>
    <w:rsid w:val="008A02AF"/>
    <w:rsid w:val="008A2ACB"/>
    <w:rsid w:val="008A4BFD"/>
    <w:rsid w:val="008A7220"/>
    <w:rsid w:val="008B031E"/>
    <w:rsid w:val="008B43B0"/>
    <w:rsid w:val="008B5180"/>
    <w:rsid w:val="008B626C"/>
    <w:rsid w:val="008C6D9D"/>
    <w:rsid w:val="008C7EEC"/>
    <w:rsid w:val="008D1E76"/>
    <w:rsid w:val="008D2E06"/>
    <w:rsid w:val="008D3703"/>
    <w:rsid w:val="008D47D4"/>
    <w:rsid w:val="008D5FA9"/>
    <w:rsid w:val="008E1901"/>
    <w:rsid w:val="008E5E81"/>
    <w:rsid w:val="008E5E9B"/>
    <w:rsid w:val="008E7E99"/>
    <w:rsid w:val="008F5505"/>
    <w:rsid w:val="00900A76"/>
    <w:rsid w:val="00902046"/>
    <w:rsid w:val="00905A35"/>
    <w:rsid w:val="00907825"/>
    <w:rsid w:val="00910288"/>
    <w:rsid w:val="00932121"/>
    <w:rsid w:val="00935F46"/>
    <w:rsid w:val="009364E2"/>
    <w:rsid w:val="00936A8A"/>
    <w:rsid w:val="00937E8E"/>
    <w:rsid w:val="009404A4"/>
    <w:rsid w:val="00942FBD"/>
    <w:rsid w:val="00947DBB"/>
    <w:rsid w:val="00951C20"/>
    <w:rsid w:val="0095448D"/>
    <w:rsid w:val="00954C3A"/>
    <w:rsid w:val="00956825"/>
    <w:rsid w:val="0095688E"/>
    <w:rsid w:val="00963FA9"/>
    <w:rsid w:val="00965236"/>
    <w:rsid w:val="009677A3"/>
    <w:rsid w:val="00970158"/>
    <w:rsid w:val="00973B70"/>
    <w:rsid w:val="00973E03"/>
    <w:rsid w:val="00984B51"/>
    <w:rsid w:val="00986141"/>
    <w:rsid w:val="00986AD9"/>
    <w:rsid w:val="00987DD8"/>
    <w:rsid w:val="00991668"/>
    <w:rsid w:val="00992D3F"/>
    <w:rsid w:val="0099679C"/>
    <w:rsid w:val="00997BE9"/>
    <w:rsid w:val="009A001F"/>
    <w:rsid w:val="009A0156"/>
    <w:rsid w:val="009A25A5"/>
    <w:rsid w:val="009A38BC"/>
    <w:rsid w:val="009A4B9F"/>
    <w:rsid w:val="009A6B36"/>
    <w:rsid w:val="009A7637"/>
    <w:rsid w:val="009A767D"/>
    <w:rsid w:val="009A7AB8"/>
    <w:rsid w:val="009B571A"/>
    <w:rsid w:val="009B7174"/>
    <w:rsid w:val="009C0464"/>
    <w:rsid w:val="009C4E3F"/>
    <w:rsid w:val="009D19FF"/>
    <w:rsid w:val="009D5200"/>
    <w:rsid w:val="009E26C1"/>
    <w:rsid w:val="009E2C14"/>
    <w:rsid w:val="009E3323"/>
    <w:rsid w:val="009E380F"/>
    <w:rsid w:val="009E7640"/>
    <w:rsid w:val="009F62E3"/>
    <w:rsid w:val="00A004A1"/>
    <w:rsid w:val="00A02E80"/>
    <w:rsid w:val="00A067EC"/>
    <w:rsid w:val="00A07396"/>
    <w:rsid w:val="00A1120A"/>
    <w:rsid w:val="00A154DC"/>
    <w:rsid w:val="00A15B67"/>
    <w:rsid w:val="00A16ED8"/>
    <w:rsid w:val="00A17FA8"/>
    <w:rsid w:val="00A21339"/>
    <w:rsid w:val="00A22537"/>
    <w:rsid w:val="00A30701"/>
    <w:rsid w:val="00A30735"/>
    <w:rsid w:val="00A3784B"/>
    <w:rsid w:val="00A40560"/>
    <w:rsid w:val="00A4097C"/>
    <w:rsid w:val="00A40BD4"/>
    <w:rsid w:val="00A41623"/>
    <w:rsid w:val="00A429BF"/>
    <w:rsid w:val="00A44302"/>
    <w:rsid w:val="00A52F86"/>
    <w:rsid w:val="00A56BD2"/>
    <w:rsid w:val="00A60FAB"/>
    <w:rsid w:val="00A62E23"/>
    <w:rsid w:val="00A6517D"/>
    <w:rsid w:val="00A661B5"/>
    <w:rsid w:val="00A66A42"/>
    <w:rsid w:val="00A66DEA"/>
    <w:rsid w:val="00A67342"/>
    <w:rsid w:val="00A73BD3"/>
    <w:rsid w:val="00A741C8"/>
    <w:rsid w:val="00A74B91"/>
    <w:rsid w:val="00A81CAE"/>
    <w:rsid w:val="00A85A4F"/>
    <w:rsid w:val="00A873D9"/>
    <w:rsid w:val="00AA56B4"/>
    <w:rsid w:val="00AA7A6D"/>
    <w:rsid w:val="00AB6399"/>
    <w:rsid w:val="00AB73A2"/>
    <w:rsid w:val="00AC1E27"/>
    <w:rsid w:val="00AC60B4"/>
    <w:rsid w:val="00AD0562"/>
    <w:rsid w:val="00AD19E0"/>
    <w:rsid w:val="00AD737D"/>
    <w:rsid w:val="00AE22B8"/>
    <w:rsid w:val="00AF1174"/>
    <w:rsid w:val="00AF3353"/>
    <w:rsid w:val="00AF3534"/>
    <w:rsid w:val="00AF74CF"/>
    <w:rsid w:val="00B02090"/>
    <w:rsid w:val="00B10F4A"/>
    <w:rsid w:val="00B11111"/>
    <w:rsid w:val="00B14571"/>
    <w:rsid w:val="00B14987"/>
    <w:rsid w:val="00B14A86"/>
    <w:rsid w:val="00B16FDC"/>
    <w:rsid w:val="00B20FA6"/>
    <w:rsid w:val="00B21E06"/>
    <w:rsid w:val="00B23394"/>
    <w:rsid w:val="00B25227"/>
    <w:rsid w:val="00B272C6"/>
    <w:rsid w:val="00B30BB2"/>
    <w:rsid w:val="00B31D37"/>
    <w:rsid w:val="00B33040"/>
    <w:rsid w:val="00B37BDE"/>
    <w:rsid w:val="00B40974"/>
    <w:rsid w:val="00B4196D"/>
    <w:rsid w:val="00B463C1"/>
    <w:rsid w:val="00B51318"/>
    <w:rsid w:val="00B526F2"/>
    <w:rsid w:val="00B53425"/>
    <w:rsid w:val="00B567C8"/>
    <w:rsid w:val="00B60682"/>
    <w:rsid w:val="00B64A00"/>
    <w:rsid w:val="00B70AC5"/>
    <w:rsid w:val="00B75AAB"/>
    <w:rsid w:val="00B87543"/>
    <w:rsid w:val="00B97834"/>
    <w:rsid w:val="00BA0623"/>
    <w:rsid w:val="00BA1BCA"/>
    <w:rsid w:val="00BA2E95"/>
    <w:rsid w:val="00BA37B7"/>
    <w:rsid w:val="00BA3C17"/>
    <w:rsid w:val="00BB0858"/>
    <w:rsid w:val="00BC4591"/>
    <w:rsid w:val="00BD6E44"/>
    <w:rsid w:val="00BE2B7B"/>
    <w:rsid w:val="00BE5198"/>
    <w:rsid w:val="00BF1CC7"/>
    <w:rsid w:val="00BF55F1"/>
    <w:rsid w:val="00BF7C80"/>
    <w:rsid w:val="00C05847"/>
    <w:rsid w:val="00C05D7D"/>
    <w:rsid w:val="00C10D33"/>
    <w:rsid w:val="00C13717"/>
    <w:rsid w:val="00C137FD"/>
    <w:rsid w:val="00C17704"/>
    <w:rsid w:val="00C247D8"/>
    <w:rsid w:val="00C329FC"/>
    <w:rsid w:val="00C342AF"/>
    <w:rsid w:val="00C3742B"/>
    <w:rsid w:val="00C426D1"/>
    <w:rsid w:val="00C42D9D"/>
    <w:rsid w:val="00C549B7"/>
    <w:rsid w:val="00C56E84"/>
    <w:rsid w:val="00C62BCA"/>
    <w:rsid w:val="00C64E38"/>
    <w:rsid w:val="00C70165"/>
    <w:rsid w:val="00C70854"/>
    <w:rsid w:val="00C72E0A"/>
    <w:rsid w:val="00C76224"/>
    <w:rsid w:val="00C819B9"/>
    <w:rsid w:val="00C827D8"/>
    <w:rsid w:val="00C9207A"/>
    <w:rsid w:val="00C9246C"/>
    <w:rsid w:val="00C93350"/>
    <w:rsid w:val="00CA3E1C"/>
    <w:rsid w:val="00CA5482"/>
    <w:rsid w:val="00CA5A13"/>
    <w:rsid w:val="00CA67D5"/>
    <w:rsid w:val="00CA754D"/>
    <w:rsid w:val="00CA78BC"/>
    <w:rsid w:val="00CC3ABD"/>
    <w:rsid w:val="00CC3E6C"/>
    <w:rsid w:val="00CC4B11"/>
    <w:rsid w:val="00CC7420"/>
    <w:rsid w:val="00CD09A5"/>
    <w:rsid w:val="00CD1E4F"/>
    <w:rsid w:val="00CD5477"/>
    <w:rsid w:val="00CD6EF0"/>
    <w:rsid w:val="00CD793A"/>
    <w:rsid w:val="00CE0380"/>
    <w:rsid w:val="00CE1F4F"/>
    <w:rsid w:val="00CE771C"/>
    <w:rsid w:val="00CF0D51"/>
    <w:rsid w:val="00CF2D19"/>
    <w:rsid w:val="00CF7618"/>
    <w:rsid w:val="00D003ED"/>
    <w:rsid w:val="00D018FF"/>
    <w:rsid w:val="00D024F9"/>
    <w:rsid w:val="00D02DE8"/>
    <w:rsid w:val="00D15597"/>
    <w:rsid w:val="00D1760F"/>
    <w:rsid w:val="00D21BA6"/>
    <w:rsid w:val="00D30B77"/>
    <w:rsid w:val="00D3156F"/>
    <w:rsid w:val="00D352AA"/>
    <w:rsid w:val="00D35EC9"/>
    <w:rsid w:val="00D36F6D"/>
    <w:rsid w:val="00D37EE2"/>
    <w:rsid w:val="00D42F92"/>
    <w:rsid w:val="00D472CD"/>
    <w:rsid w:val="00D5036F"/>
    <w:rsid w:val="00D50DDA"/>
    <w:rsid w:val="00D50E02"/>
    <w:rsid w:val="00D53241"/>
    <w:rsid w:val="00D55913"/>
    <w:rsid w:val="00D670AD"/>
    <w:rsid w:val="00D67174"/>
    <w:rsid w:val="00D67A5F"/>
    <w:rsid w:val="00D70084"/>
    <w:rsid w:val="00D772E8"/>
    <w:rsid w:val="00D80921"/>
    <w:rsid w:val="00D94142"/>
    <w:rsid w:val="00DA2C64"/>
    <w:rsid w:val="00DB2787"/>
    <w:rsid w:val="00DB5D35"/>
    <w:rsid w:val="00DB5E10"/>
    <w:rsid w:val="00DB6D18"/>
    <w:rsid w:val="00DC45EB"/>
    <w:rsid w:val="00DE5AEB"/>
    <w:rsid w:val="00DE6D44"/>
    <w:rsid w:val="00DF1CAF"/>
    <w:rsid w:val="00DF282C"/>
    <w:rsid w:val="00DF521A"/>
    <w:rsid w:val="00DF6CA5"/>
    <w:rsid w:val="00DF7D7C"/>
    <w:rsid w:val="00E021F0"/>
    <w:rsid w:val="00E12F45"/>
    <w:rsid w:val="00E15223"/>
    <w:rsid w:val="00E15E18"/>
    <w:rsid w:val="00E17AC2"/>
    <w:rsid w:val="00E238A2"/>
    <w:rsid w:val="00E24374"/>
    <w:rsid w:val="00E24D14"/>
    <w:rsid w:val="00E26681"/>
    <w:rsid w:val="00E367F5"/>
    <w:rsid w:val="00E36C3D"/>
    <w:rsid w:val="00E41AB3"/>
    <w:rsid w:val="00E449B7"/>
    <w:rsid w:val="00E45289"/>
    <w:rsid w:val="00E532B7"/>
    <w:rsid w:val="00E5736B"/>
    <w:rsid w:val="00E609EF"/>
    <w:rsid w:val="00E7594E"/>
    <w:rsid w:val="00E75E86"/>
    <w:rsid w:val="00E824AA"/>
    <w:rsid w:val="00E828C3"/>
    <w:rsid w:val="00E85E39"/>
    <w:rsid w:val="00E9007B"/>
    <w:rsid w:val="00E903DC"/>
    <w:rsid w:val="00E90953"/>
    <w:rsid w:val="00E90A01"/>
    <w:rsid w:val="00E914AB"/>
    <w:rsid w:val="00E933AD"/>
    <w:rsid w:val="00E973C1"/>
    <w:rsid w:val="00E9769F"/>
    <w:rsid w:val="00EA23D5"/>
    <w:rsid w:val="00EA308D"/>
    <w:rsid w:val="00EA723D"/>
    <w:rsid w:val="00EB0E3C"/>
    <w:rsid w:val="00EB18E0"/>
    <w:rsid w:val="00EB330C"/>
    <w:rsid w:val="00EB43F2"/>
    <w:rsid w:val="00EB4B31"/>
    <w:rsid w:val="00EC0B57"/>
    <w:rsid w:val="00EC132D"/>
    <w:rsid w:val="00EC3DED"/>
    <w:rsid w:val="00EC4707"/>
    <w:rsid w:val="00EC553F"/>
    <w:rsid w:val="00ED7D41"/>
    <w:rsid w:val="00F035FA"/>
    <w:rsid w:val="00F04245"/>
    <w:rsid w:val="00F06F0B"/>
    <w:rsid w:val="00F123B6"/>
    <w:rsid w:val="00F1497C"/>
    <w:rsid w:val="00F342FA"/>
    <w:rsid w:val="00F36268"/>
    <w:rsid w:val="00F36422"/>
    <w:rsid w:val="00F4474D"/>
    <w:rsid w:val="00F449EE"/>
    <w:rsid w:val="00F51ACC"/>
    <w:rsid w:val="00F56725"/>
    <w:rsid w:val="00F57BCC"/>
    <w:rsid w:val="00F668DC"/>
    <w:rsid w:val="00F7094B"/>
    <w:rsid w:val="00F7610E"/>
    <w:rsid w:val="00F764C1"/>
    <w:rsid w:val="00F7750C"/>
    <w:rsid w:val="00F81BE7"/>
    <w:rsid w:val="00F848A3"/>
    <w:rsid w:val="00F8547C"/>
    <w:rsid w:val="00F87769"/>
    <w:rsid w:val="00F971DC"/>
    <w:rsid w:val="00FA146D"/>
    <w:rsid w:val="00FA31BE"/>
    <w:rsid w:val="00FA433B"/>
    <w:rsid w:val="00FB485B"/>
    <w:rsid w:val="00FC0F27"/>
    <w:rsid w:val="00FC35EE"/>
    <w:rsid w:val="00FC5AF2"/>
    <w:rsid w:val="00FC7364"/>
    <w:rsid w:val="00FC7D4D"/>
    <w:rsid w:val="00FD2898"/>
    <w:rsid w:val="00FD2BB9"/>
    <w:rsid w:val="00FD3548"/>
    <w:rsid w:val="00FD57F6"/>
    <w:rsid w:val="00FD6250"/>
    <w:rsid w:val="00FD6880"/>
    <w:rsid w:val="00FE26C6"/>
    <w:rsid w:val="00FE7D95"/>
    <w:rsid w:val="00FF03B5"/>
    <w:rsid w:val="00FF55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FCAAB"/>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420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00781">
      <w:bodyDiv w:val="1"/>
      <w:marLeft w:val="0"/>
      <w:marRight w:val="0"/>
      <w:marTop w:val="0"/>
      <w:marBottom w:val="0"/>
      <w:divBdr>
        <w:top w:val="none" w:sz="0" w:space="0" w:color="auto"/>
        <w:left w:val="none" w:sz="0" w:space="0" w:color="auto"/>
        <w:bottom w:val="none" w:sz="0" w:space="0" w:color="auto"/>
        <w:right w:val="none" w:sz="0" w:space="0" w:color="auto"/>
      </w:divBdr>
    </w:div>
    <w:div w:id="653417886">
      <w:bodyDiv w:val="1"/>
      <w:marLeft w:val="0"/>
      <w:marRight w:val="0"/>
      <w:marTop w:val="0"/>
      <w:marBottom w:val="0"/>
      <w:divBdr>
        <w:top w:val="none" w:sz="0" w:space="0" w:color="auto"/>
        <w:left w:val="none" w:sz="0" w:space="0" w:color="auto"/>
        <w:bottom w:val="none" w:sz="0" w:space="0" w:color="auto"/>
        <w:right w:val="none" w:sz="0" w:space="0" w:color="auto"/>
      </w:divBdr>
    </w:div>
    <w:div w:id="854882058">
      <w:bodyDiv w:val="1"/>
      <w:marLeft w:val="0"/>
      <w:marRight w:val="0"/>
      <w:marTop w:val="0"/>
      <w:marBottom w:val="0"/>
      <w:divBdr>
        <w:top w:val="none" w:sz="0" w:space="0" w:color="auto"/>
        <w:left w:val="none" w:sz="0" w:space="0" w:color="auto"/>
        <w:bottom w:val="none" w:sz="0" w:space="0" w:color="auto"/>
        <w:right w:val="none" w:sz="0" w:space="0" w:color="auto"/>
      </w:divBdr>
    </w:div>
    <w:div w:id="951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16</Pages>
  <Words>7825</Words>
  <Characters>44603</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Chloe Smith</cp:lastModifiedBy>
  <cp:revision>77</cp:revision>
  <dcterms:created xsi:type="dcterms:W3CDTF">2016-11-29T14:45:00Z</dcterms:created>
  <dcterms:modified xsi:type="dcterms:W3CDTF">2017-04-21T01:51:00Z</dcterms:modified>
</cp:coreProperties>
</file>