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421"/>
      </w:tblGrid>
      <w:tr w:rsidR="005263ED" w:rsidRPr="00F8729D" w14:paraId="637D4123" w14:textId="77777777" w:rsidTr="002F16E1">
        <w:tc>
          <w:tcPr>
            <w:tcW w:w="10421" w:type="dxa"/>
            <w:shd w:val="clear" w:color="auto" w:fill="auto"/>
          </w:tcPr>
          <w:p w14:paraId="6D9E0D9D" w14:textId="77777777" w:rsidR="005263ED" w:rsidRPr="00F8729D" w:rsidRDefault="00196026" w:rsidP="002F16E1">
            <w:pPr>
              <w:jc w:val="center"/>
              <w:rPr>
                <w:rFonts w:ascii="Times New Roman" w:hAnsi="Times New Roman"/>
                <w:b/>
                <w:sz w:val="24"/>
                <w:szCs w:val="24"/>
              </w:rPr>
            </w:pPr>
            <w:r w:rsidRPr="00F8729D">
              <w:rPr>
                <w:rFonts w:ascii="Times New Roman" w:hAnsi="Times New Roman"/>
                <w:b/>
                <w:sz w:val="24"/>
                <w:szCs w:val="24"/>
              </w:rPr>
              <w:t>CRITICALLY APPRAISED TOPIC</w:t>
            </w:r>
          </w:p>
        </w:tc>
      </w:tr>
    </w:tbl>
    <w:p w14:paraId="5738B45B" w14:textId="77777777" w:rsidR="008B5180" w:rsidRPr="00F8729D" w:rsidRDefault="00E45289" w:rsidP="00196026">
      <w:pPr>
        <w:spacing w:before="120" w:after="120"/>
        <w:rPr>
          <w:rFonts w:ascii="Times New Roman" w:hAnsi="Times New Roman"/>
          <w:b/>
          <w:sz w:val="24"/>
          <w:szCs w:val="24"/>
        </w:rPr>
      </w:pPr>
      <w:r w:rsidRPr="00F8729D">
        <w:rPr>
          <w:rFonts w:ascii="Times New Roman" w:hAnsi="Times New Roman"/>
          <w:b/>
          <w:sz w:val="24"/>
          <w:szCs w:val="24"/>
        </w:rPr>
        <w:t xml:space="preserve">FOCUSED </w:t>
      </w:r>
      <w:r w:rsidR="00554FFC" w:rsidRPr="00F8729D">
        <w:rPr>
          <w:rFonts w:ascii="Times New Roman" w:hAnsi="Times New Roman"/>
          <w:b/>
          <w:sz w:val="24"/>
          <w:szCs w:val="24"/>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F8729D" w14:paraId="05F0511F" w14:textId="77777777" w:rsidTr="002F16E1">
        <w:tc>
          <w:tcPr>
            <w:tcW w:w="10421" w:type="dxa"/>
            <w:shd w:val="clear" w:color="auto" w:fill="auto"/>
          </w:tcPr>
          <w:p w14:paraId="356BDC54" w14:textId="4E2770B6" w:rsidR="008B5180" w:rsidRPr="00F8729D" w:rsidRDefault="002A4B30" w:rsidP="002F16E1">
            <w:pPr>
              <w:spacing w:before="120" w:after="120"/>
              <w:rPr>
                <w:rFonts w:ascii="Times New Roman" w:hAnsi="Times New Roman"/>
                <w:sz w:val="24"/>
                <w:szCs w:val="24"/>
              </w:rPr>
            </w:pPr>
            <w:r w:rsidRPr="00F8729D">
              <w:rPr>
                <w:rFonts w:ascii="Times New Roman" w:hAnsi="Times New Roman"/>
                <w:sz w:val="24"/>
                <w:szCs w:val="24"/>
              </w:rPr>
              <w:t>For male patients ages 50-60 with chronic low back pain characterized by central sensitization, is hypnosis in combination with typical physical therapy interventions compared to therapy alone more effective in reducing perception of pain (via numerical pain rating or other pain scale)</w:t>
            </w:r>
            <w:r w:rsidR="00830F34">
              <w:rPr>
                <w:rFonts w:ascii="Times New Roman" w:hAnsi="Times New Roman"/>
                <w:sz w:val="24"/>
                <w:szCs w:val="24"/>
              </w:rPr>
              <w:t>?</w:t>
            </w:r>
          </w:p>
        </w:tc>
      </w:tr>
    </w:tbl>
    <w:p w14:paraId="6F64B420" w14:textId="77777777" w:rsidR="00554FFC" w:rsidRPr="00F8729D" w:rsidRDefault="00554FFC" w:rsidP="00077862">
      <w:pPr>
        <w:spacing w:before="120" w:after="120"/>
        <w:rPr>
          <w:rFonts w:ascii="Times New Roman" w:hAnsi="Times New Roman"/>
          <w:b/>
          <w:sz w:val="24"/>
          <w:szCs w:val="24"/>
        </w:rPr>
      </w:pPr>
    </w:p>
    <w:p w14:paraId="055F33BA" w14:textId="77777777" w:rsidR="000F3690" w:rsidRPr="00F8729D" w:rsidRDefault="00A66A42" w:rsidP="00077862">
      <w:pPr>
        <w:spacing w:before="120" w:after="120"/>
        <w:rPr>
          <w:rFonts w:ascii="Times New Roman" w:hAnsi="Times New Roman"/>
          <w:b/>
          <w:sz w:val="24"/>
          <w:szCs w:val="24"/>
        </w:rPr>
      </w:pPr>
      <w:r w:rsidRPr="00F8729D">
        <w:rPr>
          <w:rFonts w:ascii="Times New Roman" w:hAnsi="Times New Roman"/>
          <w:b/>
          <w:sz w:val="24"/>
          <w:szCs w:val="24"/>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F8729D" w14:paraId="4F195AC6" w14:textId="77777777" w:rsidTr="002F16E1">
        <w:tc>
          <w:tcPr>
            <w:tcW w:w="1908" w:type="dxa"/>
            <w:shd w:val="clear" w:color="auto" w:fill="auto"/>
          </w:tcPr>
          <w:p w14:paraId="3050230A" w14:textId="77777777" w:rsidR="003A6741" w:rsidRPr="00F8729D" w:rsidRDefault="008B5180" w:rsidP="002F16E1">
            <w:pPr>
              <w:spacing w:before="120" w:after="120"/>
              <w:rPr>
                <w:rFonts w:ascii="Times New Roman" w:hAnsi="Times New Roman"/>
                <w:b/>
                <w:sz w:val="24"/>
                <w:szCs w:val="24"/>
              </w:rPr>
            </w:pPr>
            <w:r w:rsidRPr="00F8729D">
              <w:rPr>
                <w:rFonts w:ascii="Times New Roman" w:hAnsi="Times New Roman"/>
                <w:b/>
                <w:sz w:val="24"/>
                <w:szCs w:val="24"/>
              </w:rPr>
              <w:t>Prepared by</w:t>
            </w:r>
          </w:p>
        </w:tc>
        <w:tc>
          <w:tcPr>
            <w:tcW w:w="4800" w:type="dxa"/>
            <w:shd w:val="clear" w:color="auto" w:fill="auto"/>
          </w:tcPr>
          <w:p w14:paraId="0D5D0084" w14:textId="78CEF29F" w:rsidR="003A6741" w:rsidRPr="00F8729D" w:rsidRDefault="002A4B30" w:rsidP="002F16E1">
            <w:pPr>
              <w:spacing w:before="120" w:after="120"/>
              <w:rPr>
                <w:rFonts w:ascii="Times New Roman" w:hAnsi="Times New Roman"/>
                <w:sz w:val="24"/>
                <w:szCs w:val="24"/>
              </w:rPr>
            </w:pPr>
            <w:r w:rsidRPr="00F8729D">
              <w:rPr>
                <w:rFonts w:ascii="Times New Roman" w:hAnsi="Times New Roman"/>
                <w:sz w:val="24"/>
                <w:szCs w:val="24"/>
              </w:rPr>
              <w:t xml:space="preserve">Deborah </w:t>
            </w:r>
            <w:proofErr w:type="spellStart"/>
            <w:r w:rsidRPr="00F8729D">
              <w:rPr>
                <w:rFonts w:ascii="Times New Roman" w:hAnsi="Times New Roman"/>
                <w:sz w:val="24"/>
                <w:szCs w:val="24"/>
              </w:rPr>
              <w:t>G</w:t>
            </w:r>
            <w:r w:rsidR="00830F34">
              <w:rPr>
                <w:rFonts w:ascii="Times New Roman" w:hAnsi="Times New Roman"/>
                <w:sz w:val="24"/>
                <w:szCs w:val="24"/>
              </w:rPr>
              <w:t>u</w:t>
            </w:r>
            <w:r w:rsidRPr="00F8729D">
              <w:rPr>
                <w:rFonts w:ascii="Times New Roman" w:hAnsi="Times New Roman"/>
                <w:sz w:val="24"/>
                <w:szCs w:val="24"/>
              </w:rPr>
              <w:t>thmann</w:t>
            </w:r>
            <w:proofErr w:type="spellEnd"/>
          </w:p>
        </w:tc>
        <w:tc>
          <w:tcPr>
            <w:tcW w:w="1107" w:type="dxa"/>
            <w:shd w:val="clear" w:color="auto" w:fill="auto"/>
          </w:tcPr>
          <w:p w14:paraId="43E97F2D" w14:textId="77777777" w:rsidR="003A6741" w:rsidRPr="00F8729D" w:rsidRDefault="003A6741" w:rsidP="002F16E1">
            <w:pPr>
              <w:spacing w:before="120" w:after="120"/>
              <w:rPr>
                <w:rFonts w:ascii="Times New Roman" w:hAnsi="Times New Roman"/>
                <w:b/>
                <w:sz w:val="24"/>
                <w:szCs w:val="24"/>
              </w:rPr>
            </w:pPr>
            <w:r w:rsidRPr="00F8729D">
              <w:rPr>
                <w:rFonts w:ascii="Times New Roman" w:hAnsi="Times New Roman"/>
                <w:b/>
                <w:sz w:val="24"/>
                <w:szCs w:val="24"/>
              </w:rPr>
              <w:t>Date</w:t>
            </w:r>
          </w:p>
        </w:tc>
        <w:tc>
          <w:tcPr>
            <w:tcW w:w="2606" w:type="dxa"/>
            <w:shd w:val="clear" w:color="auto" w:fill="auto"/>
          </w:tcPr>
          <w:p w14:paraId="6FC0B62A" w14:textId="7664608C" w:rsidR="003A6741" w:rsidRPr="00F8729D" w:rsidRDefault="00237CDC" w:rsidP="002F16E1">
            <w:pPr>
              <w:spacing w:before="120" w:after="120"/>
              <w:rPr>
                <w:rFonts w:ascii="Times New Roman" w:hAnsi="Times New Roman"/>
                <w:sz w:val="24"/>
                <w:szCs w:val="24"/>
              </w:rPr>
            </w:pPr>
            <w:r>
              <w:rPr>
                <w:rFonts w:ascii="Times New Roman" w:hAnsi="Times New Roman"/>
                <w:sz w:val="24"/>
                <w:szCs w:val="24"/>
              </w:rPr>
              <w:t>12/04/2018</w:t>
            </w:r>
          </w:p>
        </w:tc>
      </w:tr>
      <w:tr w:rsidR="008B031E" w:rsidRPr="00F8729D" w14:paraId="182B7D0E" w14:textId="77777777" w:rsidTr="002F16E1">
        <w:tc>
          <w:tcPr>
            <w:tcW w:w="1908" w:type="dxa"/>
            <w:shd w:val="clear" w:color="auto" w:fill="auto"/>
          </w:tcPr>
          <w:p w14:paraId="1ABC3EF7" w14:textId="77777777" w:rsidR="008B031E" w:rsidRPr="00F8729D" w:rsidRDefault="008B031E" w:rsidP="002F16E1">
            <w:pPr>
              <w:spacing w:before="120" w:after="120"/>
              <w:rPr>
                <w:rFonts w:ascii="Times New Roman" w:hAnsi="Times New Roman"/>
                <w:b/>
                <w:sz w:val="24"/>
                <w:szCs w:val="24"/>
              </w:rPr>
            </w:pPr>
            <w:r w:rsidRPr="00F8729D">
              <w:rPr>
                <w:rFonts w:ascii="Times New Roman" w:hAnsi="Times New Roman"/>
                <w:b/>
                <w:sz w:val="24"/>
                <w:szCs w:val="24"/>
              </w:rPr>
              <w:t>Email address</w:t>
            </w:r>
          </w:p>
        </w:tc>
        <w:tc>
          <w:tcPr>
            <w:tcW w:w="8513" w:type="dxa"/>
            <w:gridSpan w:val="3"/>
            <w:shd w:val="clear" w:color="auto" w:fill="auto"/>
          </w:tcPr>
          <w:p w14:paraId="42C845D3" w14:textId="70D95D3C" w:rsidR="008B031E" w:rsidRPr="00F8729D" w:rsidRDefault="00237CDC" w:rsidP="002F16E1">
            <w:pPr>
              <w:spacing w:before="120" w:after="120"/>
              <w:rPr>
                <w:rFonts w:ascii="Times New Roman" w:hAnsi="Times New Roman"/>
                <w:sz w:val="24"/>
                <w:szCs w:val="24"/>
              </w:rPr>
            </w:pPr>
            <w:r>
              <w:rPr>
                <w:rStyle w:val="Hyperlink"/>
              </w:rPr>
              <w:t>Deborah_guthmann@med.unc.edu</w:t>
            </w:r>
          </w:p>
        </w:tc>
      </w:tr>
    </w:tbl>
    <w:p w14:paraId="7DDEDCF3" w14:textId="77777777" w:rsidR="00FE7D95" w:rsidRPr="00F8729D" w:rsidRDefault="00A66A42" w:rsidP="00A66A42">
      <w:pPr>
        <w:spacing w:before="120" w:after="120"/>
        <w:rPr>
          <w:rFonts w:ascii="Times New Roman" w:hAnsi="Times New Roman"/>
          <w:b/>
          <w:sz w:val="24"/>
          <w:szCs w:val="24"/>
        </w:rPr>
      </w:pPr>
      <w:r w:rsidRPr="00F8729D">
        <w:rPr>
          <w:rFonts w:ascii="Times New Roman" w:hAnsi="Times New Roman"/>
          <w:b/>
          <w:sz w:val="24"/>
          <w:szCs w:val="24"/>
        </w:rPr>
        <w:t>CLINI</w:t>
      </w:r>
      <w:r w:rsidR="00E45289" w:rsidRPr="00F8729D">
        <w:rPr>
          <w:rFonts w:ascii="Times New Roman" w:hAnsi="Times New Roman"/>
          <w:b/>
          <w:sz w:val="24"/>
          <w:szCs w:val="24"/>
        </w:rPr>
        <w:t>C</w:t>
      </w:r>
      <w:r w:rsidRPr="00F8729D">
        <w:rPr>
          <w:rFonts w:ascii="Times New Roman" w:hAnsi="Times New Roman"/>
          <w:b/>
          <w:sz w:val="24"/>
          <w:szCs w:val="24"/>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F8729D" w14:paraId="4B580FB1" w14:textId="77777777" w:rsidTr="002F16E1">
        <w:tc>
          <w:tcPr>
            <w:tcW w:w="10421" w:type="dxa"/>
            <w:shd w:val="clear" w:color="auto" w:fill="auto"/>
          </w:tcPr>
          <w:p w14:paraId="35FD23ED" w14:textId="23A1B8AF" w:rsidR="00A66A42" w:rsidRPr="00F8729D" w:rsidRDefault="002A4B30" w:rsidP="002F16E1">
            <w:pPr>
              <w:spacing w:before="120" w:after="120"/>
              <w:rPr>
                <w:rFonts w:ascii="Times New Roman" w:hAnsi="Times New Roman"/>
                <w:b/>
                <w:sz w:val="24"/>
                <w:szCs w:val="24"/>
              </w:rPr>
            </w:pPr>
            <w:r w:rsidRPr="00F8729D">
              <w:rPr>
                <w:rFonts w:ascii="Times New Roman" w:hAnsi="Times New Roman"/>
                <w:sz w:val="24"/>
                <w:szCs w:val="24"/>
              </w:rPr>
              <w:t xml:space="preserve">JP is a </w:t>
            </w:r>
            <w:r w:rsidR="0088278B" w:rsidRPr="00F8729D">
              <w:rPr>
                <w:rFonts w:ascii="Times New Roman" w:hAnsi="Times New Roman"/>
                <w:sz w:val="24"/>
                <w:szCs w:val="24"/>
              </w:rPr>
              <w:t>58-year-old</w:t>
            </w:r>
            <w:r w:rsidRPr="00F8729D">
              <w:rPr>
                <w:rFonts w:ascii="Times New Roman" w:hAnsi="Times New Roman"/>
                <w:sz w:val="24"/>
                <w:szCs w:val="24"/>
              </w:rPr>
              <w:t xml:space="preserve"> male with a prior military history in which he parachuted from airplanes. Though no trauma occurred, he has sustained significant and debilitating low back pain for </w:t>
            </w:r>
            <w:r w:rsidR="00237CDC">
              <w:rPr>
                <w:rFonts w:ascii="Times New Roman" w:hAnsi="Times New Roman"/>
                <w:sz w:val="24"/>
                <w:szCs w:val="24"/>
              </w:rPr>
              <w:t xml:space="preserve">more than </w:t>
            </w:r>
            <w:r w:rsidRPr="00F8729D">
              <w:rPr>
                <w:rFonts w:ascii="Times New Roman" w:hAnsi="Times New Roman"/>
                <w:sz w:val="24"/>
                <w:szCs w:val="24"/>
              </w:rPr>
              <w:t xml:space="preserve">20 years. He has repeated physical therapy which has not helped and returned to the VA clinic for one last attempt at conservative treatment before undergoing surgery for spinal stenosis of L5-S1. Well outside tissue healing timeframe, his symptoms were consistent with chronic pain contribution and PT diagnosis of central sensitization. </w:t>
            </w:r>
            <w:r w:rsidR="0088278B">
              <w:rPr>
                <w:rFonts w:ascii="Times New Roman" w:hAnsi="Times New Roman"/>
                <w:sz w:val="24"/>
                <w:szCs w:val="24"/>
              </w:rPr>
              <w:t>The PICO question was formed to ascertain if treatments other than typical pain neuroscience education, modalities, and physical activity would be effective in reducing pain and improving function.</w:t>
            </w:r>
          </w:p>
        </w:tc>
      </w:tr>
    </w:tbl>
    <w:p w14:paraId="2D4138F7" w14:textId="2FC2BF9E" w:rsidR="00A66A42" w:rsidRPr="00F8729D" w:rsidRDefault="00A66A42" w:rsidP="00A66A42">
      <w:pPr>
        <w:spacing w:before="120"/>
        <w:rPr>
          <w:rFonts w:ascii="Times New Roman" w:hAnsi="Times New Roman"/>
          <w:b/>
          <w:sz w:val="24"/>
          <w:szCs w:val="24"/>
        </w:rPr>
      </w:pPr>
      <w:r w:rsidRPr="00F8729D">
        <w:rPr>
          <w:rFonts w:ascii="Times New Roman" w:hAnsi="Times New Roman"/>
          <w:b/>
          <w:sz w:val="24"/>
          <w:szCs w:val="24"/>
        </w:rPr>
        <w:t>SUMMARY OF SEARCH</w:t>
      </w:r>
    </w:p>
    <w:p w14:paraId="3A333618" w14:textId="77777777" w:rsidR="00A66A42" w:rsidRPr="00F8729D" w:rsidRDefault="00A66A42" w:rsidP="00A66A42">
      <w:pPr>
        <w:spacing w:after="120"/>
        <w:rPr>
          <w:rFonts w:ascii="Times New Roman" w:hAnsi="Times New Roman"/>
          <w:sz w:val="24"/>
          <w:szCs w:val="24"/>
        </w:rPr>
      </w:pPr>
      <w:r w:rsidRPr="00F8729D">
        <w:rPr>
          <w:rFonts w:ascii="Times New Roman" w:hAnsi="Times New Roman"/>
          <w:sz w:val="24"/>
          <w:szCs w:val="24"/>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F8729D" w14:paraId="00C52497" w14:textId="77777777" w:rsidTr="002F16E1">
        <w:tc>
          <w:tcPr>
            <w:tcW w:w="10421" w:type="dxa"/>
            <w:shd w:val="clear" w:color="auto" w:fill="auto"/>
          </w:tcPr>
          <w:p w14:paraId="66FF3A59" w14:textId="77777777" w:rsidR="001A17D0" w:rsidRPr="00F8729D" w:rsidRDefault="001A17D0" w:rsidP="001A17D0">
            <w:pPr>
              <w:pStyle w:val="ListParagraph"/>
              <w:numPr>
                <w:ilvl w:val="0"/>
                <w:numId w:val="43"/>
              </w:numPr>
              <w:spacing w:before="120" w:after="120"/>
              <w:rPr>
                <w:rFonts w:ascii="Times New Roman" w:hAnsi="Times New Roman"/>
                <w:sz w:val="24"/>
                <w:szCs w:val="24"/>
              </w:rPr>
            </w:pPr>
            <w:r w:rsidRPr="00F8729D">
              <w:rPr>
                <w:rFonts w:ascii="Times New Roman" w:hAnsi="Times New Roman"/>
                <w:sz w:val="24"/>
                <w:szCs w:val="24"/>
              </w:rPr>
              <w:t>Three electronic databases were searched and ten studies identified that met the inclusion and exclusion criteria. Results included five prospective random control trials (RCTs), one systematic review, and two quasi-experimental studies. Two of the studies found were reviewed in detail.</w:t>
            </w:r>
          </w:p>
          <w:p w14:paraId="014328BE" w14:textId="6FF6ED70" w:rsidR="00C0676C" w:rsidRDefault="001A17D0" w:rsidP="00C0676C">
            <w:pPr>
              <w:pStyle w:val="ListParagraph"/>
              <w:numPr>
                <w:ilvl w:val="0"/>
                <w:numId w:val="43"/>
              </w:numPr>
              <w:spacing w:before="120" w:after="120"/>
              <w:rPr>
                <w:rFonts w:ascii="Times New Roman" w:hAnsi="Times New Roman"/>
                <w:sz w:val="24"/>
                <w:szCs w:val="24"/>
              </w:rPr>
            </w:pPr>
            <w:r w:rsidRPr="00F8729D">
              <w:rPr>
                <w:rFonts w:ascii="Times New Roman" w:hAnsi="Times New Roman"/>
                <w:sz w:val="24"/>
                <w:szCs w:val="24"/>
              </w:rPr>
              <w:t xml:space="preserve">Cognitive hypnosis is a feasible addition to treatment for chronic low back pain and is comparable to commonly used interventions. </w:t>
            </w:r>
            <w:r w:rsidR="007B59A2">
              <w:rPr>
                <w:rFonts w:ascii="Times New Roman" w:hAnsi="Times New Roman"/>
                <w:sz w:val="24"/>
                <w:szCs w:val="24"/>
              </w:rPr>
              <w:t xml:space="preserve">Both studies included found that hypnosis significantly </w:t>
            </w:r>
            <w:r w:rsidRPr="00F8729D">
              <w:rPr>
                <w:rFonts w:ascii="Times New Roman" w:hAnsi="Times New Roman"/>
                <w:sz w:val="24"/>
                <w:szCs w:val="24"/>
              </w:rPr>
              <w:t>modulat</w:t>
            </w:r>
            <w:r w:rsidR="007B59A2">
              <w:rPr>
                <w:rFonts w:ascii="Times New Roman" w:hAnsi="Times New Roman"/>
                <w:sz w:val="24"/>
                <w:szCs w:val="24"/>
              </w:rPr>
              <w:t>ed</w:t>
            </w:r>
            <w:r w:rsidRPr="00F8729D">
              <w:rPr>
                <w:rFonts w:ascii="Times New Roman" w:hAnsi="Times New Roman"/>
                <w:sz w:val="24"/>
                <w:szCs w:val="24"/>
              </w:rPr>
              <w:t xml:space="preserve"> the pain experience</w:t>
            </w:r>
            <w:r w:rsidR="007B59A2">
              <w:rPr>
                <w:rFonts w:ascii="Times New Roman" w:hAnsi="Times New Roman"/>
                <w:sz w:val="24"/>
                <w:szCs w:val="24"/>
              </w:rPr>
              <w:t xml:space="preserve"> with changes in</w:t>
            </w:r>
            <w:r w:rsidRPr="00F8729D">
              <w:rPr>
                <w:rFonts w:ascii="Times New Roman" w:hAnsi="Times New Roman"/>
                <w:sz w:val="24"/>
                <w:szCs w:val="24"/>
              </w:rPr>
              <w:t xml:space="preserve"> pain intensity, pain interference, sleep quality, quality of life, disability, and catastrophizing.</w:t>
            </w:r>
            <w:r w:rsidR="0088278B">
              <w:rPr>
                <w:rFonts w:ascii="Times New Roman" w:hAnsi="Times New Roman"/>
                <w:sz w:val="24"/>
                <w:szCs w:val="24"/>
              </w:rPr>
              <w:t xml:space="preserve"> </w:t>
            </w:r>
            <w:r w:rsidR="007B59A2">
              <w:rPr>
                <w:rFonts w:ascii="Times New Roman" w:hAnsi="Times New Roman"/>
                <w:sz w:val="24"/>
                <w:szCs w:val="24"/>
              </w:rPr>
              <w:t>Both studies found that hypnosis had a similar effect compared to traditionally used interventions.</w:t>
            </w:r>
          </w:p>
          <w:p w14:paraId="7E07F961" w14:textId="11176861" w:rsidR="00C0676C" w:rsidRDefault="001A17D0" w:rsidP="00C0676C">
            <w:pPr>
              <w:pStyle w:val="ListParagraph"/>
              <w:numPr>
                <w:ilvl w:val="0"/>
                <w:numId w:val="43"/>
              </w:numPr>
              <w:spacing w:before="120" w:after="120"/>
              <w:rPr>
                <w:rFonts w:ascii="Times New Roman" w:hAnsi="Times New Roman"/>
                <w:sz w:val="24"/>
                <w:szCs w:val="24"/>
              </w:rPr>
            </w:pPr>
            <w:r w:rsidRPr="00F8729D">
              <w:rPr>
                <w:rFonts w:ascii="Times New Roman" w:hAnsi="Times New Roman"/>
                <w:sz w:val="24"/>
                <w:szCs w:val="24"/>
              </w:rPr>
              <w:t>Cognitive hypnosis was as effective as biofeedback for treatment of chronic low back pain and when combined with pain neuroscience education</w:t>
            </w:r>
            <w:r w:rsidR="00C0676C">
              <w:rPr>
                <w:rFonts w:ascii="Times New Roman" w:hAnsi="Times New Roman"/>
                <w:sz w:val="24"/>
                <w:szCs w:val="24"/>
              </w:rPr>
              <w:t xml:space="preserve"> (PNE)</w:t>
            </w:r>
            <w:r w:rsidRPr="00F8729D">
              <w:rPr>
                <w:rFonts w:ascii="Times New Roman" w:hAnsi="Times New Roman"/>
                <w:sz w:val="24"/>
                <w:szCs w:val="24"/>
              </w:rPr>
              <w:t>, was found to be</w:t>
            </w:r>
            <w:r w:rsidR="007B59A2">
              <w:rPr>
                <w:rFonts w:ascii="Times New Roman" w:hAnsi="Times New Roman"/>
                <w:sz w:val="24"/>
                <w:szCs w:val="24"/>
              </w:rPr>
              <w:t xml:space="preserve"> statistically</w:t>
            </w:r>
            <w:r w:rsidRPr="00F8729D">
              <w:rPr>
                <w:rFonts w:ascii="Times New Roman" w:hAnsi="Times New Roman"/>
                <w:sz w:val="24"/>
                <w:szCs w:val="24"/>
              </w:rPr>
              <w:t xml:space="preserve"> superior to PNE in isolation.</w:t>
            </w:r>
            <w:r w:rsidR="002D4D46" w:rsidRPr="00F8729D">
              <w:rPr>
                <w:rFonts w:ascii="Times New Roman" w:hAnsi="Times New Roman"/>
                <w:sz w:val="24"/>
                <w:szCs w:val="24"/>
              </w:rPr>
              <w:t xml:space="preserve"> </w:t>
            </w:r>
          </w:p>
          <w:p w14:paraId="50239983" w14:textId="087EA837" w:rsidR="002D4D46" w:rsidRPr="00C0676C" w:rsidRDefault="002D4D46" w:rsidP="00C0676C">
            <w:pPr>
              <w:pStyle w:val="ListParagraph"/>
              <w:numPr>
                <w:ilvl w:val="0"/>
                <w:numId w:val="43"/>
              </w:numPr>
              <w:spacing w:before="120" w:after="120"/>
              <w:rPr>
                <w:rFonts w:ascii="Times New Roman" w:hAnsi="Times New Roman"/>
                <w:sz w:val="24"/>
                <w:szCs w:val="24"/>
              </w:rPr>
            </w:pPr>
            <w:r w:rsidRPr="00F8729D">
              <w:rPr>
                <w:rFonts w:ascii="Times New Roman" w:hAnsi="Times New Roman"/>
                <w:sz w:val="24"/>
                <w:szCs w:val="24"/>
              </w:rPr>
              <w:t>Dosage of hypnosis training does not significantly change outcomes when combined with a home program for practice.</w:t>
            </w:r>
            <w:r w:rsidR="001A17D0" w:rsidRPr="00F8729D">
              <w:rPr>
                <w:rFonts w:ascii="Times New Roman" w:hAnsi="Times New Roman"/>
                <w:sz w:val="24"/>
                <w:szCs w:val="24"/>
              </w:rPr>
              <w:t xml:space="preserve"> </w:t>
            </w:r>
          </w:p>
        </w:tc>
      </w:tr>
    </w:tbl>
    <w:p w14:paraId="26195AD9" w14:textId="77777777" w:rsidR="00A66A42" w:rsidRPr="00F8729D" w:rsidRDefault="00637684" w:rsidP="00637684">
      <w:pPr>
        <w:spacing w:before="120" w:after="120"/>
        <w:rPr>
          <w:rFonts w:ascii="Times New Roman" w:hAnsi="Times New Roman"/>
          <w:b/>
          <w:sz w:val="24"/>
          <w:szCs w:val="24"/>
        </w:rPr>
      </w:pPr>
      <w:r w:rsidRPr="00F8729D">
        <w:rPr>
          <w:rFonts w:ascii="Times New Roman" w:hAnsi="Times New Roman"/>
          <w:b/>
          <w:sz w:val="24"/>
          <w:szCs w:val="24"/>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F8729D" w14:paraId="53C4389B" w14:textId="77777777" w:rsidTr="002F16E1">
        <w:tc>
          <w:tcPr>
            <w:tcW w:w="10421" w:type="dxa"/>
            <w:shd w:val="clear" w:color="auto" w:fill="auto"/>
          </w:tcPr>
          <w:p w14:paraId="174F2ED4" w14:textId="3C4D2705" w:rsidR="00637684" w:rsidRPr="00F8729D" w:rsidRDefault="002D4D46" w:rsidP="002F16E1">
            <w:pPr>
              <w:spacing w:before="120" w:after="120"/>
              <w:rPr>
                <w:rFonts w:ascii="Times New Roman" w:hAnsi="Times New Roman"/>
                <w:sz w:val="24"/>
                <w:szCs w:val="24"/>
              </w:rPr>
            </w:pPr>
            <w:r w:rsidRPr="00F8729D">
              <w:rPr>
                <w:rFonts w:ascii="Times New Roman" w:hAnsi="Times New Roman"/>
                <w:sz w:val="24"/>
                <w:szCs w:val="24"/>
              </w:rPr>
              <w:t xml:space="preserve">Current evidence suggests that using cognitive hypnosis for the treatment of patients with chronic low back pain leads to significant and </w:t>
            </w:r>
            <w:r w:rsidR="00C0676C" w:rsidRPr="00F8729D">
              <w:rPr>
                <w:rFonts w:ascii="Times New Roman" w:hAnsi="Times New Roman"/>
                <w:sz w:val="24"/>
                <w:szCs w:val="24"/>
              </w:rPr>
              <w:t>beneficial</w:t>
            </w:r>
            <w:r w:rsidRPr="00F8729D">
              <w:rPr>
                <w:rFonts w:ascii="Times New Roman" w:hAnsi="Times New Roman"/>
                <w:sz w:val="24"/>
                <w:szCs w:val="24"/>
              </w:rPr>
              <w:t xml:space="preserve"> changes in the pain experience. </w:t>
            </w:r>
            <w:r w:rsidR="00C0676C">
              <w:rPr>
                <w:rFonts w:ascii="Times New Roman" w:hAnsi="Times New Roman"/>
                <w:sz w:val="24"/>
                <w:szCs w:val="24"/>
              </w:rPr>
              <w:t xml:space="preserve">The patient in question </w:t>
            </w:r>
            <w:r w:rsidR="00237CDC">
              <w:rPr>
                <w:rFonts w:ascii="Times New Roman" w:hAnsi="Times New Roman"/>
                <w:sz w:val="24"/>
                <w:szCs w:val="24"/>
              </w:rPr>
              <w:t xml:space="preserve">is </w:t>
            </w:r>
            <w:r w:rsidR="00C0676C">
              <w:rPr>
                <w:rFonts w:ascii="Times New Roman" w:hAnsi="Times New Roman"/>
                <w:sz w:val="24"/>
                <w:szCs w:val="24"/>
              </w:rPr>
              <w:t>experienc</w:t>
            </w:r>
            <w:r w:rsidR="00237CDC">
              <w:rPr>
                <w:rFonts w:ascii="Times New Roman" w:hAnsi="Times New Roman"/>
                <w:sz w:val="24"/>
                <w:szCs w:val="24"/>
              </w:rPr>
              <w:t>ing</w:t>
            </w:r>
            <w:r w:rsidR="00C0676C">
              <w:rPr>
                <w:rFonts w:ascii="Times New Roman" w:hAnsi="Times New Roman"/>
                <w:sz w:val="24"/>
                <w:szCs w:val="24"/>
              </w:rPr>
              <w:t xml:space="preserve"> chronic LBP and was being treated for central sensitization. </w:t>
            </w:r>
            <w:r w:rsidRPr="00F8729D">
              <w:rPr>
                <w:rFonts w:ascii="Times New Roman" w:hAnsi="Times New Roman"/>
                <w:sz w:val="24"/>
                <w:szCs w:val="24"/>
              </w:rPr>
              <w:t xml:space="preserve">When considering interventions for </w:t>
            </w:r>
            <w:r w:rsidR="00194B14">
              <w:rPr>
                <w:rFonts w:ascii="Times New Roman" w:hAnsi="Times New Roman"/>
                <w:sz w:val="24"/>
                <w:szCs w:val="24"/>
              </w:rPr>
              <w:t>the patient</w:t>
            </w:r>
            <w:r w:rsidRPr="00F8729D">
              <w:rPr>
                <w:rFonts w:ascii="Times New Roman" w:hAnsi="Times New Roman"/>
                <w:sz w:val="24"/>
                <w:szCs w:val="24"/>
              </w:rPr>
              <w:t xml:space="preserve">, </w:t>
            </w:r>
            <w:r w:rsidR="00194B14">
              <w:rPr>
                <w:rFonts w:ascii="Times New Roman" w:hAnsi="Times New Roman"/>
                <w:sz w:val="24"/>
                <w:szCs w:val="24"/>
              </w:rPr>
              <w:t xml:space="preserve">the </w:t>
            </w:r>
            <w:r w:rsidRPr="00F8729D">
              <w:rPr>
                <w:rFonts w:ascii="Times New Roman" w:hAnsi="Times New Roman"/>
                <w:sz w:val="24"/>
                <w:szCs w:val="24"/>
              </w:rPr>
              <w:t>therapist should consider hypnosis as a viable option to improve pain intensity, interference, disability, catastrophizing, and therefore quality of life.</w:t>
            </w:r>
          </w:p>
        </w:tc>
      </w:tr>
    </w:tbl>
    <w:p w14:paraId="29BC77FD" w14:textId="77777777" w:rsidR="00637684" w:rsidRPr="00F8729D" w:rsidRDefault="00637684" w:rsidP="00C0676C">
      <w:pPr>
        <w:spacing w:before="120" w:after="1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F8729D" w14:paraId="346CDF70" w14:textId="77777777" w:rsidTr="002F16E1">
        <w:tc>
          <w:tcPr>
            <w:tcW w:w="10421" w:type="dxa"/>
            <w:shd w:val="clear" w:color="auto" w:fill="E6E6E6"/>
          </w:tcPr>
          <w:p w14:paraId="3E53EB0B" w14:textId="77777777" w:rsidR="00637684" w:rsidRPr="00F8729D" w:rsidRDefault="00637684" w:rsidP="00C0676C">
            <w:pPr>
              <w:spacing w:before="120" w:after="120"/>
              <w:rPr>
                <w:rFonts w:ascii="Times New Roman" w:hAnsi="Times New Roman"/>
                <w:b/>
                <w:i/>
                <w:sz w:val="24"/>
                <w:szCs w:val="24"/>
              </w:rPr>
            </w:pPr>
            <w:r w:rsidRPr="00F8729D">
              <w:rPr>
                <w:rFonts w:ascii="Times New Roman" w:hAnsi="Times New Roman"/>
                <w:b/>
                <w:i/>
                <w:sz w:val="24"/>
                <w:szCs w:val="24"/>
              </w:rPr>
              <w:t xml:space="preserve">This critically appraised </w:t>
            </w:r>
            <w:r w:rsidR="00554FFC" w:rsidRPr="00F8729D">
              <w:rPr>
                <w:rFonts w:ascii="Times New Roman" w:hAnsi="Times New Roman"/>
                <w:b/>
                <w:i/>
                <w:sz w:val="24"/>
                <w:szCs w:val="24"/>
              </w:rPr>
              <w:t>topic</w:t>
            </w:r>
            <w:r w:rsidRPr="00F8729D">
              <w:rPr>
                <w:rFonts w:ascii="Times New Roman" w:hAnsi="Times New Roman"/>
                <w:b/>
                <w:i/>
                <w:sz w:val="24"/>
                <w:szCs w:val="24"/>
              </w:rPr>
              <w:t xml:space="preserve"> has </w:t>
            </w:r>
            <w:r w:rsidR="00554FFC" w:rsidRPr="00F8729D">
              <w:rPr>
                <w:rFonts w:ascii="Times New Roman" w:hAnsi="Times New Roman"/>
                <w:b/>
                <w:i/>
                <w:sz w:val="24"/>
                <w:szCs w:val="24"/>
              </w:rPr>
              <w:t>been individually prepared as part of a course requirement and has been peer-reviewed by one other independent course instructor</w:t>
            </w:r>
          </w:p>
        </w:tc>
      </w:tr>
    </w:tbl>
    <w:p w14:paraId="41B0D006" w14:textId="77777777" w:rsidR="00554FFC" w:rsidRPr="00F8729D" w:rsidRDefault="00554FFC" w:rsidP="00554FFC">
      <w:pPr>
        <w:spacing w:before="120" w:after="120"/>
        <w:rPr>
          <w:rFonts w:ascii="Times New Roman" w:hAnsi="Times New Roman"/>
          <w:b/>
          <w:sz w:val="24"/>
          <w:szCs w:val="24"/>
        </w:rPr>
      </w:pPr>
      <w:r w:rsidRPr="00F8729D">
        <w:rPr>
          <w:rFonts w:ascii="Times New Roman" w:hAnsi="Times New Roman"/>
          <w:b/>
          <w:sz w:val="24"/>
          <w:szCs w:val="24"/>
        </w:rPr>
        <w:br w:type="page"/>
      </w:r>
      <w:r w:rsidRPr="00F8729D">
        <w:rPr>
          <w:rFonts w:ascii="Times New Roman" w:hAnsi="Times New Roman"/>
          <w:b/>
          <w:sz w:val="24"/>
          <w:szCs w:val="24"/>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F8729D" w14:paraId="45A5105C" w14:textId="77777777" w:rsidTr="002A4B30">
        <w:tc>
          <w:tcPr>
            <w:tcW w:w="10421" w:type="dxa"/>
            <w:gridSpan w:val="4"/>
            <w:shd w:val="clear" w:color="auto" w:fill="E6E6E6"/>
          </w:tcPr>
          <w:p w14:paraId="37294767" w14:textId="77777777" w:rsidR="00554FFC" w:rsidRPr="00F8729D" w:rsidRDefault="00554FFC" w:rsidP="009E380F">
            <w:pPr>
              <w:spacing w:before="120" w:after="120"/>
              <w:rPr>
                <w:rFonts w:ascii="Times New Roman" w:hAnsi="Times New Roman"/>
                <w:b/>
                <w:sz w:val="24"/>
                <w:szCs w:val="24"/>
              </w:rPr>
            </w:pPr>
            <w:r w:rsidRPr="00F8729D">
              <w:rPr>
                <w:rFonts w:ascii="Times New Roman" w:hAnsi="Times New Roman"/>
                <w:b/>
                <w:sz w:val="24"/>
                <w:szCs w:val="24"/>
              </w:rPr>
              <w:t>Terms used to guide the search strategy</w:t>
            </w:r>
          </w:p>
        </w:tc>
      </w:tr>
      <w:tr w:rsidR="00554FFC" w:rsidRPr="00F8729D" w14:paraId="642696F8" w14:textId="77777777" w:rsidTr="002A4B30">
        <w:tc>
          <w:tcPr>
            <w:tcW w:w="2525" w:type="dxa"/>
            <w:tcBorders>
              <w:right w:val="single" w:sz="8" w:space="0" w:color="auto"/>
            </w:tcBorders>
            <w:shd w:val="clear" w:color="auto" w:fill="auto"/>
          </w:tcPr>
          <w:p w14:paraId="6871805F" w14:textId="77777777" w:rsidR="00554FFC" w:rsidRPr="00F8729D" w:rsidRDefault="00554FFC" w:rsidP="009E380F">
            <w:pPr>
              <w:spacing w:before="120" w:after="120"/>
              <w:rPr>
                <w:rFonts w:ascii="Times New Roman" w:hAnsi="Times New Roman"/>
                <w:sz w:val="24"/>
                <w:szCs w:val="24"/>
              </w:rPr>
            </w:pPr>
            <w:r w:rsidRPr="00F8729D">
              <w:rPr>
                <w:rFonts w:ascii="Times New Roman" w:hAnsi="Times New Roman"/>
                <w:b/>
                <w:sz w:val="24"/>
                <w:szCs w:val="24"/>
                <w:u w:val="single"/>
              </w:rPr>
              <w:t>P</w:t>
            </w:r>
            <w:r w:rsidRPr="00F8729D">
              <w:rPr>
                <w:rFonts w:ascii="Times New Roman" w:hAnsi="Times New Roman"/>
                <w:sz w:val="24"/>
                <w:szCs w:val="24"/>
              </w:rPr>
              <w:t>atient/Client Group</w:t>
            </w:r>
          </w:p>
        </w:tc>
        <w:tc>
          <w:tcPr>
            <w:tcW w:w="2910" w:type="dxa"/>
            <w:tcBorders>
              <w:left w:val="single" w:sz="8" w:space="0" w:color="auto"/>
            </w:tcBorders>
            <w:shd w:val="clear" w:color="auto" w:fill="auto"/>
          </w:tcPr>
          <w:p w14:paraId="6556AC61" w14:textId="77777777" w:rsidR="00554FFC" w:rsidRPr="00F8729D" w:rsidRDefault="00554FFC" w:rsidP="009E380F">
            <w:pPr>
              <w:spacing w:before="120" w:after="120"/>
              <w:rPr>
                <w:rFonts w:ascii="Times New Roman" w:hAnsi="Times New Roman"/>
                <w:sz w:val="24"/>
                <w:szCs w:val="24"/>
              </w:rPr>
            </w:pPr>
            <w:r w:rsidRPr="00F8729D">
              <w:rPr>
                <w:rFonts w:ascii="Times New Roman" w:hAnsi="Times New Roman"/>
                <w:b/>
                <w:sz w:val="24"/>
                <w:szCs w:val="24"/>
                <w:u w:val="single"/>
              </w:rPr>
              <w:t>I</w:t>
            </w:r>
            <w:r w:rsidRPr="00F8729D">
              <w:rPr>
                <w:rFonts w:ascii="Times New Roman" w:hAnsi="Times New Roman"/>
                <w:sz w:val="24"/>
                <w:szCs w:val="24"/>
              </w:rPr>
              <w:t>ntervention (or Assessment)</w:t>
            </w:r>
          </w:p>
        </w:tc>
        <w:tc>
          <w:tcPr>
            <w:tcW w:w="2386" w:type="dxa"/>
            <w:tcBorders>
              <w:left w:val="single" w:sz="8" w:space="0" w:color="auto"/>
            </w:tcBorders>
            <w:shd w:val="clear" w:color="auto" w:fill="auto"/>
          </w:tcPr>
          <w:p w14:paraId="491FE658" w14:textId="77777777" w:rsidR="00554FFC" w:rsidRPr="00F8729D" w:rsidRDefault="00554FFC" w:rsidP="009E380F">
            <w:pPr>
              <w:spacing w:before="120" w:after="120"/>
              <w:rPr>
                <w:rFonts w:ascii="Times New Roman" w:hAnsi="Times New Roman"/>
                <w:sz w:val="24"/>
                <w:szCs w:val="24"/>
              </w:rPr>
            </w:pPr>
            <w:r w:rsidRPr="00F8729D">
              <w:rPr>
                <w:rFonts w:ascii="Times New Roman" w:hAnsi="Times New Roman"/>
                <w:b/>
                <w:sz w:val="24"/>
                <w:szCs w:val="24"/>
                <w:u w:val="single"/>
              </w:rPr>
              <w:t>C</w:t>
            </w:r>
            <w:r w:rsidRPr="00F8729D">
              <w:rPr>
                <w:rFonts w:ascii="Times New Roman" w:hAnsi="Times New Roman"/>
                <w:sz w:val="24"/>
                <w:szCs w:val="24"/>
              </w:rPr>
              <w:t>omparison</w:t>
            </w:r>
          </w:p>
        </w:tc>
        <w:tc>
          <w:tcPr>
            <w:tcW w:w="2600" w:type="dxa"/>
            <w:tcBorders>
              <w:left w:val="single" w:sz="8" w:space="0" w:color="auto"/>
            </w:tcBorders>
            <w:shd w:val="clear" w:color="auto" w:fill="auto"/>
          </w:tcPr>
          <w:p w14:paraId="67D4A764" w14:textId="77777777" w:rsidR="00554FFC" w:rsidRPr="00F8729D" w:rsidRDefault="00554FFC" w:rsidP="009E380F">
            <w:pPr>
              <w:spacing w:before="120" w:after="120"/>
              <w:rPr>
                <w:rFonts w:ascii="Times New Roman" w:hAnsi="Times New Roman"/>
                <w:sz w:val="24"/>
                <w:szCs w:val="24"/>
              </w:rPr>
            </w:pPr>
            <w:r w:rsidRPr="00F8729D">
              <w:rPr>
                <w:rFonts w:ascii="Times New Roman" w:hAnsi="Times New Roman"/>
                <w:b/>
                <w:sz w:val="24"/>
                <w:szCs w:val="24"/>
                <w:u w:val="single"/>
              </w:rPr>
              <w:t>O</w:t>
            </w:r>
            <w:r w:rsidRPr="00F8729D">
              <w:rPr>
                <w:rFonts w:ascii="Times New Roman" w:hAnsi="Times New Roman"/>
                <w:sz w:val="24"/>
                <w:szCs w:val="24"/>
              </w:rPr>
              <w:t>utcome(s)</w:t>
            </w:r>
          </w:p>
        </w:tc>
      </w:tr>
      <w:tr w:rsidR="002A4B30" w:rsidRPr="00F8729D" w14:paraId="5E580B75" w14:textId="77777777" w:rsidTr="002A4B30">
        <w:tc>
          <w:tcPr>
            <w:tcW w:w="2525" w:type="dxa"/>
            <w:tcBorders>
              <w:right w:val="single" w:sz="8" w:space="0" w:color="auto"/>
            </w:tcBorders>
            <w:shd w:val="clear" w:color="auto" w:fill="auto"/>
          </w:tcPr>
          <w:p w14:paraId="677A374D"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“Chronic pain”</w:t>
            </w:r>
          </w:p>
          <w:p w14:paraId="377A9AA9" w14:textId="16246DE6" w:rsidR="002A4B30" w:rsidRPr="00F8729D" w:rsidRDefault="002A4B30" w:rsidP="002A4B30">
            <w:pPr>
              <w:rPr>
                <w:rFonts w:ascii="Times New Roman" w:hAnsi="Times New Roman"/>
                <w:sz w:val="24"/>
                <w:szCs w:val="24"/>
              </w:rPr>
            </w:pPr>
            <w:r w:rsidRPr="00F8729D">
              <w:rPr>
                <w:rFonts w:ascii="Times New Roman" w:hAnsi="Times New Roman"/>
                <w:sz w:val="24"/>
                <w:szCs w:val="24"/>
              </w:rPr>
              <w:t xml:space="preserve"> “Low back pain”</w:t>
            </w:r>
          </w:p>
        </w:tc>
        <w:tc>
          <w:tcPr>
            <w:tcW w:w="2910" w:type="dxa"/>
            <w:tcBorders>
              <w:left w:val="single" w:sz="8" w:space="0" w:color="auto"/>
            </w:tcBorders>
            <w:shd w:val="clear" w:color="auto" w:fill="auto"/>
          </w:tcPr>
          <w:p w14:paraId="4DD72310"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Hypnosis</w:t>
            </w:r>
          </w:p>
          <w:p w14:paraId="516904AA"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“Complementary and Alternative treatment”</w:t>
            </w:r>
          </w:p>
          <w:p w14:paraId="44E4BE28"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 xml:space="preserve"> “Therapeutic exercise” </w:t>
            </w:r>
          </w:p>
          <w:p w14:paraId="165FDA8D"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Exercise</w:t>
            </w:r>
          </w:p>
          <w:p w14:paraId="76501AC7"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Rehabilitation</w:t>
            </w:r>
          </w:p>
          <w:p w14:paraId="758C14D1" w14:textId="086BEB42" w:rsidR="002A4B30" w:rsidRPr="00F8729D" w:rsidRDefault="002A4B30" w:rsidP="002A4B30">
            <w:pPr>
              <w:rPr>
                <w:rFonts w:ascii="Times New Roman" w:hAnsi="Times New Roman"/>
                <w:sz w:val="24"/>
                <w:szCs w:val="24"/>
              </w:rPr>
            </w:pPr>
            <w:r w:rsidRPr="00F8729D">
              <w:rPr>
                <w:rFonts w:ascii="Times New Roman" w:hAnsi="Times New Roman"/>
                <w:sz w:val="24"/>
                <w:szCs w:val="24"/>
              </w:rPr>
              <w:t>Intervention*</w:t>
            </w:r>
          </w:p>
        </w:tc>
        <w:tc>
          <w:tcPr>
            <w:tcW w:w="2386" w:type="dxa"/>
            <w:tcBorders>
              <w:left w:val="single" w:sz="8" w:space="0" w:color="auto"/>
            </w:tcBorders>
            <w:shd w:val="clear" w:color="auto" w:fill="auto"/>
          </w:tcPr>
          <w:p w14:paraId="1A078473" w14:textId="77777777" w:rsidR="002A4B30" w:rsidRPr="00F8729D" w:rsidRDefault="002A4B30" w:rsidP="002A4B30">
            <w:pPr>
              <w:spacing w:before="120" w:after="120"/>
              <w:rPr>
                <w:rFonts w:ascii="Times New Roman" w:hAnsi="Times New Roman"/>
                <w:sz w:val="24"/>
                <w:szCs w:val="24"/>
              </w:rPr>
            </w:pPr>
          </w:p>
        </w:tc>
        <w:tc>
          <w:tcPr>
            <w:tcW w:w="2600" w:type="dxa"/>
            <w:tcBorders>
              <w:left w:val="single" w:sz="8" w:space="0" w:color="auto"/>
            </w:tcBorders>
            <w:shd w:val="clear" w:color="auto" w:fill="auto"/>
          </w:tcPr>
          <w:p w14:paraId="4EAA5929"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Pain perception</w:t>
            </w:r>
          </w:p>
          <w:p w14:paraId="782B57C7"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Numerical pain rating</w:t>
            </w:r>
          </w:p>
          <w:p w14:paraId="31D35DFC" w14:textId="77777777" w:rsidR="002A4B30" w:rsidRPr="00F8729D" w:rsidRDefault="002A4B30" w:rsidP="002A4B30">
            <w:pPr>
              <w:rPr>
                <w:rFonts w:ascii="Times New Roman" w:hAnsi="Times New Roman"/>
                <w:sz w:val="24"/>
                <w:szCs w:val="24"/>
              </w:rPr>
            </w:pPr>
            <w:r w:rsidRPr="00F8729D">
              <w:rPr>
                <w:rFonts w:ascii="Times New Roman" w:hAnsi="Times New Roman"/>
                <w:sz w:val="24"/>
                <w:szCs w:val="24"/>
              </w:rPr>
              <w:t>Visual analogue scale</w:t>
            </w:r>
          </w:p>
          <w:p w14:paraId="14C96D95" w14:textId="77777777" w:rsidR="002A4B30" w:rsidRPr="00F8729D" w:rsidRDefault="002A4B30" w:rsidP="002A4B30">
            <w:pPr>
              <w:pStyle w:val="Heading3"/>
              <w:spacing w:before="0"/>
              <w:rPr>
                <w:rFonts w:ascii="Times New Roman" w:hAnsi="Times New Roman" w:cs="Times New Roman"/>
                <w:color w:val="22211F"/>
                <w:lang w:val="en-US"/>
              </w:rPr>
            </w:pPr>
            <w:r w:rsidRPr="00F8729D">
              <w:rPr>
                <w:rFonts w:ascii="Times New Roman" w:hAnsi="Times New Roman" w:cs="Times New Roman"/>
                <w:color w:val="22211F"/>
              </w:rPr>
              <w:t>Descriptor Differential Scale of Pain Intensity</w:t>
            </w:r>
          </w:p>
          <w:p w14:paraId="2D70E042" w14:textId="77777777" w:rsidR="002A4B30" w:rsidRPr="00F8729D" w:rsidRDefault="002A4B30" w:rsidP="002A4B30">
            <w:pPr>
              <w:spacing w:before="120" w:after="120"/>
              <w:rPr>
                <w:rFonts w:ascii="Times New Roman" w:hAnsi="Times New Roman"/>
                <w:sz w:val="24"/>
                <w:szCs w:val="24"/>
              </w:rPr>
            </w:pPr>
          </w:p>
        </w:tc>
      </w:tr>
    </w:tbl>
    <w:p w14:paraId="72BC6C48" w14:textId="77777777" w:rsidR="00554FFC" w:rsidRPr="00F8729D" w:rsidRDefault="00554FFC" w:rsidP="00554FFC">
      <w:pPr>
        <w:rPr>
          <w:rFonts w:ascii="Times New Roman" w:hAnsi="Times New Roman"/>
          <w:sz w:val="24"/>
          <w:szCs w:val="24"/>
        </w:rPr>
      </w:pPr>
    </w:p>
    <w:p w14:paraId="4192EBC2" w14:textId="77777777" w:rsidR="00554FFC" w:rsidRPr="00F8729D" w:rsidRDefault="00554FFC" w:rsidP="00554FFC">
      <w:pPr>
        <w:spacing w:before="120" w:after="120"/>
        <w:rPr>
          <w:rFonts w:ascii="Times New Roman" w:hAnsi="Times New Roman"/>
          <w:b/>
          <w:sz w:val="24"/>
          <w:szCs w:val="24"/>
        </w:rPr>
      </w:pPr>
      <w:r w:rsidRPr="00F8729D">
        <w:rPr>
          <w:rFonts w:ascii="Times New Roman" w:hAnsi="Times New Roman"/>
          <w:b/>
          <w:sz w:val="24"/>
          <w:szCs w:val="24"/>
        </w:rPr>
        <w:t>Final search strategy</w:t>
      </w:r>
      <w:r w:rsidR="00D76272" w:rsidRPr="00F8729D">
        <w:rPr>
          <w:rFonts w:ascii="Times New Roman" w:hAnsi="Times New Roman"/>
          <w:b/>
          <w:sz w:val="24"/>
          <w:szCs w:val="24"/>
        </w:rPr>
        <w:t xml:space="preserve"> (history)</w:t>
      </w:r>
      <w:r w:rsidRPr="00F8729D">
        <w:rPr>
          <w:rFonts w:ascii="Times New Roman" w:hAnsi="Times New Roman"/>
          <w:b/>
          <w:sz w:val="24"/>
          <w:szCs w:val="24"/>
        </w:rPr>
        <w:t>:</w:t>
      </w:r>
    </w:p>
    <w:p w14:paraId="7CF59FEB" w14:textId="7A76F835" w:rsidR="00554FFC" w:rsidRPr="00F8729D" w:rsidRDefault="002C6CA0" w:rsidP="00554FFC">
      <w:pPr>
        <w:spacing w:before="120" w:after="120"/>
        <w:rPr>
          <w:rFonts w:ascii="Times New Roman" w:hAnsi="Times New Roman"/>
          <w:sz w:val="24"/>
          <w:szCs w:val="24"/>
        </w:rPr>
      </w:pPr>
      <w:r w:rsidRPr="00F8729D">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411D0543" wp14:editId="4AF7D6EE">
                <wp:simplePos x="0" y="0"/>
                <wp:positionH relativeFrom="column">
                  <wp:posOffset>1054951</wp:posOffset>
                </wp:positionH>
                <wp:positionV relativeFrom="paragraph">
                  <wp:posOffset>376569</wp:posOffset>
                </wp:positionV>
                <wp:extent cx="4173166" cy="515565"/>
                <wp:effectExtent l="12700" t="12700" r="18415" b="18415"/>
                <wp:wrapNone/>
                <wp:docPr id="2" name="Freeform 2"/>
                <wp:cNvGraphicFramePr/>
                <a:graphic xmlns:a="http://schemas.openxmlformats.org/drawingml/2006/main">
                  <a:graphicData uri="http://schemas.microsoft.com/office/word/2010/wordprocessingShape">
                    <wps:wsp>
                      <wps:cNvSpPr/>
                      <wps:spPr>
                        <a:xfrm>
                          <a:off x="0" y="0"/>
                          <a:ext cx="4173166" cy="515565"/>
                        </a:xfrm>
                        <a:custGeom>
                          <a:avLst/>
                          <a:gdLst>
                            <a:gd name="connsiteX0" fmla="*/ 233464 w 4173166"/>
                            <a:gd name="connsiteY0" fmla="*/ 58365 h 515565"/>
                            <a:gd name="connsiteX1" fmla="*/ 107004 w 4173166"/>
                            <a:gd name="connsiteY1" fmla="*/ 77821 h 515565"/>
                            <a:gd name="connsiteX2" fmla="*/ 58366 w 4173166"/>
                            <a:gd name="connsiteY2" fmla="*/ 87548 h 515565"/>
                            <a:gd name="connsiteX3" fmla="*/ 29183 w 4173166"/>
                            <a:gd name="connsiteY3" fmla="*/ 97276 h 515565"/>
                            <a:gd name="connsiteX4" fmla="*/ 19455 w 4173166"/>
                            <a:gd name="connsiteY4" fmla="*/ 145914 h 515565"/>
                            <a:gd name="connsiteX5" fmla="*/ 0 w 4173166"/>
                            <a:gd name="connsiteY5" fmla="*/ 262646 h 515565"/>
                            <a:gd name="connsiteX6" fmla="*/ 29183 w 4173166"/>
                            <a:gd name="connsiteY6" fmla="*/ 379378 h 515565"/>
                            <a:gd name="connsiteX7" fmla="*/ 48638 w 4173166"/>
                            <a:gd name="connsiteY7" fmla="*/ 398834 h 515565"/>
                            <a:gd name="connsiteX8" fmla="*/ 58366 w 4173166"/>
                            <a:gd name="connsiteY8" fmla="*/ 428017 h 515565"/>
                            <a:gd name="connsiteX9" fmla="*/ 116732 w 4173166"/>
                            <a:gd name="connsiteY9" fmla="*/ 476655 h 515565"/>
                            <a:gd name="connsiteX10" fmla="*/ 175098 w 4173166"/>
                            <a:gd name="connsiteY10" fmla="*/ 496110 h 515565"/>
                            <a:gd name="connsiteX11" fmla="*/ 291830 w 4173166"/>
                            <a:gd name="connsiteY11" fmla="*/ 515565 h 515565"/>
                            <a:gd name="connsiteX12" fmla="*/ 758758 w 4173166"/>
                            <a:gd name="connsiteY12" fmla="*/ 505838 h 515565"/>
                            <a:gd name="connsiteX13" fmla="*/ 1079770 w 4173166"/>
                            <a:gd name="connsiteY13" fmla="*/ 496110 h 515565"/>
                            <a:gd name="connsiteX14" fmla="*/ 1138136 w 4173166"/>
                            <a:gd name="connsiteY14" fmla="*/ 486382 h 515565"/>
                            <a:gd name="connsiteX15" fmla="*/ 1274324 w 4173166"/>
                            <a:gd name="connsiteY15" fmla="*/ 466927 h 515565"/>
                            <a:gd name="connsiteX16" fmla="*/ 1702341 w 4173166"/>
                            <a:gd name="connsiteY16" fmla="*/ 476655 h 515565"/>
                            <a:gd name="connsiteX17" fmla="*/ 2023353 w 4173166"/>
                            <a:gd name="connsiteY17" fmla="*/ 486382 h 515565"/>
                            <a:gd name="connsiteX18" fmla="*/ 2033081 w 4173166"/>
                            <a:gd name="connsiteY18" fmla="*/ 515565 h 515565"/>
                            <a:gd name="connsiteX19" fmla="*/ 2217907 w 4173166"/>
                            <a:gd name="connsiteY19" fmla="*/ 515565 h 515565"/>
                            <a:gd name="connsiteX20" fmla="*/ 2266545 w 4173166"/>
                            <a:gd name="connsiteY20" fmla="*/ 505838 h 515565"/>
                            <a:gd name="connsiteX21" fmla="*/ 2461098 w 4173166"/>
                            <a:gd name="connsiteY21" fmla="*/ 496110 h 515565"/>
                            <a:gd name="connsiteX22" fmla="*/ 2568102 w 4173166"/>
                            <a:gd name="connsiteY22" fmla="*/ 466927 h 515565"/>
                            <a:gd name="connsiteX23" fmla="*/ 2597285 w 4173166"/>
                            <a:gd name="connsiteY23" fmla="*/ 457200 h 515565"/>
                            <a:gd name="connsiteX24" fmla="*/ 2665379 w 4173166"/>
                            <a:gd name="connsiteY24" fmla="*/ 466927 h 515565"/>
                            <a:gd name="connsiteX25" fmla="*/ 2694562 w 4173166"/>
                            <a:gd name="connsiteY25" fmla="*/ 476655 h 515565"/>
                            <a:gd name="connsiteX26" fmla="*/ 3083668 w 4173166"/>
                            <a:gd name="connsiteY26" fmla="*/ 466927 h 515565"/>
                            <a:gd name="connsiteX27" fmla="*/ 3599234 w 4173166"/>
                            <a:gd name="connsiteY27" fmla="*/ 466927 h 515565"/>
                            <a:gd name="connsiteX28" fmla="*/ 3667328 w 4173166"/>
                            <a:gd name="connsiteY28" fmla="*/ 457200 h 515565"/>
                            <a:gd name="connsiteX29" fmla="*/ 3803515 w 4173166"/>
                            <a:gd name="connsiteY29" fmla="*/ 447472 h 515565"/>
                            <a:gd name="connsiteX30" fmla="*/ 3842426 w 4173166"/>
                            <a:gd name="connsiteY30" fmla="*/ 437744 h 515565"/>
                            <a:gd name="connsiteX31" fmla="*/ 3900792 w 4173166"/>
                            <a:gd name="connsiteY31" fmla="*/ 418289 h 515565"/>
                            <a:gd name="connsiteX32" fmla="*/ 3920247 w 4173166"/>
                            <a:gd name="connsiteY32" fmla="*/ 389106 h 515565"/>
                            <a:gd name="connsiteX33" fmla="*/ 3978613 w 4173166"/>
                            <a:gd name="connsiteY33" fmla="*/ 408561 h 515565"/>
                            <a:gd name="connsiteX34" fmla="*/ 4007796 w 4173166"/>
                            <a:gd name="connsiteY34" fmla="*/ 418289 h 515565"/>
                            <a:gd name="connsiteX35" fmla="*/ 4017524 w 4173166"/>
                            <a:gd name="connsiteY35" fmla="*/ 369651 h 515565"/>
                            <a:gd name="connsiteX36" fmla="*/ 4143983 w 4173166"/>
                            <a:gd name="connsiteY36" fmla="*/ 359923 h 515565"/>
                            <a:gd name="connsiteX37" fmla="*/ 4173166 w 4173166"/>
                            <a:gd name="connsiteY37" fmla="*/ 340468 h 515565"/>
                            <a:gd name="connsiteX38" fmla="*/ 4163438 w 4173166"/>
                            <a:gd name="connsiteY38" fmla="*/ 243191 h 515565"/>
                            <a:gd name="connsiteX39" fmla="*/ 4085617 w 4173166"/>
                            <a:gd name="connsiteY39" fmla="*/ 175097 h 515565"/>
                            <a:gd name="connsiteX40" fmla="*/ 4046707 w 4173166"/>
                            <a:gd name="connsiteY40" fmla="*/ 145914 h 515565"/>
                            <a:gd name="connsiteX41" fmla="*/ 4027251 w 4173166"/>
                            <a:gd name="connsiteY41" fmla="*/ 126459 h 515565"/>
                            <a:gd name="connsiteX42" fmla="*/ 3998068 w 4173166"/>
                            <a:gd name="connsiteY42" fmla="*/ 107004 h 515565"/>
                            <a:gd name="connsiteX43" fmla="*/ 3949430 w 4173166"/>
                            <a:gd name="connsiteY43" fmla="*/ 77821 h 515565"/>
                            <a:gd name="connsiteX44" fmla="*/ 3822970 w 4173166"/>
                            <a:gd name="connsiteY44" fmla="*/ 68093 h 515565"/>
                            <a:gd name="connsiteX45" fmla="*/ 3735421 w 4173166"/>
                            <a:gd name="connsiteY45" fmla="*/ 48638 h 515565"/>
                            <a:gd name="connsiteX46" fmla="*/ 3647873 w 4173166"/>
                            <a:gd name="connsiteY46" fmla="*/ 38910 h 515565"/>
                            <a:gd name="connsiteX47" fmla="*/ 2869660 w 4173166"/>
                            <a:gd name="connsiteY47" fmla="*/ 38910 h 515565"/>
                            <a:gd name="connsiteX48" fmla="*/ 2840477 w 4173166"/>
                            <a:gd name="connsiteY48" fmla="*/ 29182 h 515565"/>
                            <a:gd name="connsiteX49" fmla="*/ 2782111 w 4173166"/>
                            <a:gd name="connsiteY49" fmla="*/ 19455 h 515565"/>
                            <a:gd name="connsiteX50" fmla="*/ 2636196 w 4173166"/>
                            <a:gd name="connsiteY50" fmla="*/ 0 h 515565"/>
                            <a:gd name="connsiteX51" fmla="*/ 2159541 w 4173166"/>
                            <a:gd name="connsiteY51" fmla="*/ 0 h 515565"/>
                            <a:gd name="connsiteX52" fmla="*/ 1692613 w 4173166"/>
                            <a:gd name="connsiteY52" fmla="*/ 9727 h 515565"/>
                            <a:gd name="connsiteX53" fmla="*/ 1643975 w 4173166"/>
                            <a:gd name="connsiteY53" fmla="*/ 19455 h 515565"/>
                            <a:gd name="connsiteX54" fmla="*/ 1517515 w 4173166"/>
                            <a:gd name="connsiteY54" fmla="*/ 38910 h 515565"/>
                            <a:gd name="connsiteX55" fmla="*/ 1449421 w 4173166"/>
                            <a:gd name="connsiteY55" fmla="*/ 58365 h 515565"/>
                            <a:gd name="connsiteX56" fmla="*/ 1352145 w 4173166"/>
                            <a:gd name="connsiteY56" fmla="*/ 77821 h 515565"/>
                            <a:gd name="connsiteX57" fmla="*/ 1274324 w 4173166"/>
                            <a:gd name="connsiteY57" fmla="*/ 97276 h 515565"/>
                            <a:gd name="connsiteX58" fmla="*/ 1186775 w 4173166"/>
                            <a:gd name="connsiteY58" fmla="*/ 107004 h 515565"/>
                            <a:gd name="connsiteX59" fmla="*/ 1079770 w 4173166"/>
                            <a:gd name="connsiteY59" fmla="*/ 97276 h 515565"/>
                            <a:gd name="connsiteX60" fmla="*/ 1021404 w 4173166"/>
                            <a:gd name="connsiteY60" fmla="*/ 77821 h 515565"/>
                            <a:gd name="connsiteX61" fmla="*/ 856034 w 4173166"/>
                            <a:gd name="connsiteY61" fmla="*/ 68093 h 515565"/>
                            <a:gd name="connsiteX62" fmla="*/ 778213 w 4173166"/>
                            <a:gd name="connsiteY62" fmla="*/ 58365 h 515565"/>
                            <a:gd name="connsiteX63" fmla="*/ 505838 w 4173166"/>
                            <a:gd name="connsiteY63" fmla="*/ 38910 h 515565"/>
                            <a:gd name="connsiteX64" fmla="*/ 369651 w 4173166"/>
                            <a:gd name="connsiteY64" fmla="*/ 29182 h 515565"/>
                            <a:gd name="connsiteX65" fmla="*/ 282102 w 4173166"/>
                            <a:gd name="connsiteY65" fmla="*/ 58365 h 515565"/>
                            <a:gd name="connsiteX66" fmla="*/ 252919 w 4173166"/>
                            <a:gd name="connsiteY66" fmla="*/ 68093 h 515565"/>
                            <a:gd name="connsiteX67" fmla="*/ 233464 w 4173166"/>
                            <a:gd name="connsiteY67" fmla="*/ 58365 h 515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4173166" h="515565">
                              <a:moveTo>
                                <a:pt x="233464" y="58365"/>
                              </a:moveTo>
                              <a:cubicBezTo>
                                <a:pt x="209145" y="59986"/>
                                <a:pt x="156505" y="68821"/>
                                <a:pt x="107004" y="77821"/>
                              </a:cubicBezTo>
                              <a:cubicBezTo>
                                <a:pt x="90737" y="80779"/>
                                <a:pt x="74406" y="83538"/>
                                <a:pt x="58366" y="87548"/>
                              </a:cubicBezTo>
                              <a:cubicBezTo>
                                <a:pt x="48418" y="90035"/>
                                <a:pt x="38911" y="94033"/>
                                <a:pt x="29183" y="97276"/>
                              </a:cubicBezTo>
                              <a:cubicBezTo>
                                <a:pt x="25940" y="113489"/>
                                <a:pt x="22328" y="129632"/>
                                <a:pt x="19455" y="145914"/>
                              </a:cubicBezTo>
                              <a:cubicBezTo>
                                <a:pt x="12600" y="184761"/>
                                <a:pt x="0" y="262646"/>
                                <a:pt x="0" y="262646"/>
                              </a:cubicBezTo>
                              <a:cubicBezTo>
                                <a:pt x="8123" y="335754"/>
                                <a:pt x="-5406" y="336140"/>
                                <a:pt x="29183" y="379378"/>
                              </a:cubicBezTo>
                              <a:cubicBezTo>
                                <a:pt x="34912" y="386540"/>
                                <a:pt x="42153" y="392349"/>
                                <a:pt x="48638" y="398834"/>
                              </a:cubicBezTo>
                              <a:cubicBezTo>
                                <a:pt x="51881" y="408562"/>
                                <a:pt x="52678" y="419485"/>
                                <a:pt x="58366" y="428017"/>
                              </a:cubicBezTo>
                              <a:cubicBezTo>
                                <a:pt x="68012" y="442486"/>
                                <a:pt x="99731" y="469099"/>
                                <a:pt x="116732" y="476655"/>
                              </a:cubicBezTo>
                              <a:cubicBezTo>
                                <a:pt x="135472" y="484984"/>
                                <a:pt x="155643" y="489625"/>
                                <a:pt x="175098" y="496110"/>
                              </a:cubicBezTo>
                              <a:cubicBezTo>
                                <a:pt x="232140" y="515124"/>
                                <a:pt x="194081" y="504705"/>
                                <a:pt x="291830" y="515565"/>
                              </a:cubicBezTo>
                              <a:lnTo>
                                <a:pt x="758758" y="505838"/>
                              </a:lnTo>
                              <a:cubicBezTo>
                                <a:pt x="865779" y="503196"/>
                                <a:pt x="972857" y="501593"/>
                                <a:pt x="1079770" y="496110"/>
                              </a:cubicBezTo>
                              <a:cubicBezTo>
                                <a:pt x="1099468" y="495100"/>
                                <a:pt x="1118585" y="488989"/>
                                <a:pt x="1138136" y="486382"/>
                              </a:cubicBezTo>
                              <a:cubicBezTo>
                                <a:pt x="1276784" y="467896"/>
                                <a:pt x="1177372" y="486318"/>
                                <a:pt x="1274324" y="466927"/>
                              </a:cubicBezTo>
                              <a:lnTo>
                                <a:pt x="1702341" y="476655"/>
                              </a:lnTo>
                              <a:cubicBezTo>
                                <a:pt x="1809358" y="479435"/>
                                <a:pt x="1917033" y="473874"/>
                                <a:pt x="2023353" y="486382"/>
                              </a:cubicBezTo>
                              <a:cubicBezTo>
                                <a:pt x="2033537" y="487580"/>
                                <a:pt x="2029838" y="505837"/>
                                <a:pt x="2033081" y="515565"/>
                              </a:cubicBezTo>
                              <a:cubicBezTo>
                                <a:pt x="2117714" y="487356"/>
                                <a:pt x="2020928" y="515565"/>
                                <a:pt x="2217907" y="515565"/>
                              </a:cubicBezTo>
                              <a:cubicBezTo>
                                <a:pt x="2234441" y="515565"/>
                                <a:pt x="2250064" y="507156"/>
                                <a:pt x="2266545" y="505838"/>
                              </a:cubicBezTo>
                              <a:cubicBezTo>
                                <a:pt x="2331270" y="500660"/>
                                <a:pt x="2396247" y="499353"/>
                                <a:pt x="2461098" y="496110"/>
                              </a:cubicBezTo>
                              <a:cubicBezTo>
                                <a:pt x="2529848" y="482359"/>
                                <a:pt x="2494047" y="491611"/>
                                <a:pt x="2568102" y="466927"/>
                              </a:cubicBezTo>
                              <a:lnTo>
                                <a:pt x="2597285" y="457200"/>
                              </a:lnTo>
                              <a:cubicBezTo>
                                <a:pt x="2619983" y="460442"/>
                                <a:pt x="2642896" y="462430"/>
                                <a:pt x="2665379" y="466927"/>
                              </a:cubicBezTo>
                              <a:cubicBezTo>
                                <a:pt x="2675434" y="468938"/>
                                <a:pt x="2684308" y="476655"/>
                                <a:pt x="2694562" y="476655"/>
                              </a:cubicBezTo>
                              <a:cubicBezTo>
                                <a:pt x="2824305" y="476655"/>
                                <a:pt x="2953966" y="470170"/>
                                <a:pt x="3083668" y="466927"/>
                              </a:cubicBezTo>
                              <a:cubicBezTo>
                                <a:pt x="3307122" y="489273"/>
                                <a:pt x="3202285" y="482805"/>
                                <a:pt x="3599234" y="466927"/>
                              </a:cubicBezTo>
                              <a:cubicBezTo>
                                <a:pt x="3622144" y="466011"/>
                                <a:pt x="3644503" y="459374"/>
                                <a:pt x="3667328" y="457200"/>
                              </a:cubicBezTo>
                              <a:cubicBezTo>
                                <a:pt x="3712634" y="452885"/>
                                <a:pt x="3758119" y="450715"/>
                                <a:pt x="3803515" y="447472"/>
                              </a:cubicBezTo>
                              <a:cubicBezTo>
                                <a:pt x="3816485" y="444229"/>
                                <a:pt x="3829620" y="441586"/>
                                <a:pt x="3842426" y="437744"/>
                              </a:cubicBezTo>
                              <a:cubicBezTo>
                                <a:pt x="3862069" y="431851"/>
                                <a:pt x="3900792" y="418289"/>
                                <a:pt x="3900792" y="418289"/>
                              </a:cubicBezTo>
                              <a:cubicBezTo>
                                <a:pt x="3907277" y="408561"/>
                                <a:pt x="3908646" y="390556"/>
                                <a:pt x="3920247" y="389106"/>
                              </a:cubicBezTo>
                              <a:cubicBezTo>
                                <a:pt x="3940596" y="386562"/>
                                <a:pt x="3959158" y="402076"/>
                                <a:pt x="3978613" y="408561"/>
                              </a:cubicBezTo>
                              <a:lnTo>
                                <a:pt x="4007796" y="418289"/>
                              </a:lnTo>
                              <a:cubicBezTo>
                                <a:pt x="4011039" y="402076"/>
                                <a:pt x="4002327" y="376164"/>
                                <a:pt x="4017524" y="369651"/>
                              </a:cubicBezTo>
                              <a:cubicBezTo>
                                <a:pt x="4056383" y="352997"/>
                                <a:pt x="4102430" y="367714"/>
                                <a:pt x="4143983" y="359923"/>
                              </a:cubicBezTo>
                              <a:cubicBezTo>
                                <a:pt x="4155474" y="357768"/>
                                <a:pt x="4163438" y="346953"/>
                                <a:pt x="4173166" y="340468"/>
                              </a:cubicBezTo>
                              <a:cubicBezTo>
                                <a:pt x="4169923" y="308042"/>
                                <a:pt x="4170766" y="274944"/>
                                <a:pt x="4163438" y="243191"/>
                              </a:cubicBezTo>
                              <a:cubicBezTo>
                                <a:pt x="4155859" y="210350"/>
                                <a:pt x="4104017" y="188897"/>
                                <a:pt x="4085617" y="175097"/>
                              </a:cubicBezTo>
                              <a:cubicBezTo>
                                <a:pt x="4072647" y="165369"/>
                                <a:pt x="4059162" y="156293"/>
                                <a:pt x="4046707" y="145914"/>
                              </a:cubicBezTo>
                              <a:cubicBezTo>
                                <a:pt x="4039661" y="140043"/>
                                <a:pt x="4034413" y="132188"/>
                                <a:pt x="4027251" y="126459"/>
                              </a:cubicBezTo>
                              <a:cubicBezTo>
                                <a:pt x="4018122" y="119156"/>
                                <a:pt x="4007197" y="114307"/>
                                <a:pt x="3998068" y="107004"/>
                              </a:cubicBezTo>
                              <a:cubicBezTo>
                                <a:pt x="3973906" y="87674"/>
                                <a:pt x="3984471" y="82201"/>
                                <a:pt x="3949430" y="77821"/>
                              </a:cubicBezTo>
                              <a:cubicBezTo>
                                <a:pt x="3907479" y="72577"/>
                                <a:pt x="3865123" y="71336"/>
                                <a:pt x="3822970" y="68093"/>
                              </a:cubicBezTo>
                              <a:cubicBezTo>
                                <a:pt x="3794638" y="61010"/>
                                <a:pt x="3764250" y="52756"/>
                                <a:pt x="3735421" y="48638"/>
                              </a:cubicBezTo>
                              <a:cubicBezTo>
                                <a:pt x="3706354" y="44486"/>
                                <a:pt x="3677056" y="42153"/>
                                <a:pt x="3647873" y="38910"/>
                              </a:cubicBezTo>
                              <a:cubicBezTo>
                                <a:pt x="3320046" y="45467"/>
                                <a:pt x="3169985" y="57112"/>
                                <a:pt x="2869660" y="38910"/>
                              </a:cubicBezTo>
                              <a:cubicBezTo>
                                <a:pt x="2859425" y="38290"/>
                                <a:pt x="2850487" y="31406"/>
                                <a:pt x="2840477" y="29182"/>
                              </a:cubicBezTo>
                              <a:cubicBezTo>
                                <a:pt x="2821223" y="24903"/>
                                <a:pt x="2801605" y="22454"/>
                                <a:pt x="2782111" y="19455"/>
                              </a:cubicBezTo>
                              <a:cubicBezTo>
                                <a:pt x="2723907" y="10501"/>
                                <a:pt x="2695985" y="7473"/>
                                <a:pt x="2636196" y="0"/>
                              </a:cubicBezTo>
                              <a:cubicBezTo>
                                <a:pt x="2071825" y="24536"/>
                                <a:pt x="2776777" y="0"/>
                                <a:pt x="2159541" y="0"/>
                              </a:cubicBezTo>
                              <a:cubicBezTo>
                                <a:pt x="2003865" y="0"/>
                                <a:pt x="1848256" y="6485"/>
                                <a:pt x="1692613" y="9727"/>
                              </a:cubicBezTo>
                              <a:cubicBezTo>
                                <a:pt x="1676400" y="12970"/>
                                <a:pt x="1660284" y="16737"/>
                                <a:pt x="1643975" y="19455"/>
                              </a:cubicBezTo>
                              <a:cubicBezTo>
                                <a:pt x="1587883" y="28803"/>
                                <a:pt x="1571376" y="28137"/>
                                <a:pt x="1517515" y="38910"/>
                              </a:cubicBezTo>
                              <a:cubicBezTo>
                                <a:pt x="1366118" y="69190"/>
                                <a:pt x="1569930" y="30555"/>
                                <a:pt x="1449421" y="58365"/>
                              </a:cubicBezTo>
                              <a:cubicBezTo>
                                <a:pt x="1417200" y="65801"/>
                                <a:pt x="1384225" y="69801"/>
                                <a:pt x="1352145" y="77821"/>
                              </a:cubicBezTo>
                              <a:cubicBezTo>
                                <a:pt x="1326205" y="84306"/>
                                <a:pt x="1300899" y="94323"/>
                                <a:pt x="1274324" y="97276"/>
                              </a:cubicBezTo>
                              <a:lnTo>
                                <a:pt x="1186775" y="107004"/>
                              </a:lnTo>
                              <a:cubicBezTo>
                                <a:pt x="1151107" y="103761"/>
                                <a:pt x="1115040" y="103500"/>
                                <a:pt x="1079770" y="97276"/>
                              </a:cubicBezTo>
                              <a:cubicBezTo>
                                <a:pt x="1059574" y="93712"/>
                                <a:pt x="1041876" y="79025"/>
                                <a:pt x="1021404" y="77821"/>
                              </a:cubicBezTo>
                              <a:lnTo>
                                <a:pt x="856034" y="68093"/>
                              </a:lnTo>
                              <a:cubicBezTo>
                                <a:pt x="830094" y="64850"/>
                                <a:pt x="804225" y="60966"/>
                                <a:pt x="778213" y="58365"/>
                              </a:cubicBezTo>
                              <a:cubicBezTo>
                                <a:pt x="684608" y="49005"/>
                                <a:pt x="600694" y="44839"/>
                                <a:pt x="505838" y="38910"/>
                              </a:cubicBezTo>
                              <a:cubicBezTo>
                                <a:pt x="422672" y="11188"/>
                                <a:pt x="467822" y="16912"/>
                                <a:pt x="369651" y="29182"/>
                              </a:cubicBezTo>
                              <a:lnTo>
                                <a:pt x="282102" y="58365"/>
                              </a:lnTo>
                              <a:lnTo>
                                <a:pt x="252919" y="68093"/>
                              </a:lnTo>
                              <a:cubicBezTo>
                                <a:pt x="220660" y="78846"/>
                                <a:pt x="257783" y="56744"/>
                                <a:pt x="233464" y="58365"/>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E623E2" id="Freeform 2" o:spid="_x0000_s1026" style="position:absolute;margin-left:83.05pt;margin-top:29.65pt;width:328.6pt;height:40.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173166,515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" path="m233464,58365c209145,59986,156505,68821,107004,77821,90737,80779,74406,83538,58366,87548v-9948,2487,-19455,6485,-29183,9728c25940,113489,22328,129632,19455,145914,12600,184761,,262646,,262646v8123,73108,-5406,73494,29183,116732c34912,386540,42153,392349,48638,398834v3243,9728,4040,20651,9728,29183c68012,442486,99731,469099,116732,476655v18740,8329,38911,12970,58366,19455c232140,515124,194081,504705,291830,515565r466928,-9727c865779,503196,972857,501593,1079770,496110v19698,-1010,38815,-7121,58366,-9728c1276784,467896,1177372,486318,1274324,466927r428017,9728c1809358,479435,1917033,473874,2023353,486382v10184,1198,6485,19455,9728,29183c2117714,487356,2020928,515565,2217907,515565v16534,,32157,-8409,48638,-9727c2331270,500660,2396247,499353,2461098,496110v68750,-13751,32949,-4499,107004,-29183l2597285,457200v22698,3242,45611,5230,68094,9727c2675434,468938,2684308,476655,2694562,476655v129743,,259404,-6485,389106,-9728c3307122,489273,3202285,482805,3599234,466927v22910,-916,45269,-7553,68094,-9727c3712634,452885,3758119,450715,3803515,447472v12970,-3243,26105,-5886,38911,-9728c3862069,431851,3900792,418289,3900792,418289v6485,-9728,7854,-27733,19455,-29183c3940596,386562,3959158,402076,3978613,408561r29183,9728c4011039,402076,4002327,376164,4017524,369651v38859,-16654,84906,-1937,126459,-9728c4155474,357768,4163438,346953,4173166,340468v-3243,-32426,-2400,-65524,-9728,-97277c4155859,210350,4104017,188897,4085617,175097v-12970,-9728,-26455,-18804,-38910,-29183c4039661,140043,4034413,132188,4027251,126459v-9129,-7303,-20054,-12152,-29183,-19455c3973906,87674,3984471,82201,3949430,77821v-41951,-5244,-84307,-6485,-126460,-9728c3794638,61010,3764250,52756,3735421,48638v-29067,-4152,-58365,-6485,-87548,-9728c3320046,45467,3169985,57112,2869660,38910v-10235,-620,-19173,-7504,-29183,-9728c2821223,24903,2801605,22454,2782111,19455,2723907,10501,2695985,7473,2636196,v-564371,24536,140581,,-476655,c2003865,,1848256,6485,1692613,9727v-16213,3243,-32329,7010,-48638,9728c1587883,28803,1571376,28137,1517515,38910v-151397,30280,52415,-8355,-68094,19455c1417200,65801,1384225,69801,1352145,77821v-25940,6485,-51246,16502,-77821,19455l1186775,107004v-35668,-3243,-71735,-3504,-107005,-9728c1059574,93712,1041876,79025,1021404,77821l856034,68093c830094,64850,804225,60966,778213,58365,684608,49005,600694,44839,505838,38910,422672,11188,467822,16912,369651,29182l282102,58365r-29183,9728c220660,78846,257783,56744,233464,58365xe" filled="f" strokecolor="#243f60 [1604]" strokeweight="2pt">
                <v:path arrowok="t" o:connecttype="custom" o:connectlocs="233464,58365;107004,77821;58366,87548;29183,97276;19455,145914;0,262646;29183,379378;48638,398834;58366,428017;116732,476655;175098,496110;291830,515565;758758,505838;1079770,496110;1138136,486382;1274324,466927;1702341,476655;2023353,486382;2033081,515565;2217907,515565;2266545,505838;2461098,496110;2568102,466927;2597285,457200;2665379,466927;2694562,476655;3083668,466927;3599234,466927;3667328,457200;3803515,447472;3842426,437744;3900792,418289;3920247,389106;3978613,408561;4007796,418289;4017524,369651;4143983,359923;4173166,340468;4163438,243191;4085617,175097;4046707,145914;4027251,126459;3998068,107004;3949430,77821;3822970,68093;3735421,48638;3647873,38910;2869660,38910;2840477,29182;2782111,19455;2636196,0;2159541,0;1692613,9727;1643975,19455;1517515,38910;1449421,58365;1352145,77821;1274324,97276;1186775,107004;1079770,97276;1021404,77821;856034,68093;778213,58365;505838,38910;369651,29182;282102,58365;252919,68093;233464,58365" o:connectangles="0,0,0,0,0,0,0,0,0,0,0,0,0,0,0,0,0,0,0,0,0,0,0,0,0,0,0,0,0,0,0,0,0,0,0,0,0,0,0,0,0,0,0,0,0,0,0,0,0,0,0,0,0,0,0,0,0,0,0,0,0,0,0,0,0,0,0,0"/>
              </v:shape>
            </w:pict>
          </mc:Fallback>
        </mc:AlternateContent>
      </w:r>
      <w:r w:rsidR="002A4B30" w:rsidRPr="00F8729D">
        <w:rPr>
          <w:rFonts w:ascii="Times New Roman" w:hAnsi="Times New Roman"/>
          <w:noProof/>
          <w:sz w:val="24"/>
          <w:szCs w:val="24"/>
          <w:lang w:val="en-US"/>
        </w:rPr>
        <w:drawing>
          <wp:inline distT="0" distB="0" distL="0" distR="0" wp14:anchorId="13E586BF" wp14:editId="52B6471E">
            <wp:extent cx="6480175" cy="2586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2586070"/>
                    </a:xfrm>
                    <a:prstGeom prst="rect">
                      <a:avLst/>
                    </a:prstGeom>
                  </pic:spPr>
                </pic:pic>
              </a:graphicData>
            </a:graphic>
          </wp:inline>
        </w:drawing>
      </w:r>
    </w:p>
    <w:p w14:paraId="66A83A28" w14:textId="20FD3EEE" w:rsidR="00554FFC" w:rsidRPr="00F8729D" w:rsidRDefault="00554FFC" w:rsidP="00554FFC">
      <w:pPr>
        <w:spacing w:before="120" w:after="1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830"/>
        <w:gridCol w:w="3772"/>
      </w:tblGrid>
      <w:tr w:rsidR="002A4B30" w:rsidRPr="00F8729D" w14:paraId="1D16B15F" w14:textId="77777777" w:rsidTr="00CE144F">
        <w:tc>
          <w:tcPr>
            <w:tcW w:w="5058" w:type="dxa"/>
            <w:shd w:val="clear" w:color="auto" w:fill="E6E6E6"/>
          </w:tcPr>
          <w:p w14:paraId="1D0F4708" w14:textId="77777777" w:rsidR="002A4B30" w:rsidRPr="00F8729D" w:rsidRDefault="002A4B30" w:rsidP="00CE144F">
            <w:pPr>
              <w:spacing w:before="120" w:after="120"/>
              <w:jc w:val="center"/>
              <w:rPr>
                <w:rFonts w:ascii="Times New Roman" w:hAnsi="Times New Roman"/>
                <w:b/>
                <w:sz w:val="24"/>
                <w:szCs w:val="24"/>
              </w:rPr>
            </w:pPr>
            <w:r w:rsidRPr="00F8729D">
              <w:rPr>
                <w:rFonts w:ascii="Times New Roman" w:hAnsi="Times New Roman"/>
                <w:b/>
                <w:sz w:val="24"/>
                <w:szCs w:val="24"/>
              </w:rPr>
              <w:t>Databases and Sites Searched</w:t>
            </w:r>
          </w:p>
        </w:tc>
        <w:tc>
          <w:tcPr>
            <w:tcW w:w="1889" w:type="dxa"/>
            <w:shd w:val="clear" w:color="auto" w:fill="E6E6E6"/>
          </w:tcPr>
          <w:p w14:paraId="6E24D1E6" w14:textId="77777777" w:rsidR="002A4B30" w:rsidRPr="00F8729D" w:rsidRDefault="002A4B30" w:rsidP="00CE144F">
            <w:pPr>
              <w:spacing w:before="120" w:after="120"/>
              <w:jc w:val="center"/>
              <w:rPr>
                <w:rFonts w:ascii="Times New Roman" w:hAnsi="Times New Roman"/>
                <w:b/>
                <w:sz w:val="24"/>
                <w:szCs w:val="24"/>
              </w:rPr>
            </w:pPr>
            <w:r w:rsidRPr="00F8729D">
              <w:rPr>
                <w:rFonts w:ascii="Times New Roman" w:hAnsi="Times New Roman"/>
                <w:b/>
                <w:sz w:val="24"/>
                <w:szCs w:val="24"/>
              </w:rPr>
              <w:t>Number of results</w:t>
            </w:r>
          </w:p>
        </w:tc>
        <w:tc>
          <w:tcPr>
            <w:tcW w:w="3961" w:type="dxa"/>
            <w:shd w:val="clear" w:color="auto" w:fill="E6E6E6"/>
          </w:tcPr>
          <w:p w14:paraId="15955626" w14:textId="77777777" w:rsidR="002A4B30" w:rsidRPr="00F8729D" w:rsidRDefault="002A4B30" w:rsidP="00CE144F">
            <w:pPr>
              <w:spacing w:before="120" w:after="120"/>
              <w:rPr>
                <w:rFonts w:ascii="Times New Roman" w:hAnsi="Times New Roman"/>
                <w:b/>
                <w:sz w:val="24"/>
                <w:szCs w:val="24"/>
              </w:rPr>
            </w:pPr>
            <w:r w:rsidRPr="00F8729D">
              <w:rPr>
                <w:rFonts w:ascii="Times New Roman" w:hAnsi="Times New Roman"/>
                <w:b/>
                <w:sz w:val="24"/>
                <w:szCs w:val="24"/>
              </w:rPr>
              <w:t>Limits applied, revised number of results (if applicable)</w:t>
            </w:r>
          </w:p>
        </w:tc>
      </w:tr>
      <w:tr w:rsidR="002A4B30" w:rsidRPr="00F8729D" w14:paraId="269FBDDA" w14:textId="77777777" w:rsidTr="00CE144F">
        <w:tc>
          <w:tcPr>
            <w:tcW w:w="5058" w:type="dxa"/>
            <w:shd w:val="clear" w:color="auto" w:fill="auto"/>
          </w:tcPr>
          <w:p w14:paraId="0A9F3A85" w14:textId="77777777" w:rsidR="002A4B30" w:rsidRPr="00F8729D" w:rsidRDefault="002A4B30" w:rsidP="00CE144F">
            <w:pPr>
              <w:spacing w:before="120" w:after="120"/>
              <w:rPr>
                <w:rFonts w:ascii="Times New Roman" w:hAnsi="Times New Roman"/>
                <w:sz w:val="24"/>
                <w:szCs w:val="24"/>
              </w:rPr>
            </w:pPr>
            <w:proofErr w:type="spellStart"/>
            <w:r w:rsidRPr="00F8729D">
              <w:rPr>
                <w:rFonts w:ascii="Times New Roman" w:hAnsi="Times New Roman"/>
                <w:sz w:val="24"/>
                <w:szCs w:val="24"/>
              </w:rPr>
              <w:t>Pubmed</w:t>
            </w:r>
            <w:proofErr w:type="spellEnd"/>
          </w:p>
        </w:tc>
        <w:tc>
          <w:tcPr>
            <w:tcW w:w="1889" w:type="dxa"/>
            <w:shd w:val="clear" w:color="auto" w:fill="auto"/>
          </w:tcPr>
          <w:p w14:paraId="1994ABDA"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10</w:t>
            </w:r>
          </w:p>
        </w:tc>
        <w:tc>
          <w:tcPr>
            <w:tcW w:w="3961" w:type="dxa"/>
            <w:shd w:val="clear" w:color="auto" w:fill="auto"/>
          </w:tcPr>
          <w:p w14:paraId="77919220"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0 when including “low back pain” therefore expanding search to all types of chronic pain and rendered 10</w:t>
            </w:r>
          </w:p>
        </w:tc>
      </w:tr>
      <w:tr w:rsidR="002A4B30" w:rsidRPr="00F8729D" w14:paraId="369946FA" w14:textId="77777777" w:rsidTr="00CE144F">
        <w:tc>
          <w:tcPr>
            <w:tcW w:w="5058" w:type="dxa"/>
            <w:shd w:val="clear" w:color="auto" w:fill="auto"/>
          </w:tcPr>
          <w:p w14:paraId="59432125" w14:textId="77777777" w:rsidR="002A4B30" w:rsidRPr="00F8729D" w:rsidRDefault="002A4B30" w:rsidP="00CE144F">
            <w:pPr>
              <w:spacing w:before="120" w:after="120"/>
              <w:rPr>
                <w:rFonts w:ascii="Times New Roman" w:hAnsi="Times New Roman"/>
                <w:sz w:val="24"/>
                <w:szCs w:val="24"/>
              </w:rPr>
            </w:pPr>
            <w:proofErr w:type="spellStart"/>
            <w:r w:rsidRPr="00F8729D">
              <w:rPr>
                <w:rFonts w:ascii="Times New Roman" w:hAnsi="Times New Roman"/>
                <w:sz w:val="24"/>
                <w:szCs w:val="24"/>
              </w:rPr>
              <w:t>Cinahl</w:t>
            </w:r>
            <w:proofErr w:type="spellEnd"/>
          </w:p>
        </w:tc>
        <w:tc>
          <w:tcPr>
            <w:tcW w:w="1889" w:type="dxa"/>
            <w:shd w:val="clear" w:color="auto" w:fill="auto"/>
          </w:tcPr>
          <w:p w14:paraId="7F5B772F"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22</w:t>
            </w:r>
          </w:p>
        </w:tc>
        <w:tc>
          <w:tcPr>
            <w:tcW w:w="3961" w:type="dxa"/>
            <w:shd w:val="clear" w:color="auto" w:fill="auto"/>
          </w:tcPr>
          <w:p w14:paraId="72F831BE"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20- All adults</w:t>
            </w:r>
          </w:p>
        </w:tc>
      </w:tr>
      <w:tr w:rsidR="002A4B30" w:rsidRPr="00F8729D" w14:paraId="788CB3F0" w14:textId="77777777" w:rsidTr="00CE144F">
        <w:tc>
          <w:tcPr>
            <w:tcW w:w="5058" w:type="dxa"/>
            <w:shd w:val="clear" w:color="auto" w:fill="auto"/>
          </w:tcPr>
          <w:p w14:paraId="3144AF86"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The Journal of Complementary and Alternative Medicine</w:t>
            </w:r>
          </w:p>
        </w:tc>
        <w:tc>
          <w:tcPr>
            <w:tcW w:w="1889" w:type="dxa"/>
            <w:shd w:val="clear" w:color="auto" w:fill="auto"/>
          </w:tcPr>
          <w:p w14:paraId="330E8531"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183</w:t>
            </w:r>
          </w:p>
        </w:tc>
        <w:tc>
          <w:tcPr>
            <w:tcW w:w="3961" w:type="dxa"/>
            <w:shd w:val="clear" w:color="auto" w:fill="auto"/>
          </w:tcPr>
          <w:p w14:paraId="4F1876A7"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8- Applied limits to topic of Low back pain from the specific journal</w:t>
            </w:r>
          </w:p>
        </w:tc>
      </w:tr>
    </w:tbl>
    <w:p w14:paraId="109247AA" w14:textId="77777777" w:rsidR="00554FFC" w:rsidRPr="00F8729D" w:rsidRDefault="00554FFC" w:rsidP="00554FFC">
      <w:pPr>
        <w:spacing w:before="120" w:after="120"/>
        <w:rPr>
          <w:rFonts w:ascii="Times New Roman" w:hAnsi="Times New Roman"/>
          <w:b/>
          <w:sz w:val="24"/>
          <w:szCs w:val="24"/>
        </w:rPr>
      </w:pPr>
    </w:p>
    <w:p w14:paraId="3AE6F095" w14:textId="77777777" w:rsidR="002A4B30" w:rsidRPr="00F8729D" w:rsidRDefault="002A4B30" w:rsidP="002A4B30">
      <w:pPr>
        <w:spacing w:before="120" w:after="120"/>
        <w:rPr>
          <w:rFonts w:ascii="Times New Roman" w:hAnsi="Times New Roman"/>
          <w:b/>
          <w:sz w:val="24"/>
          <w:szCs w:val="24"/>
        </w:rPr>
      </w:pPr>
      <w:r w:rsidRPr="00F8729D">
        <w:rPr>
          <w:rFonts w:ascii="Times New Roman" w:hAnsi="Times New Roman"/>
          <w:b/>
          <w:sz w:val="24"/>
          <w:szCs w:val="24"/>
        </w:rPr>
        <w:t>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2A4B30" w:rsidRPr="00F8729D" w14:paraId="7C9D169C" w14:textId="77777777" w:rsidTr="00CE144F">
        <w:tc>
          <w:tcPr>
            <w:tcW w:w="10908" w:type="dxa"/>
            <w:shd w:val="clear" w:color="auto" w:fill="E6E6E6"/>
          </w:tcPr>
          <w:p w14:paraId="48A853A1" w14:textId="77777777" w:rsidR="002A4B30" w:rsidRPr="00F8729D" w:rsidRDefault="002A4B30" w:rsidP="00CE144F">
            <w:pPr>
              <w:spacing w:before="120" w:after="120"/>
              <w:rPr>
                <w:rFonts w:ascii="Times New Roman" w:hAnsi="Times New Roman"/>
                <w:b/>
                <w:sz w:val="24"/>
                <w:szCs w:val="24"/>
              </w:rPr>
            </w:pPr>
            <w:r w:rsidRPr="00F8729D">
              <w:rPr>
                <w:rFonts w:ascii="Times New Roman" w:hAnsi="Times New Roman"/>
                <w:b/>
                <w:sz w:val="24"/>
                <w:szCs w:val="24"/>
              </w:rPr>
              <w:t>Inclusion Criteria</w:t>
            </w:r>
          </w:p>
        </w:tc>
      </w:tr>
      <w:tr w:rsidR="002A4B30" w:rsidRPr="00F8729D" w14:paraId="08ED0ABC" w14:textId="77777777" w:rsidTr="00CE144F">
        <w:tc>
          <w:tcPr>
            <w:tcW w:w="10908" w:type="dxa"/>
            <w:tcBorders>
              <w:bottom w:val="single" w:sz="4" w:space="0" w:color="auto"/>
            </w:tcBorders>
            <w:shd w:val="clear" w:color="auto" w:fill="auto"/>
          </w:tcPr>
          <w:p w14:paraId="317957AF" w14:textId="77777777" w:rsidR="002A4B30" w:rsidRPr="00237CDC" w:rsidRDefault="002A4B30" w:rsidP="00237CDC">
            <w:pPr>
              <w:pStyle w:val="ListParagraph"/>
              <w:numPr>
                <w:ilvl w:val="0"/>
                <w:numId w:val="47"/>
              </w:numPr>
              <w:spacing w:before="120" w:after="120"/>
              <w:rPr>
                <w:rFonts w:ascii="Times New Roman" w:hAnsi="Times New Roman"/>
                <w:sz w:val="24"/>
                <w:szCs w:val="24"/>
              </w:rPr>
            </w:pPr>
            <w:r w:rsidRPr="00237CDC">
              <w:rPr>
                <w:rFonts w:ascii="Times New Roman" w:hAnsi="Times New Roman"/>
                <w:sz w:val="24"/>
                <w:szCs w:val="24"/>
              </w:rPr>
              <w:t>Peer reviewed article</w:t>
            </w:r>
          </w:p>
          <w:p w14:paraId="1725958A" w14:textId="77777777" w:rsidR="002A4B30" w:rsidRPr="00237CDC" w:rsidRDefault="002A4B30" w:rsidP="00237CDC">
            <w:pPr>
              <w:pStyle w:val="ListParagraph"/>
              <w:numPr>
                <w:ilvl w:val="0"/>
                <w:numId w:val="47"/>
              </w:numPr>
              <w:spacing w:before="120" w:after="120"/>
              <w:rPr>
                <w:rFonts w:ascii="Times New Roman" w:hAnsi="Times New Roman"/>
                <w:sz w:val="24"/>
                <w:szCs w:val="24"/>
              </w:rPr>
            </w:pPr>
            <w:r w:rsidRPr="00237CDC">
              <w:rPr>
                <w:rFonts w:ascii="Times New Roman" w:hAnsi="Times New Roman"/>
                <w:sz w:val="24"/>
                <w:szCs w:val="24"/>
              </w:rPr>
              <w:t>Report patient pain level change</w:t>
            </w:r>
          </w:p>
          <w:p w14:paraId="17E6951E" w14:textId="77777777" w:rsidR="002A4B30" w:rsidRPr="00237CDC" w:rsidRDefault="002A4B30" w:rsidP="00237CDC">
            <w:pPr>
              <w:pStyle w:val="ListParagraph"/>
              <w:numPr>
                <w:ilvl w:val="0"/>
                <w:numId w:val="47"/>
              </w:numPr>
              <w:spacing w:before="120" w:after="120"/>
              <w:rPr>
                <w:rFonts w:ascii="Times New Roman" w:hAnsi="Times New Roman"/>
                <w:sz w:val="24"/>
                <w:szCs w:val="24"/>
              </w:rPr>
            </w:pPr>
            <w:r w:rsidRPr="00237CDC">
              <w:rPr>
                <w:rFonts w:ascii="Times New Roman" w:hAnsi="Times New Roman"/>
                <w:sz w:val="24"/>
                <w:szCs w:val="24"/>
              </w:rPr>
              <w:t>Any study that measures effect of hypnosis impact on pain</w:t>
            </w:r>
          </w:p>
          <w:p w14:paraId="03F36C67" w14:textId="77777777" w:rsidR="002A4B30" w:rsidRPr="00237CDC" w:rsidRDefault="002A4B30" w:rsidP="00237CDC">
            <w:pPr>
              <w:pStyle w:val="ListParagraph"/>
              <w:numPr>
                <w:ilvl w:val="0"/>
                <w:numId w:val="47"/>
              </w:numPr>
              <w:spacing w:before="120" w:after="120"/>
              <w:rPr>
                <w:rFonts w:ascii="Times New Roman" w:hAnsi="Times New Roman"/>
                <w:sz w:val="24"/>
                <w:szCs w:val="24"/>
              </w:rPr>
            </w:pPr>
            <w:r w:rsidRPr="00237CDC">
              <w:rPr>
                <w:rFonts w:ascii="Times New Roman" w:hAnsi="Times New Roman"/>
                <w:sz w:val="24"/>
                <w:szCs w:val="24"/>
              </w:rPr>
              <w:t>Male, 50-60 years old</w:t>
            </w:r>
          </w:p>
          <w:p w14:paraId="2C92705A" w14:textId="77777777" w:rsidR="002A4B30" w:rsidRPr="00237CDC" w:rsidRDefault="002A4B30" w:rsidP="00237CDC">
            <w:pPr>
              <w:pStyle w:val="ListParagraph"/>
              <w:numPr>
                <w:ilvl w:val="0"/>
                <w:numId w:val="47"/>
              </w:numPr>
              <w:spacing w:before="120" w:after="120"/>
              <w:rPr>
                <w:rFonts w:ascii="Times New Roman" w:hAnsi="Times New Roman"/>
                <w:sz w:val="24"/>
                <w:szCs w:val="24"/>
              </w:rPr>
            </w:pPr>
            <w:r w:rsidRPr="00237CDC">
              <w:rPr>
                <w:rFonts w:ascii="Times New Roman" w:hAnsi="Times New Roman"/>
                <w:sz w:val="24"/>
                <w:szCs w:val="24"/>
              </w:rPr>
              <w:lastRenderedPageBreak/>
              <w:t>Chronic back pain</w:t>
            </w:r>
          </w:p>
        </w:tc>
      </w:tr>
      <w:tr w:rsidR="002A4B30" w:rsidRPr="00F8729D" w14:paraId="025FFD52" w14:textId="77777777" w:rsidTr="00CE144F">
        <w:tc>
          <w:tcPr>
            <w:tcW w:w="10908" w:type="dxa"/>
            <w:shd w:val="clear" w:color="auto" w:fill="E6E6E6"/>
          </w:tcPr>
          <w:p w14:paraId="08C18034" w14:textId="77777777" w:rsidR="002A4B30" w:rsidRPr="00F8729D" w:rsidRDefault="002A4B30" w:rsidP="00CE144F">
            <w:pPr>
              <w:spacing w:before="120" w:after="120"/>
              <w:rPr>
                <w:rFonts w:ascii="Times New Roman" w:hAnsi="Times New Roman"/>
                <w:b/>
                <w:sz w:val="24"/>
                <w:szCs w:val="24"/>
              </w:rPr>
            </w:pPr>
            <w:r w:rsidRPr="00F8729D">
              <w:rPr>
                <w:rFonts w:ascii="Times New Roman" w:hAnsi="Times New Roman"/>
                <w:b/>
                <w:sz w:val="24"/>
                <w:szCs w:val="24"/>
              </w:rPr>
              <w:lastRenderedPageBreak/>
              <w:t>Exclusion Criteria</w:t>
            </w:r>
          </w:p>
        </w:tc>
      </w:tr>
      <w:tr w:rsidR="002A4B30" w:rsidRPr="00F8729D" w14:paraId="19C4CDC6" w14:textId="77777777" w:rsidTr="00CE144F">
        <w:tc>
          <w:tcPr>
            <w:tcW w:w="10908" w:type="dxa"/>
            <w:shd w:val="clear" w:color="auto" w:fill="auto"/>
          </w:tcPr>
          <w:p w14:paraId="3785EFA2" w14:textId="77777777" w:rsidR="002A4B30" w:rsidRPr="00F8729D" w:rsidRDefault="002A4B30" w:rsidP="002A4B30">
            <w:pPr>
              <w:pStyle w:val="ListParagraph"/>
              <w:numPr>
                <w:ilvl w:val="0"/>
                <w:numId w:val="13"/>
              </w:numPr>
              <w:spacing w:before="120" w:after="120"/>
              <w:rPr>
                <w:rFonts w:ascii="Times New Roman" w:hAnsi="Times New Roman"/>
                <w:sz w:val="24"/>
                <w:szCs w:val="24"/>
              </w:rPr>
            </w:pPr>
            <w:r w:rsidRPr="00F8729D">
              <w:rPr>
                <w:rFonts w:ascii="Times New Roman" w:hAnsi="Times New Roman"/>
                <w:sz w:val="24"/>
                <w:szCs w:val="24"/>
              </w:rPr>
              <w:t>not published in English</w:t>
            </w:r>
          </w:p>
          <w:p w14:paraId="2846E037" w14:textId="77777777" w:rsidR="002A4B30" w:rsidRPr="00F8729D" w:rsidRDefault="002A4B30" w:rsidP="002A4B30">
            <w:pPr>
              <w:pStyle w:val="ListParagraph"/>
              <w:numPr>
                <w:ilvl w:val="0"/>
                <w:numId w:val="13"/>
              </w:numPr>
              <w:spacing w:before="120" w:after="120"/>
              <w:rPr>
                <w:rFonts w:ascii="Times New Roman" w:hAnsi="Times New Roman"/>
                <w:sz w:val="24"/>
                <w:szCs w:val="24"/>
              </w:rPr>
            </w:pPr>
            <w:r w:rsidRPr="00F8729D">
              <w:rPr>
                <w:rFonts w:ascii="Times New Roman" w:hAnsi="Times New Roman"/>
                <w:sz w:val="24"/>
                <w:szCs w:val="24"/>
              </w:rPr>
              <w:t>paediatrics</w:t>
            </w:r>
          </w:p>
          <w:p w14:paraId="4214579A" w14:textId="77777777" w:rsidR="002A4B30" w:rsidRPr="00F8729D" w:rsidRDefault="002A4B30" w:rsidP="002A4B30">
            <w:pPr>
              <w:pStyle w:val="ListParagraph"/>
              <w:numPr>
                <w:ilvl w:val="0"/>
                <w:numId w:val="13"/>
              </w:numPr>
              <w:spacing w:before="120" w:after="120"/>
              <w:rPr>
                <w:rFonts w:ascii="Times New Roman" w:hAnsi="Times New Roman"/>
                <w:sz w:val="24"/>
                <w:szCs w:val="24"/>
              </w:rPr>
            </w:pPr>
            <w:r w:rsidRPr="00F8729D">
              <w:rPr>
                <w:rFonts w:ascii="Times New Roman" w:hAnsi="Times New Roman"/>
                <w:sz w:val="24"/>
                <w:szCs w:val="24"/>
              </w:rPr>
              <w:t>narrative reviews</w:t>
            </w:r>
          </w:p>
          <w:p w14:paraId="21717C93" w14:textId="77777777" w:rsidR="002A4B30" w:rsidRPr="00F8729D" w:rsidRDefault="002A4B30" w:rsidP="002A4B30">
            <w:pPr>
              <w:pStyle w:val="ListParagraph"/>
              <w:numPr>
                <w:ilvl w:val="0"/>
                <w:numId w:val="13"/>
              </w:numPr>
              <w:spacing w:before="120" w:after="120"/>
              <w:rPr>
                <w:rFonts w:ascii="Times New Roman" w:hAnsi="Times New Roman"/>
                <w:sz w:val="24"/>
                <w:szCs w:val="24"/>
              </w:rPr>
            </w:pPr>
            <w:r w:rsidRPr="00F8729D">
              <w:rPr>
                <w:rFonts w:ascii="Times New Roman" w:hAnsi="Times New Roman"/>
                <w:sz w:val="24"/>
                <w:szCs w:val="24"/>
              </w:rPr>
              <w:t xml:space="preserve">subjects with </w:t>
            </w:r>
            <w:proofErr w:type="spellStart"/>
            <w:r w:rsidRPr="00F8729D">
              <w:rPr>
                <w:rFonts w:ascii="Times New Roman" w:hAnsi="Times New Roman"/>
                <w:sz w:val="24"/>
                <w:szCs w:val="24"/>
              </w:rPr>
              <w:t>tumors</w:t>
            </w:r>
            <w:proofErr w:type="spellEnd"/>
            <w:r w:rsidRPr="00F8729D">
              <w:rPr>
                <w:rFonts w:ascii="Times New Roman" w:hAnsi="Times New Roman"/>
                <w:sz w:val="24"/>
                <w:szCs w:val="24"/>
              </w:rPr>
              <w:t>, trauma, or neuromuscular diseases</w:t>
            </w:r>
          </w:p>
        </w:tc>
      </w:tr>
    </w:tbl>
    <w:p w14:paraId="1C446956" w14:textId="77777777" w:rsidR="00237CDC" w:rsidRDefault="00237CDC" w:rsidP="00554FFC">
      <w:pPr>
        <w:spacing w:before="120" w:after="120"/>
        <w:rPr>
          <w:rFonts w:ascii="Times New Roman" w:hAnsi="Times New Roman"/>
          <w:b/>
          <w:sz w:val="24"/>
          <w:szCs w:val="24"/>
        </w:rPr>
      </w:pPr>
    </w:p>
    <w:p w14:paraId="61BAE29E" w14:textId="0297FFFE" w:rsidR="00554FFC" w:rsidRPr="00F8729D" w:rsidRDefault="00554FFC" w:rsidP="00554FFC">
      <w:pPr>
        <w:spacing w:before="120" w:after="120"/>
        <w:rPr>
          <w:rFonts w:ascii="Times New Roman" w:hAnsi="Times New Roman"/>
          <w:b/>
          <w:sz w:val="24"/>
          <w:szCs w:val="24"/>
        </w:rPr>
      </w:pPr>
      <w:r w:rsidRPr="00F8729D">
        <w:rPr>
          <w:rFonts w:ascii="Times New Roman" w:hAnsi="Times New Roman"/>
          <w:b/>
          <w:sz w:val="24"/>
          <w:szCs w:val="24"/>
        </w:rPr>
        <w:t>RESULTS OF SEARCH</w:t>
      </w:r>
    </w:p>
    <w:p w14:paraId="37A0FFD2" w14:textId="55C84AE3" w:rsidR="00D76272" w:rsidRPr="00F8729D" w:rsidRDefault="00554FFC" w:rsidP="00D76272">
      <w:pPr>
        <w:spacing w:before="120" w:after="120"/>
        <w:rPr>
          <w:rFonts w:ascii="Times New Roman" w:hAnsi="Times New Roman"/>
          <w:b/>
          <w:sz w:val="24"/>
          <w:szCs w:val="24"/>
        </w:rPr>
      </w:pPr>
      <w:r w:rsidRPr="00F8729D">
        <w:rPr>
          <w:rFonts w:ascii="Times New Roman" w:hAnsi="Times New Roman"/>
          <w:b/>
          <w:sz w:val="24"/>
          <w:szCs w:val="24"/>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65"/>
        <w:gridCol w:w="1733"/>
        <w:gridCol w:w="1613"/>
        <w:gridCol w:w="2564"/>
      </w:tblGrid>
      <w:tr w:rsidR="00153084" w:rsidRPr="00F8729D" w14:paraId="622AA473" w14:textId="77777777" w:rsidTr="00153084">
        <w:tc>
          <w:tcPr>
            <w:tcW w:w="2746" w:type="dxa"/>
            <w:tcBorders>
              <w:right w:val="single" w:sz="8" w:space="0" w:color="auto"/>
            </w:tcBorders>
            <w:shd w:val="clear" w:color="auto" w:fill="E6E6E6"/>
          </w:tcPr>
          <w:p w14:paraId="164FE223" w14:textId="77777777" w:rsidR="002A4B30" w:rsidRPr="00F8729D" w:rsidRDefault="002A4B30" w:rsidP="00CE144F">
            <w:pPr>
              <w:spacing w:before="120" w:after="120"/>
              <w:jc w:val="center"/>
              <w:rPr>
                <w:rFonts w:ascii="Times New Roman" w:hAnsi="Times New Roman"/>
                <w:sz w:val="24"/>
                <w:szCs w:val="24"/>
              </w:rPr>
            </w:pPr>
            <w:r w:rsidRPr="00F8729D">
              <w:rPr>
                <w:rFonts w:ascii="Times New Roman" w:hAnsi="Times New Roman"/>
                <w:sz w:val="24"/>
                <w:szCs w:val="24"/>
              </w:rPr>
              <w:t>Author (Year)</w:t>
            </w:r>
          </w:p>
        </w:tc>
        <w:tc>
          <w:tcPr>
            <w:tcW w:w="1765" w:type="dxa"/>
            <w:tcBorders>
              <w:left w:val="single" w:sz="8" w:space="0" w:color="auto"/>
            </w:tcBorders>
            <w:shd w:val="clear" w:color="auto" w:fill="E6E6E6"/>
          </w:tcPr>
          <w:p w14:paraId="11A30DC4" w14:textId="77777777" w:rsidR="002A4B30" w:rsidRPr="00F8729D" w:rsidRDefault="002A4B30" w:rsidP="00CE144F">
            <w:pPr>
              <w:spacing w:before="120" w:after="120"/>
              <w:jc w:val="center"/>
              <w:rPr>
                <w:rFonts w:ascii="Times New Roman" w:hAnsi="Times New Roman"/>
                <w:sz w:val="24"/>
                <w:szCs w:val="24"/>
              </w:rPr>
            </w:pPr>
            <w:r w:rsidRPr="00F8729D">
              <w:rPr>
                <w:rFonts w:ascii="Times New Roman" w:hAnsi="Times New Roman"/>
                <w:sz w:val="24"/>
                <w:szCs w:val="24"/>
              </w:rPr>
              <w:t xml:space="preserve">Risk of bias (quality </w:t>
            </w:r>
            <w:proofErr w:type="gramStart"/>
            <w:r w:rsidRPr="00F8729D">
              <w:rPr>
                <w:rFonts w:ascii="Times New Roman" w:hAnsi="Times New Roman"/>
                <w:sz w:val="24"/>
                <w:szCs w:val="24"/>
              </w:rPr>
              <w:t>score)*</w:t>
            </w:r>
            <w:proofErr w:type="gramEnd"/>
          </w:p>
        </w:tc>
        <w:tc>
          <w:tcPr>
            <w:tcW w:w="1733" w:type="dxa"/>
            <w:shd w:val="clear" w:color="auto" w:fill="E6E6E6"/>
          </w:tcPr>
          <w:p w14:paraId="3753E2C2" w14:textId="77777777" w:rsidR="002A4B30" w:rsidRPr="00F8729D" w:rsidRDefault="002A4B30" w:rsidP="00CE144F">
            <w:pPr>
              <w:spacing w:before="120" w:after="120"/>
              <w:jc w:val="center"/>
              <w:rPr>
                <w:rFonts w:ascii="Times New Roman" w:hAnsi="Times New Roman"/>
                <w:sz w:val="24"/>
                <w:szCs w:val="24"/>
              </w:rPr>
            </w:pPr>
            <w:r w:rsidRPr="00F8729D">
              <w:rPr>
                <w:rFonts w:ascii="Times New Roman" w:hAnsi="Times New Roman"/>
                <w:sz w:val="24"/>
                <w:szCs w:val="24"/>
              </w:rPr>
              <w:t>Level of Evidence**</w:t>
            </w:r>
          </w:p>
        </w:tc>
        <w:tc>
          <w:tcPr>
            <w:tcW w:w="1613" w:type="dxa"/>
            <w:shd w:val="clear" w:color="auto" w:fill="E6E6E6"/>
          </w:tcPr>
          <w:p w14:paraId="282EFC0D" w14:textId="77777777" w:rsidR="002A4B30" w:rsidRPr="00F8729D" w:rsidRDefault="002A4B30" w:rsidP="00CE144F">
            <w:pPr>
              <w:spacing w:before="120" w:after="120"/>
              <w:jc w:val="center"/>
              <w:rPr>
                <w:rFonts w:ascii="Times New Roman" w:hAnsi="Times New Roman"/>
                <w:sz w:val="24"/>
                <w:szCs w:val="24"/>
              </w:rPr>
            </w:pPr>
            <w:r w:rsidRPr="00F8729D">
              <w:rPr>
                <w:rFonts w:ascii="Times New Roman" w:hAnsi="Times New Roman"/>
                <w:sz w:val="24"/>
                <w:szCs w:val="24"/>
              </w:rPr>
              <w:t>Relevance</w:t>
            </w:r>
          </w:p>
        </w:tc>
        <w:tc>
          <w:tcPr>
            <w:tcW w:w="2564" w:type="dxa"/>
            <w:shd w:val="clear" w:color="auto" w:fill="E6E6E6"/>
          </w:tcPr>
          <w:p w14:paraId="2D8854D1" w14:textId="77777777" w:rsidR="002A4B30" w:rsidRPr="00F8729D" w:rsidRDefault="002A4B30" w:rsidP="00CE144F">
            <w:pPr>
              <w:spacing w:before="120" w:after="120"/>
              <w:jc w:val="center"/>
              <w:rPr>
                <w:rFonts w:ascii="Times New Roman" w:hAnsi="Times New Roman"/>
                <w:sz w:val="24"/>
                <w:szCs w:val="24"/>
              </w:rPr>
            </w:pPr>
            <w:r w:rsidRPr="00F8729D">
              <w:rPr>
                <w:rFonts w:ascii="Times New Roman" w:hAnsi="Times New Roman"/>
                <w:sz w:val="24"/>
                <w:szCs w:val="24"/>
              </w:rPr>
              <w:t>Study design</w:t>
            </w:r>
          </w:p>
        </w:tc>
      </w:tr>
      <w:tr w:rsidR="00153084" w:rsidRPr="00F8729D" w14:paraId="58641B10" w14:textId="77777777" w:rsidTr="00153084">
        <w:tc>
          <w:tcPr>
            <w:tcW w:w="2746" w:type="dxa"/>
            <w:tcBorders>
              <w:right w:val="single" w:sz="8" w:space="0" w:color="auto"/>
            </w:tcBorders>
            <w:shd w:val="clear" w:color="auto" w:fill="auto"/>
          </w:tcPr>
          <w:p w14:paraId="18F3B768" w14:textId="25DE7CD1" w:rsidR="002A4B30" w:rsidRPr="00F8729D" w:rsidRDefault="002A4B30" w:rsidP="00CE144F">
            <w:pPr>
              <w:spacing w:before="120" w:after="120"/>
              <w:rPr>
                <w:rFonts w:ascii="Times New Roman" w:hAnsi="Times New Roman"/>
                <w:sz w:val="24"/>
                <w:szCs w:val="24"/>
              </w:rPr>
            </w:pPr>
            <w:proofErr w:type="spellStart"/>
            <w:r w:rsidRPr="00F8729D">
              <w:rPr>
                <w:rFonts w:ascii="Times New Roman" w:hAnsi="Times New Roman"/>
                <w:sz w:val="24"/>
                <w:szCs w:val="24"/>
              </w:rPr>
              <w:t>Grondahl</w:t>
            </w:r>
            <w:proofErr w:type="spellEnd"/>
            <w:r w:rsidRPr="00F8729D">
              <w:rPr>
                <w:rFonts w:ascii="Times New Roman" w:hAnsi="Times New Roman"/>
                <w:sz w:val="24"/>
                <w:szCs w:val="24"/>
              </w:rPr>
              <w:t xml:space="preserve"> (2008)</w:t>
            </w:r>
            <w:r w:rsidR="00153084">
              <w:rPr>
                <w:rFonts w:ascii="Times New Roman" w:hAnsi="Times New Roman"/>
                <w:sz w:val="24"/>
                <w:szCs w:val="24"/>
              </w:rPr>
              <w:fldChar w:fldCharType="begin"/>
            </w:r>
            <w:r w:rsidR="00153084">
              <w:rPr>
                <w:rFonts w:ascii="Times New Roman" w:hAnsi="Times New Roman"/>
                <w:sz w:val="24"/>
                <w:szCs w:val="24"/>
              </w:rPr>
              <w:instrText>ADDIN F1000_CSL_CITATION&lt;~#@#~&gt;[{"DOI":"10.1186/1471-2474-9-124","First":false,"Last":false,"PMCID":"PMC2553788","PMID":"18801190","abstract":"&lt;strong&gt;BACKGROUND:&lt;/strong&gt; Hypnosis treatment in general practice is a rather new concept. This pilot study was performed to evaluate the effect of a standardized hypnosis treatment used in general practice for patients with chronic widespread pain (CWP).&lt;br&gt;&lt;br&gt;&lt;strong&gt;METHODS:&lt;/strong&gt; The study was designed as a randomized control group-controlled study. Sixteen patients were randomized into a treatment group or a control group, each constituting eight patients. Seven patients in the treatment group completed the schedule. After the control period, five of the patients in the control group also received treatment, making a total of 12 patients having completed the treatment sessions. The intervention group went through a standardized hypnosis treatment with ten consecutive therapeutic sessions once a week, each lasting for about 30 minutes, focusing on ego-strengthening, relaxation, releasing muscular tension and increasing self-efficacy. A questionnaire was developed in order to calibrate the symptoms before and after the 10 weeks period, and the results were interpolated into a scale from 0 to 100, increasing numbers representing increasing suffering. Data were analyzed by means of T-tests.&lt;br&gt;&lt;br&gt;&lt;strong&gt;RESULTS:&lt;/strong&gt; The treatment group improved from their symptoms, (change from 62.5 to 55.4), while the control group deteriorated, (change from 37.2 to 45.1), (p = 0,045). The 12 patients who completed the treatment showed a mean improvement from 51.5 to 41.6. (p = 0,046). One year later the corresponding result was 41.3, indicating a persisting improvement.&lt;br&gt;&lt;br&gt;&lt;strong&gt;CONCLUSION:&lt;/strong&gt; The study indicates that hypnosis treatment may have a positive effect on pain and quality of life for patients with chronic muscular pain. Considering the limited number of patients, more studies should be conducted to confirm the results.&lt;br&gt;&lt;br&gt;&lt;strong&gt;TRIAL REGISTRATION:&lt;/strong&gt; The study was registered in ClinicalTrials.gov and released 27.08.07 Reg nr NCT00521807 Approval Number: 05032001.","author":[{"family":"Grøndahl","given":"Jan Robert"},{"family":"Rosvold","given":"Elin Olaug"}],"authorYearDisplayFormat":false,"citation-label":"3961837","container-title":"BMC Musculoskeletal Disorders","container-title-short":"BMC Musculoskelet. Disord.","id":"3961837","invisible":false,"issued":{"date-parts":[["2008","9","18"]]},"journalAbbreviation":"BMC Musculoskelet. Disord.","page":"124","suppress-author":false,"title":"Hypnosis as a treatment of chronic widespread pain in general practice: a randomized controlled pilot trial.","type":"article-journal","volume":"9"}]</w:instrText>
            </w:r>
            <w:r w:rsidR="00153084">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w:t>
            </w:r>
            <w:r w:rsidR="00153084">
              <w:rPr>
                <w:rFonts w:ascii="Times New Roman" w:hAnsi="Times New Roman"/>
                <w:sz w:val="24"/>
                <w:szCs w:val="24"/>
              </w:rPr>
              <w:fldChar w:fldCharType="end"/>
            </w:r>
          </w:p>
        </w:tc>
        <w:tc>
          <w:tcPr>
            <w:tcW w:w="1765" w:type="dxa"/>
            <w:tcBorders>
              <w:left w:val="single" w:sz="8" w:space="0" w:color="auto"/>
            </w:tcBorders>
            <w:shd w:val="clear" w:color="auto" w:fill="auto"/>
          </w:tcPr>
          <w:p w14:paraId="58CFCC46"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Pedro RCT: 8/10</w:t>
            </w:r>
          </w:p>
        </w:tc>
        <w:tc>
          <w:tcPr>
            <w:tcW w:w="1733" w:type="dxa"/>
            <w:shd w:val="clear" w:color="auto" w:fill="auto"/>
          </w:tcPr>
          <w:p w14:paraId="36DC7BD0"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1b</w:t>
            </w:r>
          </w:p>
        </w:tc>
        <w:tc>
          <w:tcPr>
            <w:tcW w:w="1613" w:type="dxa"/>
            <w:shd w:val="clear" w:color="auto" w:fill="auto"/>
          </w:tcPr>
          <w:p w14:paraId="4386A0FF"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mod</w:t>
            </w:r>
          </w:p>
        </w:tc>
        <w:tc>
          <w:tcPr>
            <w:tcW w:w="2564" w:type="dxa"/>
            <w:shd w:val="clear" w:color="auto" w:fill="auto"/>
          </w:tcPr>
          <w:p w14:paraId="1EDB2696"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Prospective RCT</w:t>
            </w:r>
          </w:p>
        </w:tc>
      </w:tr>
      <w:tr w:rsidR="00153084" w:rsidRPr="00F8729D" w14:paraId="5FE24BDB" w14:textId="77777777" w:rsidTr="00153084">
        <w:tc>
          <w:tcPr>
            <w:tcW w:w="2746" w:type="dxa"/>
            <w:tcBorders>
              <w:right w:val="single" w:sz="8" w:space="0" w:color="auto"/>
            </w:tcBorders>
            <w:shd w:val="clear" w:color="auto" w:fill="auto"/>
          </w:tcPr>
          <w:p w14:paraId="575193B5" w14:textId="13FA8ABA" w:rsidR="002A4B30" w:rsidRPr="00F8729D" w:rsidRDefault="002A4B30" w:rsidP="00CE144F">
            <w:pPr>
              <w:spacing w:before="120" w:after="120"/>
              <w:rPr>
                <w:rFonts w:ascii="Times New Roman" w:hAnsi="Times New Roman"/>
                <w:sz w:val="24"/>
                <w:szCs w:val="24"/>
              </w:rPr>
            </w:pPr>
            <w:proofErr w:type="spellStart"/>
            <w:r w:rsidRPr="00F8729D">
              <w:rPr>
                <w:rFonts w:ascii="Times New Roman" w:hAnsi="Times New Roman"/>
                <w:sz w:val="24"/>
                <w:szCs w:val="24"/>
              </w:rPr>
              <w:t>Pascalis</w:t>
            </w:r>
            <w:proofErr w:type="spellEnd"/>
            <w:r w:rsidRPr="00F8729D">
              <w:rPr>
                <w:rFonts w:ascii="Times New Roman" w:hAnsi="Times New Roman"/>
                <w:sz w:val="24"/>
                <w:szCs w:val="24"/>
              </w:rPr>
              <w:t xml:space="preserve"> (200</w:t>
            </w:r>
            <w:r w:rsidR="00153084">
              <w:rPr>
                <w:rFonts w:ascii="Times New Roman" w:hAnsi="Times New Roman"/>
                <w:sz w:val="24"/>
                <w:szCs w:val="24"/>
              </w:rPr>
              <w:t>8</w:t>
            </w:r>
            <w:r w:rsidRPr="00F8729D">
              <w:rPr>
                <w:rFonts w:ascii="Times New Roman" w:hAnsi="Times New Roman"/>
                <w:sz w:val="24"/>
                <w:szCs w:val="24"/>
              </w:rPr>
              <w:t>)</w:t>
            </w:r>
            <w:r w:rsidR="00153084">
              <w:rPr>
                <w:rFonts w:ascii="Times New Roman" w:hAnsi="Times New Roman"/>
                <w:sz w:val="24"/>
                <w:szCs w:val="24"/>
              </w:rPr>
              <w:fldChar w:fldCharType="begin"/>
            </w:r>
            <w:r w:rsidR="00153084">
              <w:rPr>
                <w:rFonts w:ascii="Times New Roman" w:hAnsi="Times New Roman"/>
                <w:sz w:val="24"/>
                <w:szCs w:val="24"/>
              </w:rPr>
              <w:instrText>ADDIN F1000_CSL_CITATION&lt;~#@#~&gt;[{"DOI":"10.1016/j.pain.2007.09.005","First":false,"Last":false,"PMID":"18023535","abstract":"Somatosensory event-related potentials (SERPs) to painful electric standard stimuli under an odd-ball paradigm were analyzed in 12 high hypnotizable (HH), 12 medium hypnotizable (MH), and 12 low hypnotizable (LH) subjects during waking, hypnosis, and a cued eyes-open posthypnotic condition. In each of these conditions subjects were suggested to produce an obstructive imagery of stimulus perception as a treatment for pain reduction. A No-Analgesia treatment served as a control in waking and hypnosis conditions. The subjects were required to count the number of delivered target stimuli. HH subjects experienced significant pain and distress reductions during posthypnotic analgesia as compared to hypnotic analgesia and between these two analgesic conditions as compared to the two control conditions. Outside of hypnosis, these subjects remembered less pain and distress levels than they reported during hypnotic and posthypnotic analgesia treatments. In contrast, for waking-analgesia treatment, HH subjects remembered similar pain and distress levels to those they reported concurrently with the stimulation. HH subjects, during hypnotic and posthypnotic analgesia treatments, detected a smaller number of target stimuli and displayed a significant amplitude reduction of the midline frontal and central N140 and P200 SERP components. No significant SERP differences were observed for these subjects between treatments in waking condition and between hypnotic and posthypnotic analgesic treatments. For the MH and LH subjects no significant N140 and P200 amplitude changes were observed among analgesic conditions as compared to control conditions. These amplitude findings are seen as indicating that hypnotic analgesia can affect earlier and later stages of stimulus processing.","author":[{"family":"De Pascalis","given":"Vilfredo"},{"family":"Cacace","given":"Immacolata"},{"family":"Massicolle","given":"Francesca"}],"authorYearDisplayFormat":false,"citation-label":"4459258","container-title":"Pain","container-title-short":"Pain","id":"4459258","invisible":false,"issue":"1-2","issued":{"date-parts":[["2008","1"]]},"journalAbbreviation":"Pain","page":"197-208","suppress-author":false,"title":"Focused analgesia in waking and hypnosis: effects on pain, memory, and somatosensory event-related potentials.","type":"article-journal","volume":"134"}]</w:instrText>
            </w:r>
            <w:r w:rsidR="00153084">
              <w:rPr>
                <w:rFonts w:ascii="Times New Roman" w:hAnsi="Times New Roman"/>
                <w:sz w:val="24"/>
                <w:szCs w:val="24"/>
              </w:rPr>
              <w:fldChar w:fldCharType="separate"/>
            </w:r>
            <w:r w:rsidR="00467F1C" w:rsidRPr="00467F1C">
              <w:rPr>
                <w:rFonts w:ascii="Times New Roman" w:hAnsi="Times New Roman"/>
                <w:noProof/>
                <w:sz w:val="24"/>
                <w:szCs w:val="24"/>
                <w:vertAlign w:val="superscript"/>
              </w:rPr>
              <w:t>2</w:t>
            </w:r>
            <w:r w:rsidR="00153084">
              <w:rPr>
                <w:rFonts w:ascii="Times New Roman" w:hAnsi="Times New Roman"/>
                <w:sz w:val="24"/>
                <w:szCs w:val="24"/>
              </w:rPr>
              <w:fldChar w:fldCharType="end"/>
            </w:r>
            <w:r w:rsidRPr="00F8729D">
              <w:rPr>
                <w:rFonts w:ascii="Times New Roman" w:hAnsi="Times New Roman"/>
                <w:sz w:val="24"/>
                <w:szCs w:val="24"/>
              </w:rPr>
              <w:t xml:space="preserve"> </w:t>
            </w:r>
          </w:p>
        </w:tc>
        <w:tc>
          <w:tcPr>
            <w:tcW w:w="1765" w:type="dxa"/>
            <w:tcBorders>
              <w:left w:val="single" w:sz="8" w:space="0" w:color="auto"/>
            </w:tcBorders>
            <w:shd w:val="clear" w:color="auto" w:fill="auto"/>
          </w:tcPr>
          <w:p w14:paraId="6F9C6B61"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Pedro RCT: 8/10</w:t>
            </w:r>
          </w:p>
        </w:tc>
        <w:tc>
          <w:tcPr>
            <w:tcW w:w="1733" w:type="dxa"/>
            <w:shd w:val="clear" w:color="auto" w:fill="auto"/>
          </w:tcPr>
          <w:p w14:paraId="5ED06644"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2b</w:t>
            </w:r>
          </w:p>
        </w:tc>
        <w:tc>
          <w:tcPr>
            <w:tcW w:w="1613" w:type="dxa"/>
            <w:shd w:val="clear" w:color="auto" w:fill="auto"/>
          </w:tcPr>
          <w:p w14:paraId="7BF02C9F"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mod</w:t>
            </w:r>
          </w:p>
        </w:tc>
        <w:tc>
          <w:tcPr>
            <w:tcW w:w="2564" w:type="dxa"/>
            <w:shd w:val="clear" w:color="auto" w:fill="auto"/>
          </w:tcPr>
          <w:p w14:paraId="47ECBB82"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Prospective RCT</w:t>
            </w:r>
          </w:p>
        </w:tc>
      </w:tr>
      <w:tr w:rsidR="00153084" w:rsidRPr="00F8729D" w14:paraId="497C8DF8" w14:textId="77777777" w:rsidTr="00153084">
        <w:tc>
          <w:tcPr>
            <w:tcW w:w="2746" w:type="dxa"/>
            <w:tcBorders>
              <w:right w:val="single" w:sz="8" w:space="0" w:color="auto"/>
            </w:tcBorders>
            <w:shd w:val="clear" w:color="auto" w:fill="auto"/>
          </w:tcPr>
          <w:p w14:paraId="07850467" w14:textId="7D499167" w:rsidR="002A4B30" w:rsidRPr="00F8729D" w:rsidRDefault="002A4B30" w:rsidP="00CE144F">
            <w:pPr>
              <w:spacing w:before="120" w:after="120"/>
              <w:rPr>
                <w:rFonts w:ascii="Times New Roman" w:hAnsi="Times New Roman"/>
                <w:sz w:val="24"/>
                <w:szCs w:val="24"/>
              </w:rPr>
            </w:pPr>
            <w:proofErr w:type="spellStart"/>
            <w:r w:rsidRPr="00F8729D">
              <w:rPr>
                <w:rFonts w:ascii="Times New Roman" w:eastAsiaTheme="minorHAnsi" w:hAnsi="Times New Roman"/>
                <w:color w:val="000000" w:themeColor="text1"/>
                <w:sz w:val="24"/>
                <w:szCs w:val="24"/>
                <w:lang w:val="en-US"/>
              </w:rPr>
              <w:t>Vanhaudenhuyse</w:t>
            </w:r>
            <w:proofErr w:type="spellEnd"/>
            <w:r w:rsidRPr="00F8729D">
              <w:rPr>
                <w:rFonts w:ascii="Times New Roman" w:eastAsiaTheme="minorHAnsi" w:hAnsi="Times New Roman"/>
                <w:color w:val="000000" w:themeColor="text1"/>
                <w:sz w:val="24"/>
                <w:szCs w:val="24"/>
                <w:lang w:val="en-US"/>
              </w:rPr>
              <w:t xml:space="preserve"> (2017)</w:t>
            </w:r>
            <w:r w:rsidR="00153084">
              <w:rPr>
                <w:rFonts w:ascii="Times New Roman" w:eastAsiaTheme="minorHAnsi" w:hAnsi="Times New Roman"/>
                <w:color w:val="000000" w:themeColor="text1"/>
                <w:sz w:val="24"/>
                <w:szCs w:val="24"/>
                <w:lang w:val="en-US"/>
              </w:rPr>
              <w:fldChar w:fldCharType="begin"/>
            </w:r>
            <w:r w:rsidR="00153084">
              <w:rPr>
                <w:rFonts w:ascii="Times New Roman" w:eastAsiaTheme="minorHAnsi" w:hAnsi="Times New Roman"/>
                <w:color w:val="000000" w:themeColor="text1"/>
                <w:sz w:val="24"/>
                <w:szCs w:val="24"/>
                <w:lang w:val="en-US"/>
              </w:rPr>
              <w:instrText>ADDIN F1000_CSL_CITATION&lt;~#@#~&gt;[{"DOI":"10.1016/j.jtcme.2016.09.001","First":false,"Last":false,"PMCID":"PMC5934699","PMID":"29736385","abstract":"&lt;strong&gt;Background:&lt;/strong&gt; Patients' changing attitudes and beliefs about pain are considered as improvements in the treatment of chronic pain. Multidisciplinary approaches to pain allow modifications of coping strategies of patients, from passive to active.&lt;br&gt;&lt;br&gt;&lt;strong&gt;Methods:&lt;/strong&gt; We investigate how two therapeutic treatments impact patients' attitudes and beliefs regarding pain, as measured with the Survey of Pain Attitudes (SOPA). We allocated 415 patients with chronic pain either to psychoeducation combined with physiotherapy, self-hypnosis combined with self-care learning, or to control groups. Pain intensity, global impression of change, and beliefs and attitudes regarding pain were assessed before and after treatment.&lt;br&gt;&lt;br&gt;&lt;strong&gt;Results:&lt;/strong&gt; Our main results showed a significant effect of psychoeducation/physiotherapy on control, harm, and medical cure SOPA subscales; and a significant effect of self-hypnosis/self-care on control, disability and medical cure subscales. Correlation results showed that pain perception was negatively associated with control, while positively associated with disability, and a belief that hurt signifies harm. Patients' impression of improvement was associated with greater control, lower disability, and lower belief that hurt signifies harm.&lt;br&gt;&lt;br&gt;&lt;strong&gt;Conclusions:&lt;/strong&gt; The present study showed that self-hypnosis/self-care and psychoeducation/physiotherapy were associated with patients' evolution of coping strategies from passive to active, allowing them to reduce pain perception and improve their global impression of treatment effectiveness.","author":[{"family":"Vanhaudenhuyse","given":"Audrey"},{"family":"Gillet","given":"Aline"},{"family":"Malaise","given":"Nicole"},{"family":"Salamun","given":"Irène"},{"family":"Grosdent","given":"Stéphanie"},{"family":"Maquet","given":"Didier"},{"family":"Nyssen","given":"Anne-Sophie"},{"family":"Faymonville","given":"Marie-Elisabeth"}],"authorYearDisplayFormat":false,"citation-label":"5770810","container-title":"Journal of traditional and complementary medicine","container-title-short":"J. Tradit. Complement. Med.","id":"5770810","invisible":false,"issue":"2","issued":{"date-parts":[["2018","4"]]},"journalAbbreviation":"J. Tradit. Complement. Med.","page":"296-302","suppress-author":false,"title":"Psychological interventions influence patients' attitudes and beliefs about their chronic pain.","type":"article-journal","volume":"8"}]</w:instrText>
            </w:r>
            <w:r w:rsidR="00153084">
              <w:rPr>
                <w:rFonts w:ascii="Times New Roman" w:eastAsiaTheme="minorHAnsi" w:hAnsi="Times New Roman"/>
                <w:color w:val="000000" w:themeColor="text1"/>
                <w:sz w:val="24"/>
                <w:szCs w:val="24"/>
                <w:lang w:val="en-US"/>
              </w:rPr>
              <w:fldChar w:fldCharType="separate"/>
            </w:r>
            <w:r w:rsidR="00467F1C" w:rsidRPr="00467F1C">
              <w:rPr>
                <w:rFonts w:ascii="Times New Roman" w:eastAsiaTheme="minorHAnsi" w:hAnsi="Times New Roman"/>
                <w:noProof/>
                <w:color w:val="000000" w:themeColor="text1"/>
                <w:sz w:val="24"/>
                <w:szCs w:val="24"/>
                <w:vertAlign w:val="superscript"/>
                <w:lang w:val="en-US"/>
              </w:rPr>
              <w:t>3</w:t>
            </w:r>
            <w:r w:rsidR="00153084">
              <w:rPr>
                <w:rFonts w:ascii="Times New Roman" w:eastAsiaTheme="minorHAnsi" w:hAnsi="Times New Roman"/>
                <w:color w:val="000000" w:themeColor="text1"/>
                <w:sz w:val="24"/>
                <w:szCs w:val="24"/>
                <w:lang w:val="en-US"/>
              </w:rPr>
              <w:fldChar w:fldCharType="end"/>
            </w:r>
            <w:r w:rsidRPr="00F8729D">
              <w:rPr>
                <w:rFonts w:ascii="Times New Roman" w:hAnsi="Times New Roman"/>
                <w:sz w:val="24"/>
                <w:szCs w:val="24"/>
              </w:rPr>
              <w:t xml:space="preserve"> </w:t>
            </w:r>
          </w:p>
        </w:tc>
        <w:tc>
          <w:tcPr>
            <w:tcW w:w="1765" w:type="dxa"/>
            <w:tcBorders>
              <w:left w:val="single" w:sz="8" w:space="0" w:color="auto"/>
            </w:tcBorders>
            <w:shd w:val="clear" w:color="auto" w:fill="auto"/>
          </w:tcPr>
          <w:p w14:paraId="15068FDA" w14:textId="77777777" w:rsidR="002A4B30" w:rsidRPr="00F8729D" w:rsidRDefault="002A4B30" w:rsidP="00CE144F">
            <w:pPr>
              <w:spacing w:before="120" w:after="120"/>
              <w:rPr>
                <w:rFonts w:ascii="Times New Roman" w:hAnsi="Times New Roman"/>
                <w:sz w:val="24"/>
                <w:szCs w:val="24"/>
              </w:rPr>
            </w:pPr>
            <w:proofErr w:type="spellStart"/>
            <w:r w:rsidRPr="00F8729D">
              <w:rPr>
                <w:rFonts w:ascii="Times New Roman" w:hAnsi="Times New Roman"/>
                <w:sz w:val="24"/>
                <w:szCs w:val="24"/>
              </w:rPr>
              <w:t>RoBans</w:t>
            </w:r>
            <w:proofErr w:type="spellEnd"/>
            <w:r w:rsidRPr="00F8729D">
              <w:rPr>
                <w:rFonts w:ascii="Times New Roman" w:hAnsi="Times New Roman"/>
                <w:sz w:val="24"/>
                <w:szCs w:val="24"/>
              </w:rPr>
              <w:t>: low overall risk of bias</w:t>
            </w:r>
          </w:p>
        </w:tc>
        <w:tc>
          <w:tcPr>
            <w:tcW w:w="1733" w:type="dxa"/>
            <w:shd w:val="clear" w:color="auto" w:fill="auto"/>
          </w:tcPr>
          <w:p w14:paraId="37C96D05"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3b</w:t>
            </w:r>
          </w:p>
        </w:tc>
        <w:tc>
          <w:tcPr>
            <w:tcW w:w="1613" w:type="dxa"/>
            <w:shd w:val="clear" w:color="auto" w:fill="auto"/>
          </w:tcPr>
          <w:p w14:paraId="456835F4"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mod</w:t>
            </w:r>
          </w:p>
        </w:tc>
        <w:tc>
          <w:tcPr>
            <w:tcW w:w="2564" w:type="dxa"/>
            <w:shd w:val="clear" w:color="auto" w:fill="auto"/>
          </w:tcPr>
          <w:p w14:paraId="49EAA303"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Longitudinal, quasi-experimental quantitative design with between subject comparison; longitudinal data collection; non-equivocal control group design</w:t>
            </w:r>
          </w:p>
        </w:tc>
      </w:tr>
      <w:tr w:rsidR="00153084" w:rsidRPr="00F8729D" w14:paraId="23AFDF30" w14:textId="77777777" w:rsidTr="00153084">
        <w:tc>
          <w:tcPr>
            <w:tcW w:w="2746" w:type="dxa"/>
            <w:tcBorders>
              <w:right w:val="single" w:sz="8" w:space="0" w:color="auto"/>
            </w:tcBorders>
            <w:shd w:val="clear" w:color="auto" w:fill="auto"/>
          </w:tcPr>
          <w:p w14:paraId="4A5F41CE" w14:textId="16B80684"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Boldt I (2014)</w:t>
            </w:r>
            <w:r w:rsidR="00153084">
              <w:rPr>
                <w:rFonts w:ascii="Times New Roman" w:hAnsi="Times New Roman"/>
                <w:sz w:val="24"/>
                <w:szCs w:val="24"/>
              </w:rPr>
              <w:fldChar w:fldCharType="begin"/>
            </w:r>
            <w:r w:rsidR="00153084">
              <w:rPr>
                <w:rFonts w:ascii="Times New Roman" w:hAnsi="Times New Roman"/>
                <w:sz w:val="24"/>
                <w:szCs w:val="24"/>
              </w:rPr>
              <w:instrText>ADDIN F1000_CSL_CITATION&lt;~#@#~&gt;[{"DOI":"10.1002/14651858.CD009177.pub2","First":false,"Last":false,"PMID":"25432061","author":[{"family":"Boldt","given":"Inga"},{"family":"Eriks-Hoogland","given":"Inge"},{"family":"Brinkhof","given":"Martin W G"},{"family":"de Bie","given":"Rob"},{"family":"Joggi","given":"Daniel"},{"family":"von Elm","given":"Erik"}],"authorYearDisplayFormat":false,"citation-label":"5372793","container-title":"Cochrane Database of Systematic Reviews","container-title-short":"Cochrane Database Syst. Rev.","id":"5372793","invisible":false,"issue":"11","issued":{"date-parts":[["2014","11","28"]]},"journalAbbreviation":"Cochrane Database Syst. Rev.","page":"CD009177","suppress-author":false,"title":"Non-pharmacological interventions for chronic pain in people with spinal cord injury.","type":"article-journal"}]</w:instrText>
            </w:r>
            <w:r w:rsidR="00153084">
              <w:rPr>
                <w:rFonts w:ascii="Times New Roman" w:hAnsi="Times New Roman"/>
                <w:sz w:val="24"/>
                <w:szCs w:val="24"/>
              </w:rPr>
              <w:fldChar w:fldCharType="separate"/>
            </w:r>
            <w:r w:rsidR="00467F1C" w:rsidRPr="00467F1C">
              <w:rPr>
                <w:rFonts w:ascii="Times New Roman" w:hAnsi="Times New Roman"/>
                <w:noProof/>
                <w:sz w:val="24"/>
                <w:szCs w:val="24"/>
                <w:vertAlign w:val="superscript"/>
              </w:rPr>
              <w:t>4</w:t>
            </w:r>
            <w:r w:rsidR="00153084">
              <w:rPr>
                <w:rFonts w:ascii="Times New Roman" w:hAnsi="Times New Roman"/>
                <w:sz w:val="24"/>
                <w:szCs w:val="24"/>
              </w:rPr>
              <w:fldChar w:fldCharType="end"/>
            </w:r>
          </w:p>
        </w:tc>
        <w:tc>
          <w:tcPr>
            <w:tcW w:w="1765" w:type="dxa"/>
            <w:tcBorders>
              <w:left w:val="single" w:sz="8" w:space="0" w:color="auto"/>
            </w:tcBorders>
            <w:shd w:val="clear" w:color="auto" w:fill="auto"/>
          </w:tcPr>
          <w:p w14:paraId="436C4617"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Amstar: 10/11</w:t>
            </w:r>
          </w:p>
        </w:tc>
        <w:tc>
          <w:tcPr>
            <w:tcW w:w="1733" w:type="dxa"/>
            <w:shd w:val="clear" w:color="auto" w:fill="auto"/>
          </w:tcPr>
          <w:p w14:paraId="2BC9BA6C"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1a</w:t>
            </w:r>
          </w:p>
        </w:tc>
        <w:tc>
          <w:tcPr>
            <w:tcW w:w="1613" w:type="dxa"/>
            <w:shd w:val="clear" w:color="auto" w:fill="auto"/>
          </w:tcPr>
          <w:p w14:paraId="75018172"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mid</w:t>
            </w:r>
          </w:p>
        </w:tc>
        <w:tc>
          <w:tcPr>
            <w:tcW w:w="2564" w:type="dxa"/>
            <w:shd w:val="clear" w:color="auto" w:fill="auto"/>
          </w:tcPr>
          <w:p w14:paraId="55CFE5CD"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Systematic review</w:t>
            </w:r>
          </w:p>
        </w:tc>
      </w:tr>
      <w:tr w:rsidR="00153084" w:rsidRPr="00F8729D" w14:paraId="09655485" w14:textId="77777777" w:rsidTr="00153084">
        <w:tc>
          <w:tcPr>
            <w:tcW w:w="2746" w:type="dxa"/>
            <w:tcBorders>
              <w:right w:val="single" w:sz="8" w:space="0" w:color="auto"/>
            </w:tcBorders>
            <w:shd w:val="clear" w:color="auto" w:fill="auto"/>
          </w:tcPr>
          <w:p w14:paraId="2D11F5A0" w14:textId="5483106B"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Edelson (1989)</w:t>
            </w:r>
            <w:r w:rsidR="00153084">
              <w:rPr>
                <w:rFonts w:ascii="Times New Roman" w:hAnsi="Times New Roman"/>
                <w:sz w:val="24"/>
                <w:szCs w:val="24"/>
              </w:rPr>
              <w:fldChar w:fldCharType="begin"/>
            </w:r>
            <w:r w:rsidR="00153084">
              <w:rPr>
                <w:rFonts w:ascii="Times New Roman" w:hAnsi="Times New Roman"/>
                <w:sz w:val="24"/>
                <w:szCs w:val="24"/>
              </w:rPr>
              <w:instrText>ADDIN F1000_CSL_CITATION&lt;~#@#~&gt;[{"First":false,"Last":false,"PMID":"2723088","abstract":"Twenty-seven chronic pain patients were assigned to one of three treatment groups: hypnosis, cognitive-behavioral, and an attention control. Hypnosis and cognitive-behavioral treatments were identical with the exception of the hypnotic induction. Scores on the McGill Pain Questionnaire (MPQ) and the Activity Log (Fordyce, 1976) were collected at pretreatment, posttreatment, and follow-up intervals. Analyses of changes showed significant increases in activity and decreases in pain intensity for the cognitive-behavioral treatment. Changes for the hypnosis treatment were noted only on the MPQ. Changes for both groups were sustained on the 1-month follow-up. Results of ANCOVAs showed that the cognitive-behavioral treatment resulted in significantly lower pain rating scores than those in the control treatment, but no significant differences were observed between the behavior and hypnosis groups. Findings support the superiority of the cognitive-behavioral treatment on behavior measures and equivalence to hypnosis on subjective measures.","author":[{"family":"Edelson","given":"J"},{"family":"Fitzpatrick","given":"J L"}],"authorYearDisplayFormat":false,"citation-label":"5889320","container-title":"Journal of Clinical Psychology","container-title-short":"J. Clin. Psychol.","id":"5889320","invisible":false,"issue":"2","issued":{"date-parts":[["1989","3"]]},"journalAbbreviation":"J. Clin. Psychol.","page":"316-323","suppress-author":false,"title":"A comparison of cognitive-behavioral and hypnotic treatments of chronic pain.","type":"article-journal","volume":"45"}]</w:instrText>
            </w:r>
            <w:r w:rsidR="00153084">
              <w:rPr>
                <w:rFonts w:ascii="Times New Roman" w:hAnsi="Times New Roman"/>
                <w:sz w:val="24"/>
                <w:szCs w:val="24"/>
              </w:rPr>
              <w:fldChar w:fldCharType="separate"/>
            </w:r>
            <w:r w:rsidR="00467F1C" w:rsidRPr="00467F1C">
              <w:rPr>
                <w:rFonts w:ascii="Times New Roman" w:hAnsi="Times New Roman"/>
                <w:noProof/>
                <w:sz w:val="24"/>
                <w:szCs w:val="24"/>
                <w:vertAlign w:val="superscript"/>
              </w:rPr>
              <w:t>5</w:t>
            </w:r>
            <w:r w:rsidR="00153084">
              <w:rPr>
                <w:rFonts w:ascii="Times New Roman" w:hAnsi="Times New Roman"/>
                <w:sz w:val="24"/>
                <w:szCs w:val="24"/>
              </w:rPr>
              <w:fldChar w:fldCharType="end"/>
            </w:r>
            <w:r w:rsidRPr="00F8729D">
              <w:rPr>
                <w:rFonts w:ascii="Times New Roman" w:hAnsi="Times New Roman"/>
                <w:sz w:val="24"/>
                <w:szCs w:val="24"/>
              </w:rPr>
              <w:t xml:space="preserve"> </w:t>
            </w:r>
          </w:p>
        </w:tc>
        <w:tc>
          <w:tcPr>
            <w:tcW w:w="1765" w:type="dxa"/>
            <w:tcBorders>
              <w:left w:val="single" w:sz="8" w:space="0" w:color="auto"/>
            </w:tcBorders>
            <w:shd w:val="clear" w:color="auto" w:fill="auto"/>
          </w:tcPr>
          <w:p w14:paraId="2508D604"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Pedro 5/10</w:t>
            </w:r>
          </w:p>
        </w:tc>
        <w:tc>
          <w:tcPr>
            <w:tcW w:w="1733" w:type="dxa"/>
            <w:shd w:val="clear" w:color="auto" w:fill="auto"/>
          </w:tcPr>
          <w:p w14:paraId="5F071797"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2b</w:t>
            </w:r>
          </w:p>
        </w:tc>
        <w:tc>
          <w:tcPr>
            <w:tcW w:w="1613" w:type="dxa"/>
            <w:shd w:val="clear" w:color="auto" w:fill="auto"/>
          </w:tcPr>
          <w:p w14:paraId="2E20E847"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low</w:t>
            </w:r>
          </w:p>
        </w:tc>
        <w:tc>
          <w:tcPr>
            <w:tcW w:w="2564" w:type="dxa"/>
            <w:shd w:val="clear" w:color="auto" w:fill="auto"/>
          </w:tcPr>
          <w:p w14:paraId="3F7BBF43"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Prospective RCT</w:t>
            </w:r>
          </w:p>
        </w:tc>
      </w:tr>
      <w:tr w:rsidR="00153084" w:rsidRPr="00F8729D" w14:paraId="32D10CCA" w14:textId="77777777" w:rsidTr="00153084">
        <w:tc>
          <w:tcPr>
            <w:tcW w:w="2746" w:type="dxa"/>
            <w:tcBorders>
              <w:right w:val="single" w:sz="8" w:space="0" w:color="auto"/>
            </w:tcBorders>
            <w:shd w:val="clear" w:color="auto" w:fill="auto"/>
          </w:tcPr>
          <w:p w14:paraId="7942903F" w14:textId="3CBABBCF" w:rsidR="00153084" w:rsidRPr="00F8729D" w:rsidRDefault="00153084" w:rsidP="00153084">
            <w:pPr>
              <w:spacing w:before="120" w:after="120"/>
              <w:rPr>
                <w:rFonts w:ascii="Times New Roman" w:hAnsi="Times New Roman"/>
                <w:sz w:val="24"/>
                <w:szCs w:val="24"/>
              </w:rPr>
            </w:pPr>
            <w:r w:rsidRPr="00F8729D">
              <w:rPr>
                <w:rFonts w:ascii="Times New Roman" w:hAnsi="Times New Roman"/>
                <w:sz w:val="24"/>
                <w:szCs w:val="24"/>
              </w:rPr>
              <w:t>Rizzo (2018)</w:t>
            </w:r>
            <w:r>
              <w:rPr>
                <w:rFonts w:ascii="Times New Roman" w:hAnsi="Times New Roman"/>
                <w:sz w:val="24"/>
                <w:szCs w:val="24"/>
              </w:rPr>
              <w:fldChar w:fldCharType="begin"/>
            </w:r>
            <w:r>
              <w:rPr>
                <w:rFonts w:ascii="Times New Roman" w:hAnsi="Times New Roman"/>
                <w:sz w:val="24"/>
                <w:szCs w:val="24"/>
              </w:rPr>
              <w:instrText>ADDIN F1000_CSL_CITATION&lt;~#@#~&gt;[{"DOI":"10.1016/j.jpain.2018.03.013","First":false,"Last":false,"PMID":"29654980","abstract":"The potential benefits of combining pain education (PE) with clinical hypnosis (CH) has not yet been investigated in individuals with chronic pain. A total of 100 patients with chronic nonspecific low back pain were randomized to receive either: 1) PE alone, or 2) PE with CH. Outcomes were collected by a blinded assessor at 2 weeks and 3 months after randomization. The primary outcomes were average pain intensity, worst pain intensity (both assessed with 11-point numeric rating scales), and disability (24-item Roland Morris Disability Questionnaire) at 2 weeks. At 2 weeks, participants who received PE with CH reported lower worst pain intensity (mean difference</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1.35 points, 95% confidence interval [CI]</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.32-2.37) and disability (mean difference</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2.34 points, 95% CI</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.06-4.61), but not average pain intensity (mean difference</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.67 point, 95% CI</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-.27 to 1.62), relative to participants who received PE alone. PE with CH participants also reported more global perceived benefits at 2 weeks (mean difference</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-1.98 points, 95% CI</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-3.21 to -.75). At 3 months, participants who received PE with CH reported lower worst pain intensity (mean difference</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1.32 points, 95% CI</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.29-2.34) and catastrophizing (mean difference</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5.30 points, 95% CI</w:instrText>
            </w:r>
            <w:r>
              <w:rPr>
                <w:rFonts w:ascii="Cambria Math" w:hAnsi="Cambria Math" w:cs="Cambria Math"/>
                <w:sz w:val="24"/>
                <w:szCs w:val="24"/>
              </w:rPr>
              <w:instrText> </w:instrText>
            </w:r>
            <w:r>
              <w:rPr>
                <w:rFonts w:ascii="Times New Roman" w:hAnsi="Times New Roman"/>
                <w:sz w:val="24"/>
                <w:szCs w:val="24"/>
              </w:rPr>
              <w:instrText>=</w:instrText>
            </w:r>
            <w:r>
              <w:rPr>
                <w:rFonts w:ascii="Cambria Math" w:hAnsi="Cambria Math" w:cs="Cambria Math"/>
                <w:sz w:val="24"/>
                <w:szCs w:val="24"/>
              </w:rPr>
              <w:instrText> </w:instrText>
            </w:r>
            <w:r>
              <w:rPr>
                <w:rFonts w:ascii="Times New Roman" w:hAnsi="Times New Roman"/>
                <w:sz w:val="24"/>
                <w:szCs w:val="24"/>
              </w:rPr>
              <w:instrText>1.20-9.41). No adverse effects in either treatment condition were reported. To our knowledge, this is the first trial showing that additional use of hypnosis with PE results in improved outcomes over PE alone in patients with chronic nonspecific low back pain.&lt;br&gt;&lt;br&gt;&lt;strong&gt;PERSPECTIVE:&lt;/strong&gt; This study provides evidence supporting the efficacy of another treatment option for teaching patients to self-manage chronic low back pain that has a relatively low cost and that can be offered in groups.&lt;br&gt;&lt;br&gt;Copyright © 2018 The American Pain Society. Published by Elsevier Inc. All rights reserved.","author":[{"family":"Rizzo","given":"Rodrigo R N"},{"family":"Medeiros","given":"Flavia C"},{"family":"Pires","given":"Leandro G"},{"family":"Pimenta","given":"Rafael M"},{"family":"McAuley","given":"James H"},{"family":"Jensen","given":"Mark P"},{"family":"Costa","given":"Leonardo O P"}],"authorYearDisplayFormat":false,"citation-label":"5284154","container-title":"The Journal of Pain","container-title-short":"J. Pain","id":"5284154","invisible":false,"issue":"10","issued":{"date-parts":[["2018","10"]]},"journalAbbreviation":"J. Pain","page":"1103.e1-1103.e9","suppress-author":false,"title":"Hypnosis enhances the effects of pain education in patients with chronic nonspecific low back pain: A randomized controlled trial.","type":"article-journal","volume":"19"}]</w:instrText>
            </w:r>
            <w:r>
              <w:rPr>
                <w:rFonts w:ascii="Times New Roman" w:hAnsi="Times New Roman"/>
                <w:sz w:val="24"/>
                <w:szCs w:val="24"/>
              </w:rPr>
              <w:fldChar w:fldCharType="separate"/>
            </w:r>
            <w:r w:rsidR="00467F1C" w:rsidRPr="00467F1C">
              <w:rPr>
                <w:rFonts w:ascii="Times New Roman" w:hAnsi="Times New Roman"/>
                <w:noProof/>
                <w:sz w:val="24"/>
                <w:szCs w:val="24"/>
                <w:vertAlign w:val="superscript"/>
              </w:rPr>
              <w:t>6</w:t>
            </w:r>
            <w:r>
              <w:rPr>
                <w:rFonts w:ascii="Times New Roman" w:hAnsi="Times New Roman"/>
                <w:sz w:val="24"/>
                <w:szCs w:val="24"/>
              </w:rPr>
              <w:fldChar w:fldCharType="end"/>
            </w:r>
          </w:p>
        </w:tc>
        <w:tc>
          <w:tcPr>
            <w:tcW w:w="1765" w:type="dxa"/>
            <w:tcBorders>
              <w:left w:val="single" w:sz="8" w:space="0" w:color="auto"/>
            </w:tcBorders>
            <w:shd w:val="clear" w:color="auto" w:fill="auto"/>
          </w:tcPr>
          <w:p w14:paraId="09A4AD03" w14:textId="51B9C186" w:rsidR="00153084" w:rsidRPr="00F8729D" w:rsidRDefault="00153084" w:rsidP="00153084">
            <w:pPr>
              <w:spacing w:before="120" w:after="120"/>
              <w:rPr>
                <w:rFonts w:ascii="Times New Roman" w:hAnsi="Times New Roman"/>
                <w:sz w:val="24"/>
                <w:szCs w:val="24"/>
              </w:rPr>
            </w:pPr>
            <w:r w:rsidRPr="00F8729D">
              <w:rPr>
                <w:rFonts w:ascii="Times New Roman" w:hAnsi="Times New Roman"/>
                <w:sz w:val="24"/>
                <w:szCs w:val="24"/>
              </w:rPr>
              <w:t>Pedro RCT: 9/10</w:t>
            </w:r>
          </w:p>
        </w:tc>
        <w:tc>
          <w:tcPr>
            <w:tcW w:w="1733" w:type="dxa"/>
            <w:shd w:val="clear" w:color="auto" w:fill="auto"/>
          </w:tcPr>
          <w:p w14:paraId="0D8E03C4" w14:textId="5E42200C" w:rsidR="00153084" w:rsidRPr="00F8729D" w:rsidRDefault="00153084" w:rsidP="00153084">
            <w:pPr>
              <w:spacing w:before="120" w:after="120"/>
              <w:rPr>
                <w:rFonts w:ascii="Times New Roman" w:hAnsi="Times New Roman"/>
                <w:sz w:val="24"/>
                <w:szCs w:val="24"/>
              </w:rPr>
            </w:pPr>
            <w:r w:rsidRPr="00F8729D">
              <w:rPr>
                <w:rFonts w:ascii="Times New Roman" w:hAnsi="Times New Roman"/>
                <w:sz w:val="24"/>
                <w:szCs w:val="24"/>
              </w:rPr>
              <w:t>1b</w:t>
            </w:r>
          </w:p>
        </w:tc>
        <w:tc>
          <w:tcPr>
            <w:tcW w:w="1613" w:type="dxa"/>
            <w:shd w:val="clear" w:color="auto" w:fill="auto"/>
          </w:tcPr>
          <w:p w14:paraId="1C33281C" w14:textId="29D45B8E" w:rsidR="00153084" w:rsidRPr="00F8729D" w:rsidRDefault="00153084" w:rsidP="00153084">
            <w:pPr>
              <w:spacing w:before="120" w:after="120"/>
              <w:rPr>
                <w:rFonts w:ascii="Times New Roman" w:hAnsi="Times New Roman"/>
                <w:sz w:val="24"/>
                <w:szCs w:val="24"/>
              </w:rPr>
            </w:pPr>
            <w:r w:rsidRPr="00F8729D">
              <w:rPr>
                <w:rFonts w:ascii="Times New Roman" w:hAnsi="Times New Roman"/>
                <w:sz w:val="24"/>
                <w:szCs w:val="24"/>
              </w:rPr>
              <w:t>high</w:t>
            </w:r>
          </w:p>
        </w:tc>
        <w:tc>
          <w:tcPr>
            <w:tcW w:w="2564" w:type="dxa"/>
            <w:shd w:val="clear" w:color="auto" w:fill="auto"/>
          </w:tcPr>
          <w:p w14:paraId="71966C99" w14:textId="52C91F57" w:rsidR="00153084" w:rsidRPr="00F8729D" w:rsidRDefault="00153084" w:rsidP="00153084">
            <w:pPr>
              <w:spacing w:before="120" w:after="120"/>
              <w:rPr>
                <w:rFonts w:ascii="Times New Roman" w:hAnsi="Times New Roman"/>
                <w:sz w:val="24"/>
                <w:szCs w:val="24"/>
              </w:rPr>
            </w:pPr>
            <w:r w:rsidRPr="00F8729D">
              <w:rPr>
                <w:rFonts w:ascii="Times New Roman" w:hAnsi="Times New Roman"/>
                <w:sz w:val="24"/>
                <w:szCs w:val="24"/>
              </w:rPr>
              <w:t>Prospective RCT</w:t>
            </w:r>
          </w:p>
        </w:tc>
      </w:tr>
      <w:tr w:rsidR="00153084" w:rsidRPr="00F8729D" w14:paraId="17DFF73C" w14:textId="77777777" w:rsidTr="00153084">
        <w:tc>
          <w:tcPr>
            <w:tcW w:w="2746" w:type="dxa"/>
            <w:tcBorders>
              <w:right w:val="single" w:sz="8" w:space="0" w:color="auto"/>
            </w:tcBorders>
            <w:shd w:val="clear" w:color="auto" w:fill="auto"/>
          </w:tcPr>
          <w:p w14:paraId="0F682A5E" w14:textId="024521B3"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Tan (2015)</w:t>
            </w:r>
            <w:r w:rsidR="00153084">
              <w:rPr>
                <w:rFonts w:ascii="Times New Roman" w:hAnsi="Times New Roman"/>
                <w:sz w:val="24"/>
                <w:szCs w:val="24"/>
              </w:rPr>
              <w:fldChar w:fldCharType="begin"/>
            </w:r>
            <w:r w:rsidR="00153084">
              <w:rPr>
                <w:rFonts w:ascii="Times New Roman" w:hAnsi="Times New Roman"/>
                <w:sz w:val="24"/>
                <w:szCs w:val="24"/>
              </w:rPr>
              <w:instrText>ADDIN F1000_CSL_CITATION&lt;~#@#~&gt;[{"DOI":"10.1002/ejp.545","First":false,"Last":false,"PMID":"24934738","abstract":"&lt;strong&gt;BACKGROUND:&lt;/strong&gt; Chronic low back pain (CLBP) is common and results in significant costs to individuals, families and society. Although some research supports the efficacy of hypnosis for CLBP, we know little about the minimum dose needed to produce meaningful benefits, the roles of home practice and hypnotizability on outcome, or the maintenance of treatment benefits beyond 3 months.&lt;br&gt;&lt;br&gt;&lt;strong&gt;METHODS:&lt;/strong&gt; One hundred veterans with CLBP participated in a randomized, four-group design study. The groups were (1) an eight-session self-hypnosis training intervention without audio recordings for home practice; (2) an eight-session self-hypnosis training intervention with recordings; (3) a two-session self-hypnosis training intervention with recordings and brief weekly reminder telephone calls; and (4) an eight-session active (biofeedback) control intervention.&lt;br&gt;&lt;br&gt;&lt;strong&gt;RESULTS:&lt;/strong&gt; Participants in all four groups reported significant pre- to post-treatment improvements in pain intensity, pain interference and sleep quality. The hypnosis groups combined reported significantly more pain intensity reduction than the control group. There was no significant difference among the three hypnosis conditions. Over half of the participants who received hypnosis reported clinically meaningful (≥ 30%) reductions in pain intensity, and they maintained these benefits for at least 6 months after treatment. Neither hypnotizability nor amount of home practice was associated significantly with treatment outcome.&lt;br&gt;&lt;br&gt;&lt;strong&gt;CONCLUSIONS:&lt;/strong&gt; The findings indicate that two sessions of self-hypnosis training with audio recordings for home practice may be as effective as eight sessions of hypnosis treatment. If replicated in other patient samples, the findings have important implications for the application of hypnosis treatment for chronic pain management.&lt;br&gt;&lt;br&gt;© 2014 European Pain Federation - EFIC®","author":[{"family":"Tan","given":"G"},{"family":"Rintala","given":"D H"},{"family":"Jensen","given":"M P"},{"family":"Fukui","given":"T"},{"family":"Smith","given":"D"},{"family":"Williams","given":"W"}],"authorYearDisplayFormat":false,"citation-label":"3517059","container-title":"European Journal of Pain","container-title-short":"Eur. J. Pain","id":"3517059","invisible":false,"issue":"2","issued":{"date-parts":[["2015","2"]]},"journalAbbreviation":"Eur. J. Pain","page":"271-280","suppress-author":false,"title":"A randomized controlled trial of hypnosis compared with biofeedback for adults with chronic low back pain.","type":"article-journal","volume":"19"}]</w:instrText>
            </w:r>
            <w:r w:rsidR="00153084">
              <w:rPr>
                <w:rFonts w:ascii="Times New Roman" w:hAnsi="Times New Roman"/>
                <w:sz w:val="24"/>
                <w:szCs w:val="24"/>
              </w:rPr>
              <w:fldChar w:fldCharType="separate"/>
            </w:r>
            <w:r w:rsidR="00467F1C" w:rsidRPr="00467F1C">
              <w:rPr>
                <w:rFonts w:ascii="Times New Roman" w:hAnsi="Times New Roman"/>
                <w:noProof/>
                <w:sz w:val="24"/>
                <w:szCs w:val="24"/>
                <w:vertAlign w:val="superscript"/>
              </w:rPr>
              <w:t>7</w:t>
            </w:r>
            <w:r w:rsidR="00153084">
              <w:rPr>
                <w:rFonts w:ascii="Times New Roman" w:hAnsi="Times New Roman"/>
                <w:sz w:val="24"/>
                <w:szCs w:val="24"/>
              </w:rPr>
              <w:fldChar w:fldCharType="end"/>
            </w:r>
            <w:r w:rsidRPr="00F8729D">
              <w:rPr>
                <w:rFonts w:ascii="Times New Roman" w:hAnsi="Times New Roman"/>
                <w:sz w:val="24"/>
                <w:szCs w:val="24"/>
              </w:rPr>
              <w:t xml:space="preserve"> </w:t>
            </w:r>
          </w:p>
        </w:tc>
        <w:tc>
          <w:tcPr>
            <w:tcW w:w="1765" w:type="dxa"/>
            <w:tcBorders>
              <w:left w:val="single" w:sz="8" w:space="0" w:color="auto"/>
            </w:tcBorders>
            <w:shd w:val="clear" w:color="auto" w:fill="auto"/>
          </w:tcPr>
          <w:p w14:paraId="2A2E0688"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Pedro: 8/10</w:t>
            </w:r>
          </w:p>
        </w:tc>
        <w:tc>
          <w:tcPr>
            <w:tcW w:w="1733" w:type="dxa"/>
            <w:shd w:val="clear" w:color="auto" w:fill="auto"/>
          </w:tcPr>
          <w:p w14:paraId="42BD5397"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1b</w:t>
            </w:r>
          </w:p>
        </w:tc>
        <w:tc>
          <w:tcPr>
            <w:tcW w:w="1613" w:type="dxa"/>
            <w:shd w:val="clear" w:color="auto" w:fill="auto"/>
          </w:tcPr>
          <w:p w14:paraId="743CACEE"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High</w:t>
            </w:r>
          </w:p>
        </w:tc>
        <w:tc>
          <w:tcPr>
            <w:tcW w:w="2564" w:type="dxa"/>
            <w:shd w:val="clear" w:color="auto" w:fill="auto"/>
          </w:tcPr>
          <w:p w14:paraId="56C327F0"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Prospective RCT</w:t>
            </w:r>
          </w:p>
        </w:tc>
      </w:tr>
      <w:tr w:rsidR="00153084" w:rsidRPr="00F8729D" w14:paraId="3BEB4B0B" w14:textId="77777777" w:rsidTr="00153084">
        <w:tc>
          <w:tcPr>
            <w:tcW w:w="2746" w:type="dxa"/>
            <w:tcBorders>
              <w:right w:val="single" w:sz="8" w:space="0" w:color="auto"/>
            </w:tcBorders>
            <w:shd w:val="clear" w:color="auto" w:fill="auto"/>
          </w:tcPr>
          <w:p w14:paraId="061C727F" w14:textId="42CAEA8F"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Jensen (2009)</w:t>
            </w:r>
            <w:r w:rsidR="00153084">
              <w:rPr>
                <w:rFonts w:ascii="Times New Roman" w:hAnsi="Times New Roman"/>
                <w:sz w:val="24"/>
                <w:szCs w:val="24"/>
              </w:rPr>
              <w:fldChar w:fldCharType="begin"/>
            </w:r>
            <w:r w:rsidR="00153084">
              <w:rPr>
                <w:rFonts w:ascii="Times New Roman" w:hAnsi="Times New Roman"/>
                <w:sz w:val="24"/>
                <w:szCs w:val="24"/>
              </w:rPr>
              <w:instrText>ADDIN F1000_CSL_CITATION&lt;~#@#~&gt;[{"DOI":"10.1080/00207140802665476","First":false,"Last":false,"PMCID":"PMC2758639","PMID":"19234967","abstract":"Twenty-two patients with multiple sclerosis (MS) and chronic pain we recruited into a quasi-experimental trial comparing the effects of self-hypnosis training (HYP) with progressive muscle relaxation (PMR) on pain intensity and pain interference; 8 received HYP and the remaining 14 participants were randomly assigned to receive either HYP or PMR. HYP-condition participants reported significantly greater pre- to postsession as well as pre- to posttreatment decreases in pain and pain interference than PMR-condition participants, and gains were maintained at 3-month follow-up. Most of the participants in both conditions reported that they continued to use the skills they learned in treatment and experienced pain relief when they did so. General hypnotizability was not significantly related to treatment outcome, but treatment-outcome expectancy assessed before and after the first session was. The results support the efficacy of self-hypnosis training for the management of chronic pain in persons with MS.","author":[{"family":"Jensen","given":"Mark P"},{"family":"Barber","given":"Joseph"},{"family":"Romano","given":"Joan M"},{"family":"Molton","given":"Ivan R"},{"family":"Raichle","given":"Katherine A"},{"family":"Osborne","given":"Travis L"},{"family":"Engel","given":"Joyce M"},{"family":"Stoelb","given":"Brenda L"},{"family":"Kraft","given":"George H"},{"family":"Patterson","given":"David R"}],"authorYearDisplayFormat":false,"citation-label":"5889405","container-title":"The International journal of clinical and experimental hypnosis","container-title-short":"Int. J. Clin. Exp. Hypn.","id":"5889405","invisible":false,"issue":"2","issued":{"date-parts":[["2009","4"]]},"journalAbbreviation":"Int. J. Clin. Exp. Hypn.","page":"198-221","suppress-author":false,"title":"A comparison of self-hypnosis versus progressive muscle relaxation in patients with multiple sclerosis and chronic pain.","type":"article-journal","volume":"57"}]</w:instrText>
            </w:r>
            <w:r w:rsidR="00153084">
              <w:rPr>
                <w:rFonts w:ascii="Times New Roman" w:hAnsi="Times New Roman"/>
                <w:sz w:val="24"/>
                <w:szCs w:val="24"/>
              </w:rPr>
              <w:fldChar w:fldCharType="separate"/>
            </w:r>
            <w:r w:rsidR="00467F1C" w:rsidRPr="00467F1C">
              <w:rPr>
                <w:rFonts w:ascii="Times New Roman" w:hAnsi="Times New Roman"/>
                <w:noProof/>
                <w:sz w:val="24"/>
                <w:szCs w:val="24"/>
                <w:vertAlign w:val="superscript"/>
              </w:rPr>
              <w:t>8</w:t>
            </w:r>
            <w:r w:rsidR="00153084">
              <w:rPr>
                <w:rFonts w:ascii="Times New Roman" w:hAnsi="Times New Roman"/>
                <w:sz w:val="24"/>
                <w:szCs w:val="24"/>
              </w:rPr>
              <w:fldChar w:fldCharType="end"/>
            </w:r>
            <w:r w:rsidR="00153084" w:rsidRPr="00F8729D">
              <w:rPr>
                <w:rFonts w:ascii="Times New Roman" w:hAnsi="Times New Roman"/>
                <w:sz w:val="24"/>
                <w:szCs w:val="24"/>
              </w:rPr>
              <w:t xml:space="preserve"> </w:t>
            </w:r>
          </w:p>
        </w:tc>
        <w:tc>
          <w:tcPr>
            <w:tcW w:w="1765" w:type="dxa"/>
            <w:tcBorders>
              <w:left w:val="single" w:sz="8" w:space="0" w:color="auto"/>
            </w:tcBorders>
            <w:shd w:val="clear" w:color="auto" w:fill="auto"/>
          </w:tcPr>
          <w:p w14:paraId="0C61205F" w14:textId="77777777" w:rsidR="002A4B30" w:rsidRPr="00F8729D" w:rsidRDefault="002A4B30" w:rsidP="00CE144F">
            <w:pPr>
              <w:spacing w:before="120" w:after="120"/>
              <w:rPr>
                <w:rFonts w:ascii="Times New Roman" w:hAnsi="Times New Roman"/>
                <w:sz w:val="24"/>
                <w:szCs w:val="24"/>
              </w:rPr>
            </w:pPr>
            <w:proofErr w:type="spellStart"/>
            <w:r w:rsidRPr="00F8729D">
              <w:rPr>
                <w:rFonts w:ascii="Times New Roman" w:hAnsi="Times New Roman"/>
                <w:sz w:val="24"/>
                <w:szCs w:val="24"/>
              </w:rPr>
              <w:t>RoBans</w:t>
            </w:r>
            <w:proofErr w:type="spellEnd"/>
            <w:r w:rsidRPr="00F8729D">
              <w:rPr>
                <w:rFonts w:ascii="Times New Roman" w:hAnsi="Times New Roman"/>
                <w:sz w:val="24"/>
                <w:szCs w:val="24"/>
              </w:rPr>
              <w:t>: high risk of bias</w:t>
            </w:r>
          </w:p>
        </w:tc>
        <w:tc>
          <w:tcPr>
            <w:tcW w:w="1733" w:type="dxa"/>
            <w:shd w:val="clear" w:color="auto" w:fill="auto"/>
          </w:tcPr>
          <w:p w14:paraId="052392C4"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4</w:t>
            </w:r>
          </w:p>
        </w:tc>
        <w:tc>
          <w:tcPr>
            <w:tcW w:w="1613" w:type="dxa"/>
            <w:shd w:val="clear" w:color="auto" w:fill="auto"/>
          </w:tcPr>
          <w:p w14:paraId="40C209CC"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Low</w:t>
            </w:r>
          </w:p>
        </w:tc>
        <w:tc>
          <w:tcPr>
            <w:tcW w:w="2564" w:type="dxa"/>
            <w:shd w:val="clear" w:color="auto" w:fill="auto"/>
          </w:tcPr>
          <w:p w14:paraId="6EFEB178" w14:textId="77777777" w:rsidR="002A4B30" w:rsidRPr="00F8729D" w:rsidRDefault="002A4B30" w:rsidP="00CE144F">
            <w:pPr>
              <w:spacing w:before="120" w:after="120"/>
              <w:rPr>
                <w:rFonts w:ascii="Times New Roman" w:hAnsi="Times New Roman"/>
                <w:sz w:val="24"/>
                <w:szCs w:val="24"/>
              </w:rPr>
            </w:pPr>
            <w:r w:rsidRPr="00F8729D">
              <w:rPr>
                <w:rFonts w:ascii="Times New Roman" w:hAnsi="Times New Roman"/>
                <w:sz w:val="24"/>
                <w:szCs w:val="24"/>
              </w:rPr>
              <w:t>Quasi-experimental study</w:t>
            </w:r>
          </w:p>
        </w:tc>
      </w:tr>
    </w:tbl>
    <w:p w14:paraId="11C065F2" w14:textId="77777777" w:rsidR="00D76272" w:rsidRPr="00F8729D" w:rsidRDefault="00D76272" w:rsidP="00D76272">
      <w:pPr>
        <w:spacing w:before="120" w:after="120"/>
        <w:rPr>
          <w:rFonts w:ascii="Times New Roman" w:hAnsi="Times New Roman"/>
          <w:b/>
          <w:sz w:val="24"/>
          <w:szCs w:val="24"/>
        </w:rPr>
      </w:pPr>
    </w:p>
    <w:p w14:paraId="1D13B641" w14:textId="77777777" w:rsidR="001C5A94" w:rsidRPr="00F8729D" w:rsidRDefault="001403EC" w:rsidP="001C5A94">
      <w:pPr>
        <w:spacing w:before="120" w:after="120"/>
        <w:rPr>
          <w:rFonts w:ascii="Times New Roman" w:hAnsi="Times New Roman"/>
          <w:b/>
          <w:sz w:val="24"/>
          <w:szCs w:val="24"/>
        </w:rPr>
      </w:pPr>
      <w:r w:rsidRPr="00F8729D">
        <w:rPr>
          <w:rFonts w:ascii="Times New Roman" w:hAnsi="Times New Roman"/>
          <w:b/>
          <w:sz w:val="24"/>
          <w:szCs w:val="24"/>
        </w:rPr>
        <w:t>BEST EVIDENCE</w:t>
      </w:r>
    </w:p>
    <w:p w14:paraId="18439E14" w14:textId="77777777" w:rsidR="001D4F60" w:rsidRPr="00F8729D" w:rsidRDefault="001D4F60" w:rsidP="001D4F60">
      <w:pPr>
        <w:spacing w:before="120" w:after="120"/>
        <w:rPr>
          <w:rFonts w:ascii="Times New Roman" w:hAnsi="Times New Roman"/>
          <w:sz w:val="24"/>
          <w:szCs w:val="24"/>
        </w:rPr>
      </w:pPr>
      <w:r w:rsidRPr="00F8729D">
        <w:rPr>
          <w:rFonts w:ascii="Times New Roman" w:hAnsi="Times New Roman"/>
          <w:sz w:val="24"/>
          <w:szCs w:val="24"/>
        </w:rPr>
        <w:t xml:space="preserve">The following </w:t>
      </w:r>
      <w:r w:rsidR="0000738B" w:rsidRPr="00F8729D">
        <w:rPr>
          <w:rFonts w:ascii="Times New Roman" w:hAnsi="Times New Roman"/>
          <w:sz w:val="24"/>
          <w:szCs w:val="24"/>
        </w:rPr>
        <w:t>2</w:t>
      </w:r>
      <w:r w:rsidRPr="00F8729D">
        <w:rPr>
          <w:rFonts w:ascii="Times New Roman" w:hAnsi="Times New Roman"/>
          <w:sz w:val="24"/>
          <w:szCs w:val="24"/>
        </w:rPr>
        <w:t xml:space="preserve"> studies were identified as the ‘best’ evidence and selected for critical appraisal.  </w:t>
      </w:r>
      <w:r w:rsidR="0000738B" w:rsidRPr="00F8729D">
        <w:rPr>
          <w:rFonts w:ascii="Times New Roman" w:hAnsi="Times New Roman"/>
          <w:sz w:val="24"/>
          <w:szCs w:val="24"/>
        </w:rPr>
        <w:t>Rationale</w:t>
      </w:r>
      <w:r w:rsidRPr="00F8729D">
        <w:rPr>
          <w:rFonts w:ascii="Times New Roman" w:hAnsi="Times New Roman"/>
          <w:sz w:val="24"/>
          <w:szCs w:val="24"/>
        </w:rPr>
        <w:t xml:space="preserve"> for selecting these studies were:</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F8729D" w:rsidRPr="00F8729D" w14:paraId="2EDCA7AE" w14:textId="77777777" w:rsidTr="00F8729D">
        <w:tc>
          <w:tcPr>
            <w:tcW w:w="10421" w:type="dxa"/>
          </w:tcPr>
          <w:p w14:paraId="3C09B5CE" w14:textId="77777777" w:rsidR="00F8729D" w:rsidRPr="00237CDC" w:rsidRDefault="00F8729D" w:rsidP="00237CDC">
            <w:pPr>
              <w:rPr>
                <w:rFonts w:ascii="Times New Roman" w:hAnsi="Times New Roman"/>
                <w:color w:val="000000"/>
                <w:sz w:val="24"/>
                <w:szCs w:val="24"/>
                <w:lang w:val="en-US"/>
              </w:rPr>
            </w:pPr>
            <w:r w:rsidRPr="00237CDC">
              <w:rPr>
                <w:rFonts w:ascii="Times New Roman" w:hAnsi="Times New Roman"/>
                <w:color w:val="000000"/>
                <w:sz w:val="24"/>
                <w:szCs w:val="24"/>
                <w:lang w:val="en-US"/>
              </w:rPr>
              <w:t xml:space="preserve">Rizzo RRN, Medeiros FC, Pires LG, et al. Hypnosis Enhances the Effects of Pain Education in Patients with Chronic Non-Specific Low Back Pain: </w:t>
            </w:r>
            <w:proofErr w:type="gramStart"/>
            <w:r w:rsidRPr="00237CDC">
              <w:rPr>
                <w:rFonts w:ascii="Times New Roman" w:hAnsi="Times New Roman"/>
                <w:color w:val="000000"/>
                <w:sz w:val="24"/>
                <w:szCs w:val="24"/>
                <w:lang w:val="en-US"/>
              </w:rPr>
              <w:t>a</w:t>
            </w:r>
            <w:proofErr w:type="gramEnd"/>
            <w:r w:rsidRPr="00237CDC">
              <w:rPr>
                <w:rFonts w:ascii="Times New Roman" w:hAnsi="Times New Roman"/>
                <w:color w:val="000000"/>
                <w:sz w:val="24"/>
                <w:szCs w:val="24"/>
                <w:lang w:val="en-US"/>
              </w:rPr>
              <w:t xml:space="preserve"> Randomized Controlled Trial. </w:t>
            </w:r>
            <w:r w:rsidRPr="00237CDC">
              <w:rPr>
                <w:rFonts w:ascii="Times New Roman" w:hAnsi="Times New Roman"/>
                <w:i/>
                <w:iCs/>
                <w:color w:val="000000"/>
                <w:sz w:val="24"/>
                <w:szCs w:val="24"/>
                <w:lang w:val="en-US"/>
              </w:rPr>
              <w:t>J. Pain</w:t>
            </w:r>
            <w:r w:rsidRPr="00237CDC">
              <w:rPr>
                <w:rFonts w:ascii="Times New Roman" w:hAnsi="Times New Roman"/>
                <w:color w:val="000000"/>
                <w:sz w:val="24"/>
                <w:szCs w:val="24"/>
                <w:lang w:val="en-US"/>
              </w:rPr>
              <w:t xml:space="preserve"> 2018. </w:t>
            </w:r>
            <w:proofErr w:type="gramStart"/>
            <w:r w:rsidRPr="00237CDC">
              <w:rPr>
                <w:rFonts w:ascii="Times New Roman" w:hAnsi="Times New Roman"/>
                <w:color w:val="000000"/>
                <w:sz w:val="24"/>
                <w:szCs w:val="24"/>
                <w:lang w:val="en-US"/>
              </w:rPr>
              <w:t>doi:10.1016/j.jpain</w:t>
            </w:r>
            <w:proofErr w:type="gramEnd"/>
            <w:r w:rsidRPr="00237CDC">
              <w:rPr>
                <w:rFonts w:ascii="Times New Roman" w:hAnsi="Times New Roman"/>
                <w:color w:val="000000"/>
                <w:sz w:val="24"/>
                <w:szCs w:val="24"/>
                <w:lang w:val="en-US"/>
              </w:rPr>
              <w:t>.2018.03.013.</w:t>
            </w:r>
          </w:p>
          <w:p w14:paraId="18D3614E" w14:textId="3920946C" w:rsidR="00F8729D" w:rsidRPr="00DC2BB2" w:rsidRDefault="00500A53" w:rsidP="00DC2BB2">
            <w:pPr>
              <w:numPr>
                <w:ilvl w:val="1"/>
                <w:numId w:val="12"/>
              </w:numPr>
              <w:rPr>
                <w:rFonts w:ascii="Times New Roman" w:hAnsi="Times New Roman"/>
                <w:sz w:val="24"/>
                <w:szCs w:val="24"/>
              </w:rPr>
            </w:pPr>
            <w:r>
              <w:rPr>
                <w:rFonts w:ascii="Times New Roman" w:hAnsi="Times New Roman"/>
                <w:sz w:val="24"/>
                <w:szCs w:val="24"/>
              </w:rPr>
              <w:t>The l</w:t>
            </w:r>
            <w:r w:rsidR="00F8729D" w:rsidRPr="00F8729D">
              <w:rPr>
                <w:rFonts w:ascii="Times New Roman" w:hAnsi="Times New Roman"/>
                <w:sz w:val="24"/>
                <w:szCs w:val="24"/>
              </w:rPr>
              <w:t xml:space="preserve">evel of evidence </w:t>
            </w:r>
            <w:r>
              <w:rPr>
                <w:rFonts w:ascii="Times New Roman" w:hAnsi="Times New Roman"/>
                <w:sz w:val="24"/>
                <w:szCs w:val="24"/>
              </w:rPr>
              <w:t>is</w:t>
            </w:r>
            <w:r w:rsidR="00F8729D" w:rsidRPr="00F8729D">
              <w:rPr>
                <w:rFonts w:ascii="Times New Roman" w:hAnsi="Times New Roman"/>
                <w:sz w:val="24"/>
                <w:szCs w:val="24"/>
              </w:rPr>
              <w:t xml:space="preserve"> high </w:t>
            </w:r>
            <w:r>
              <w:rPr>
                <w:rFonts w:ascii="Times New Roman" w:hAnsi="Times New Roman"/>
                <w:sz w:val="24"/>
                <w:szCs w:val="24"/>
              </w:rPr>
              <w:t>(</w:t>
            </w:r>
            <w:r w:rsidR="00F8729D" w:rsidRPr="00F8729D">
              <w:rPr>
                <w:rFonts w:ascii="Times New Roman" w:hAnsi="Times New Roman"/>
                <w:sz w:val="24"/>
                <w:szCs w:val="24"/>
              </w:rPr>
              <w:t>1b</w:t>
            </w:r>
            <w:r>
              <w:rPr>
                <w:rFonts w:ascii="Times New Roman" w:hAnsi="Times New Roman"/>
                <w:sz w:val="24"/>
                <w:szCs w:val="24"/>
              </w:rPr>
              <w:t>) and it is r</w:t>
            </w:r>
            <w:r w:rsidR="00F8729D" w:rsidRPr="00500A53">
              <w:rPr>
                <w:rFonts w:ascii="Times New Roman" w:hAnsi="Times New Roman"/>
                <w:sz w:val="24"/>
                <w:szCs w:val="24"/>
              </w:rPr>
              <w:t xml:space="preserve">elevant to </w:t>
            </w:r>
            <w:r w:rsidRPr="00500A53">
              <w:rPr>
                <w:rFonts w:ascii="Times New Roman" w:hAnsi="Times New Roman"/>
                <w:sz w:val="24"/>
                <w:szCs w:val="24"/>
              </w:rPr>
              <w:t>proposed</w:t>
            </w:r>
            <w:r w:rsidR="00F8729D" w:rsidRPr="00500A53">
              <w:rPr>
                <w:rFonts w:ascii="Times New Roman" w:hAnsi="Times New Roman"/>
                <w:sz w:val="24"/>
                <w:szCs w:val="24"/>
              </w:rPr>
              <w:t xml:space="preserve"> </w:t>
            </w:r>
            <w:r w:rsidRPr="00500A53">
              <w:rPr>
                <w:rFonts w:ascii="Times New Roman" w:hAnsi="Times New Roman"/>
                <w:sz w:val="24"/>
                <w:szCs w:val="24"/>
              </w:rPr>
              <w:t>PICO questio</w:t>
            </w:r>
            <w:r>
              <w:rPr>
                <w:rFonts w:ascii="Times New Roman" w:hAnsi="Times New Roman"/>
                <w:sz w:val="24"/>
                <w:szCs w:val="24"/>
              </w:rPr>
              <w:t xml:space="preserve">n. The </w:t>
            </w:r>
            <w:r w:rsidRPr="00500A53">
              <w:rPr>
                <w:rFonts w:ascii="Times New Roman" w:hAnsi="Times New Roman"/>
                <w:sz w:val="24"/>
                <w:szCs w:val="24"/>
              </w:rPr>
              <w:t>study was</w:t>
            </w:r>
            <w:r>
              <w:rPr>
                <w:rFonts w:ascii="Times New Roman" w:hAnsi="Times New Roman"/>
                <w:sz w:val="24"/>
                <w:szCs w:val="24"/>
              </w:rPr>
              <w:t xml:space="preserve"> one of a few that were</w:t>
            </w:r>
            <w:r w:rsidR="00F8729D" w:rsidRPr="00500A53">
              <w:rPr>
                <w:rFonts w:ascii="Times New Roman" w:hAnsi="Times New Roman"/>
                <w:sz w:val="24"/>
                <w:szCs w:val="24"/>
              </w:rPr>
              <w:t xml:space="preserve"> conducted within the context of physical therapy setting</w:t>
            </w:r>
            <w:r>
              <w:rPr>
                <w:rFonts w:ascii="Times New Roman" w:hAnsi="Times New Roman"/>
                <w:sz w:val="24"/>
                <w:szCs w:val="24"/>
              </w:rPr>
              <w:t xml:space="preserve">. Additionally, a </w:t>
            </w:r>
            <w:r w:rsidR="00F8729D" w:rsidRPr="00500A53">
              <w:rPr>
                <w:rFonts w:ascii="Times New Roman" w:hAnsi="Times New Roman"/>
                <w:sz w:val="24"/>
                <w:szCs w:val="24"/>
              </w:rPr>
              <w:t>High percentage of patient</w:t>
            </w:r>
            <w:r>
              <w:rPr>
                <w:rFonts w:ascii="Times New Roman" w:hAnsi="Times New Roman"/>
                <w:sz w:val="24"/>
                <w:szCs w:val="24"/>
              </w:rPr>
              <w:t>s</w:t>
            </w:r>
            <w:r w:rsidR="00F8729D" w:rsidRPr="00500A53">
              <w:rPr>
                <w:rFonts w:ascii="Times New Roman" w:hAnsi="Times New Roman"/>
                <w:sz w:val="24"/>
                <w:szCs w:val="24"/>
              </w:rPr>
              <w:t xml:space="preserve"> </w:t>
            </w:r>
            <w:r w:rsidRPr="00500A53">
              <w:rPr>
                <w:rFonts w:ascii="Times New Roman" w:hAnsi="Times New Roman"/>
                <w:sz w:val="24"/>
                <w:szCs w:val="24"/>
              </w:rPr>
              <w:t>complet</w:t>
            </w:r>
            <w:r>
              <w:rPr>
                <w:rFonts w:ascii="Times New Roman" w:hAnsi="Times New Roman"/>
                <w:sz w:val="24"/>
                <w:szCs w:val="24"/>
              </w:rPr>
              <w:t>ed</w:t>
            </w:r>
            <w:r w:rsidR="00F8729D" w:rsidRPr="00500A53">
              <w:rPr>
                <w:rFonts w:ascii="Times New Roman" w:hAnsi="Times New Roman"/>
                <w:sz w:val="24"/>
                <w:szCs w:val="24"/>
              </w:rPr>
              <w:t xml:space="preserve"> of study</w:t>
            </w:r>
            <w:r>
              <w:rPr>
                <w:rFonts w:ascii="Times New Roman" w:hAnsi="Times New Roman"/>
                <w:sz w:val="24"/>
                <w:szCs w:val="24"/>
              </w:rPr>
              <w:t>. The i</w:t>
            </w:r>
            <w:r w:rsidR="00F8729D" w:rsidRPr="00500A53">
              <w:rPr>
                <w:rFonts w:ascii="Times New Roman" w:hAnsi="Times New Roman"/>
                <w:sz w:val="24"/>
                <w:szCs w:val="24"/>
              </w:rPr>
              <w:t>nterventions were clear and standardized</w:t>
            </w:r>
            <w:r w:rsidR="00DC2BB2">
              <w:rPr>
                <w:rFonts w:ascii="Times New Roman" w:hAnsi="Times New Roman"/>
                <w:sz w:val="24"/>
                <w:szCs w:val="24"/>
              </w:rPr>
              <w:t xml:space="preserve"> though </w:t>
            </w:r>
            <w:r w:rsidR="00DC2BB2">
              <w:rPr>
                <w:rFonts w:ascii="Times New Roman" w:hAnsi="Times New Roman"/>
                <w:sz w:val="24"/>
                <w:szCs w:val="24"/>
              </w:rPr>
              <w:lastRenderedPageBreak/>
              <w:t xml:space="preserve">heterologous between studies. </w:t>
            </w:r>
            <w:r w:rsidR="00F8729D" w:rsidRPr="00DC2BB2">
              <w:rPr>
                <w:rFonts w:ascii="Times New Roman" w:hAnsi="Times New Roman"/>
                <w:sz w:val="24"/>
                <w:szCs w:val="24"/>
              </w:rPr>
              <w:t xml:space="preserve">While it investigated hypnosis in conjunction with pain neuroscience education (PNE), PNE is well established for treatment of chronic low back pain and is used by physical therapist as </w:t>
            </w:r>
            <w:r w:rsidR="00DC2BB2">
              <w:rPr>
                <w:rFonts w:ascii="Times New Roman" w:hAnsi="Times New Roman"/>
                <w:sz w:val="24"/>
                <w:szCs w:val="24"/>
              </w:rPr>
              <w:t xml:space="preserve">a </w:t>
            </w:r>
            <w:r w:rsidR="00F8729D" w:rsidRPr="00DC2BB2">
              <w:rPr>
                <w:rFonts w:ascii="Times New Roman" w:hAnsi="Times New Roman"/>
                <w:sz w:val="24"/>
                <w:szCs w:val="24"/>
              </w:rPr>
              <w:t xml:space="preserve">standard treatment for </w:t>
            </w:r>
            <w:r w:rsidR="00DC2BB2">
              <w:rPr>
                <w:rFonts w:ascii="Times New Roman" w:hAnsi="Times New Roman"/>
                <w:sz w:val="24"/>
                <w:szCs w:val="24"/>
              </w:rPr>
              <w:t>chronic pain</w:t>
            </w:r>
            <w:r w:rsidR="00F8729D" w:rsidRPr="00DC2BB2">
              <w:rPr>
                <w:rFonts w:ascii="Times New Roman" w:hAnsi="Times New Roman"/>
                <w:sz w:val="24"/>
                <w:szCs w:val="24"/>
              </w:rPr>
              <w:t>. The addition of hypnosis to the established protocol is an interesting and relevant topic to consider.</w:t>
            </w:r>
          </w:p>
          <w:p w14:paraId="0048B56C" w14:textId="77777777" w:rsidR="00F8729D" w:rsidRPr="00237CDC" w:rsidRDefault="00F8729D" w:rsidP="00237CDC">
            <w:pPr>
              <w:widowControl w:val="0"/>
              <w:autoSpaceDE w:val="0"/>
              <w:autoSpaceDN w:val="0"/>
              <w:adjustRightInd w:val="0"/>
              <w:rPr>
                <w:rFonts w:ascii="Times New Roman" w:hAnsi="Times New Roman"/>
                <w:noProof/>
                <w:sz w:val="24"/>
                <w:szCs w:val="24"/>
              </w:rPr>
            </w:pPr>
            <w:r w:rsidRPr="00237CDC">
              <w:rPr>
                <w:rFonts w:ascii="Times New Roman" w:hAnsi="Times New Roman"/>
                <w:noProof/>
                <w:sz w:val="24"/>
                <w:szCs w:val="24"/>
              </w:rPr>
              <w:t xml:space="preserve">Tan G, Rintala DH, Jensen MP, Fukui T, Smith D, Williams W. A randomized controlled trial of hypnosis compared with biofeedback for adults with chronic low back pain. </w:t>
            </w:r>
            <w:r w:rsidRPr="00237CDC">
              <w:rPr>
                <w:rFonts w:ascii="Times New Roman" w:hAnsi="Times New Roman"/>
                <w:i/>
                <w:iCs/>
                <w:noProof/>
                <w:sz w:val="24"/>
                <w:szCs w:val="24"/>
              </w:rPr>
              <w:t>Eur. J. Pain</w:t>
            </w:r>
            <w:r w:rsidRPr="00237CDC">
              <w:rPr>
                <w:rFonts w:ascii="Times New Roman" w:hAnsi="Times New Roman"/>
                <w:noProof/>
                <w:sz w:val="24"/>
                <w:szCs w:val="24"/>
              </w:rPr>
              <w:t xml:space="preserve"> 2015;19(2):271-280. doi:10.1002/ejp.545.</w:t>
            </w:r>
          </w:p>
          <w:p w14:paraId="59DA4F85" w14:textId="4C0435B4" w:rsidR="00F8729D" w:rsidRPr="00DC2BB2" w:rsidRDefault="00DC2BB2" w:rsidP="00DC2BB2">
            <w:pPr>
              <w:numPr>
                <w:ilvl w:val="1"/>
                <w:numId w:val="12"/>
              </w:numPr>
              <w:rPr>
                <w:rFonts w:ascii="Times New Roman" w:hAnsi="Times New Roman"/>
                <w:sz w:val="24"/>
                <w:szCs w:val="24"/>
              </w:rPr>
            </w:pPr>
            <w:r>
              <w:rPr>
                <w:rFonts w:ascii="Times New Roman" w:hAnsi="Times New Roman"/>
                <w:sz w:val="24"/>
                <w:szCs w:val="24"/>
              </w:rPr>
              <w:t>The study had a h</w:t>
            </w:r>
            <w:r w:rsidR="00F8729D" w:rsidRPr="00F8729D">
              <w:rPr>
                <w:rFonts w:ascii="Times New Roman" w:hAnsi="Times New Roman"/>
                <w:sz w:val="24"/>
                <w:szCs w:val="24"/>
              </w:rPr>
              <w:t xml:space="preserve">igh level of evidence </w:t>
            </w:r>
            <w:r>
              <w:rPr>
                <w:rFonts w:ascii="Times New Roman" w:hAnsi="Times New Roman"/>
                <w:sz w:val="24"/>
                <w:szCs w:val="24"/>
              </w:rPr>
              <w:t>(</w:t>
            </w:r>
            <w:r w:rsidR="00F8729D" w:rsidRPr="00F8729D">
              <w:rPr>
                <w:rFonts w:ascii="Times New Roman" w:hAnsi="Times New Roman"/>
                <w:sz w:val="24"/>
                <w:szCs w:val="24"/>
              </w:rPr>
              <w:t>1b</w:t>
            </w:r>
            <w:r>
              <w:rPr>
                <w:rFonts w:ascii="Times New Roman" w:hAnsi="Times New Roman"/>
                <w:sz w:val="24"/>
                <w:szCs w:val="24"/>
              </w:rPr>
              <w:t>)</w:t>
            </w:r>
            <w:r w:rsidR="00F8729D" w:rsidRPr="00F8729D">
              <w:rPr>
                <w:rFonts w:ascii="Times New Roman" w:hAnsi="Times New Roman"/>
                <w:sz w:val="24"/>
                <w:szCs w:val="24"/>
              </w:rPr>
              <w:t xml:space="preserve"> </w:t>
            </w:r>
            <w:r>
              <w:rPr>
                <w:rFonts w:ascii="Times New Roman" w:hAnsi="Times New Roman"/>
                <w:sz w:val="24"/>
                <w:szCs w:val="24"/>
              </w:rPr>
              <w:t xml:space="preserve">with a </w:t>
            </w:r>
            <w:r w:rsidR="00F8729D" w:rsidRPr="00F8729D">
              <w:rPr>
                <w:rFonts w:ascii="Times New Roman" w:hAnsi="Times New Roman"/>
                <w:sz w:val="24"/>
                <w:szCs w:val="24"/>
              </w:rPr>
              <w:t>low risk of bias</w:t>
            </w:r>
            <w:r>
              <w:rPr>
                <w:rFonts w:ascii="Times New Roman" w:hAnsi="Times New Roman"/>
                <w:sz w:val="24"/>
                <w:szCs w:val="24"/>
              </w:rPr>
              <w:t>. The s</w:t>
            </w:r>
            <w:r w:rsidR="00F8729D" w:rsidRPr="00DC2BB2">
              <w:rPr>
                <w:rFonts w:ascii="Times New Roman" w:hAnsi="Times New Roman"/>
                <w:sz w:val="24"/>
                <w:szCs w:val="24"/>
              </w:rPr>
              <w:t xml:space="preserve">tudy looks at multiple hypnosis protocols (2 vs 8 sessions) and compares </w:t>
            </w:r>
            <w:r>
              <w:rPr>
                <w:rFonts w:ascii="Times New Roman" w:hAnsi="Times New Roman"/>
                <w:sz w:val="24"/>
                <w:szCs w:val="24"/>
              </w:rPr>
              <w:t xml:space="preserve">hypnosis </w:t>
            </w:r>
            <w:r w:rsidR="00F8729D" w:rsidRPr="00DC2BB2">
              <w:rPr>
                <w:rFonts w:ascii="Times New Roman" w:hAnsi="Times New Roman"/>
                <w:sz w:val="24"/>
                <w:szCs w:val="24"/>
              </w:rPr>
              <w:t>with biofeedback, a commonly prescribed intervention for chronic low back pain</w:t>
            </w:r>
            <w:r>
              <w:rPr>
                <w:rFonts w:ascii="Times New Roman" w:hAnsi="Times New Roman"/>
                <w:sz w:val="24"/>
                <w:szCs w:val="24"/>
              </w:rPr>
              <w:t xml:space="preserve">. </w:t>
            </w:r>
            <w:r w:rsidR="00F8729D" w:rsidRPr="00DC2BB2">
              <w:rPr>
                <w:rFonts w:ascii="Times New Roman" w:hAnsi="Times New Roman"/>
                <w:sz w:val="24"/>
                <w:szCs w:val="24"/>
              </w:rPr>
              <w:t xml:space="preserve">It is more relevant to </w:t>
            </w:r>
            <w:r w:rsidR="00237CDC" w:rsidRPr="00DC2BB2">
              <w:rPr>
                <w:rFonts w:ascii="Times New Roman" w:hAnsi="Times New Roman"/>
                <w:sz w:val="24"/>
                <w:szCs w:val="24"/>
              </w:rPr>
              <w:t>the clinical</w:t>
            </w:r>
            <w:r w:rsidR="00F8729D" w:rsidRPr="00DC2BB2">
              <w:rPr>
                <w:rFonts w:ascii="Times New Roman" w:hAnsi="Times New Roman"/>
                <w:sz w:val="24"/>
                <w:szCs w:val="24"/>
              </w:rPr>
              <w:t xml:space="preserve"> question than other studies found</w:t>
            </w:r>
            <w:r>
              <w:rPr>
                <w:rFonts w:ascii="Times New Roman" w:hAnsi="Times New Roman"/>
                <w:sz w:val="24"/>
                <w:szCs w:val="24"/>
              </w:rPr>
              <w:t>.</w:t>
            </w:r>
          </w:p>
        </w:tc>
      </w:tr>
    </w:tbl>
    <w:p w14:paraId="406EB02A" w14:textId="77777777" w:rsidR="00237CDC" w:rsidRDefault="00237CDC" w:rsidP="0011199B">
      <w:pPr>
        <w:spacing w:before="120" w:after="120"/>
        <w:rPr>
          <w:rFonts w:ascii="Times New Roman" w:hAnsi="Times New Roman"/>
          <w:b/>
          <w:sz w:val="24"/>
          <w:szCs w:val="24"/>
        </w:rPr>
      </w:pPr>
    </w:p>
    <w:p w14:paraId="62198325" w14:textId="1DA43AC1" w:rsidR="0011199B" w:rsidRPr="00F8729D" w:rsidRDefault="001403EC" w:rsidP="0011199B">
      <w:pPr>
        <w:spacing w:before="120" w:after="120"/>
        <w:rPr>
          <w:rFonts w:ascii="Times New Roman" w:hAnsi="Times New Roman"/>
          <w:b/>
          <w:sz w:val="24"/>
          <w:szCs w:val="24"/>
        </w:rPr>
      </w:pPr>
      <w:r w:rsidRPr="00F8729D">
        <w:rPr>
          <w:rFonts w:ascii="Times New Roman" w:hAnsi="Times New Roman"/>
          <w:b/>
          <w:sz w:val="24"/>
          <w:szCs w:val="24"/>
        </w:rPr>
        <w:t>SUMMARY OF BEST EVIDENCE</w:t>
      </w:r>
    </w:p>
    <w:p w14:paraId="07C9007B" w14:textId="626E6D89" w:rsidR="001403EC" w:rsidRPr="00F8729D" w:rsidRDefault="001D4F60" w:rsidP="001D4F60">
      <w:pPr>
        <w:spacing w:before="240" w:after="240"/>
        <w:rPr>
          <w:rFonts w:ascii="Times New Roman" w:hAnsi="Times New Roman"/>
          <w:b/>
          <w:sz w:val="24"/>
          <w:szCs w:val="24"/>
        </w:rPr>
      </w:pPr>
      <w:r w:rsidRPr="00F8729D">
        <w:rPr>
          <w:rFonts w:ascii="Times New Roman" w:hAnsi="Times New Roman"/>
          <w:b/>
          <w:sz w:val="24"/>
          <w:szCs w:val="24"/>
        </w:rPr>
        <w:t xml:space="preserve">(1) </w:t>
      </w:r>
      <w:r w:rsidR="001403EC" w:rsidRPr="00F8729D">
        <w:rPr>
          <w:rFonts w:ascii="Times New Roman" w:hAnsi="Times New Roman"/>
          <w:sz w:val="24"/>
          <w:szCs w:val="24"/>
        </w:rPr>
        <w:t>Description and appraisal of</w:t>
      </w:r>
      <w:r w:rsidR="001403EC" w:rsidRPr="00F8729D">
        <w:rPr>
          <w:rFonts w:ascii="Times New Roman" w:hAnsi="Times New Roman"/>
          <w:b/>
          <w:sz w:val="24"/>
          <w:szCs w:val="24"/>
        </w:rPr>
        <w:t xml:space="preserve"> </w:t>
      </w:r>
      <w:r w:rsidR="00237CDC">
        <w:rPr>
          <w:rFonts w:ascii="Times New Roman" w:hAnsi="Times New Roman"/>
          <w:b/>
          <w:sz w:val="24"/>
          <w:szCs w:val="24"/>
        </w:rPr>
        <w:t>“</w:t>
      </w:r>
      <w:r w:rsidR="00F522E7" w:rsidRPr="00F8729D">
        <w:rPr>
          <w:rFonts w:ascii="Times New Roman" w:hAnsi="Times New Roman"/>
          <w:color w:val="000000"/>
          <w:sz w:val="24"/>
          <w:szCs w:val="24"/>
          <w:lang w:val="en-US"/>
        </w:rPr>
        <w:t xml:space="preserve">Hypnosis Enhances the Effects of Pain Education in Patients with Chronic Non-Specific Low Back Pain: </w:t>
      </w:r>
      <w:proofErr w:type="gramStart"/>
      <w:r w:rsidR="00F522E7" w:rsidRPr="00F8729D">
        <w:rPr>
          <w:rFonts w:ascii="Times New Roman" w:hAnsi="Times New Roman"/>
          <w:color w:val="000000"/>
          <w:sz w:val="24"/>
          <w:szCs w:val="24"/>
          <w:lang w:val="en-US"/>
        </w:rPr>
        <w:t>a</w:t>
      </w:r>
      <w:proofErr w:type="gramEnd"/>
      <w:r w:rsidR="00F522E7" w:rsidRPr="00F8729D">
        <w:rPr>
          <w:rFonts w:ascii="Times New Roman" w:hAnsi="Times New Roman"/>
          <w:color w:val="000000"/>
          <w:sz w:val="24"/>
          <w:szCs w:val="24"/>
          <w:lang w:val="en-US"/>
        </w:rPr>
        <w:t xml:space="preserve"> Randomized Controlled Trial</w:t>
      </w:r>
      <w:r w:rsidR="00237CDC">
        <w:rPr>
          <w:rFonts w:ascii="Times New Roman" w:hAnsi="Times New Roman"/>
          <w:color w:val="00000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F8729D" w14:paraId="1602F349" w14:textId="77777777" w:rsidTr="001D4F60">
        <w:tc>
          <w:tcPr>
            <w:tcW w:w="10421" w:type="dxa"/>
            <w:shd w:val="clear" w:color="auto" w:fill="E6E6E6"/>
          </w:tcPr>
          <w:p w14:paraId="45242096" w14:textId="77777777" w:rsidR="001D4F60" w:rsidRPr="00F8729D" w:rsidRDefault="001D4F60" w:rsidP="009E380F">
            <w:pPr>
              <w:spacing w:before="120" w:after="120"/>
              <w:rPr>
                <w:rFonts w:ascii="Times New Roman" w:hAnsi="Times New Roman"/>
                <w:b/>
                <w:sz w:val="24"/>
                <w:szCs w:val="24"/>
              </w:rPr>
            </w:pPr>
            <w:r w:rsidRPr="00F8729D">
              <w:rPr>
                <w:rFonts w:ascii="Times New Roman" w:hAnsi="Times New Roman"/>
                <w:b/>
                <w:sz w:val="24"/>
                <w:szCs w:val="24"/>
              </w:rPr>
              <w:t>Aim/Objective of the Study/Systematic Review:</w:t>
            </w:r>
          </w:p>
        </w:tc>
      </w:tr>
      <w:tr w:rsidR="001D4F60" w:rsidRPr="00F8729D" w14:paraId="1AB4EB02" w14:textId="77777777" w:rsidTr="001D4F60">
        <w:tc>
          <w:tcPr>
            <w:tcW w:w="10421" w:type="dxa"/>
            <w:tcBorders>
              <w:bottom w:val="single" w:sz="4" w:space="0" w:color="auto"/>
            </w:tcBorders>
            <w:shd w:val="clear" w:color="auto" w:fill="auto"/>
          </w:tcPr>
          <w:p w14:paraId="196033EE" w14:textId="78E04984" w:rsidR="001D4F60" w:rsidRPr="00F8729D" w:rsidRDefault="00606651" w:rsidP="00F8729D">
            <w:pPr>
              <w:spacing w:before="120" w:after="120"/>
              <w:rPr>
                <w:rFonts w:ascii="Times New Roman" w:hAnsi="Times New Roman"/>
                <w:sz w:val="24"/>
                <w:szCs w:val="24"/>
              </w:rPr>
            </w:pPr>
            <w:r w:rsidRPr="00F8729D">
              <w:rPr>
                <w:rFonts w:ascii="Times New Roman" w:hAnsi="Times New Roman"/>
                <w:sz w:val="24"/>
                <w:szCs w:val="24"/>
              </w:rPr>
              <w:t xml:space="preserve">The study attempts to identify </w:t>
            </w:r>
            <w:r w:rsidR="00DC2BB2">
              <w:rPr>
                <w:rFonts w:ascii="Times New Roman" w:hAnsi="Times New Roman"/>
                <w:sz w:val="24"/>
                <w:szCs w:val="24"/>
              </w:rPr>
              <w:t>hypnosis</w:t>
            </w:r>
            <w:r w:rsidRPr="00F8729D">
              <w:rPr>
                <w:rFonts w:ascii="Times New Roman" w:hAnsi="Times New Roman"/>
                <w:sz w:val="24"/>
                <w:szCs w:val="24"/>
              </w:rPr>
              <w:t xml:space="preserve"> effects </w:t>
            </w:r>
            <w:r w:rsidR="00F8729D" w:rsidRPr="00F8729D">
              <w:rPr>
                <w:rFonts w:ascii="Times New Roman" w:hAnsi="Times New Roman"/>
                <w:sz w:val="24"/>
                <w:szCs w:val="24"/>
              </w:rPr>
              <w:t xml:space="preserve">on </w:t>
            </w:r>
            <w:r w:rsidR="00194B14">
              <w:rPr>
                <w:rFonts w:ascii="Times New Roman" w:hAnsi="Times New Roman"/>
                <w:sz w:val="24"/>
                <w:szCs w:val="24"/>
              </w:rPr>
              <w:t xml:space="preserve">the pain experience (intensity, disability, function, catastrophizing, benefits) </w:t>
            </w:r>
            <w:r w:rsidRPr="00F8729D">
              <w:rPr>
                <w:rFonts w:ascii="Times New Roman" w:hAnsi="Times New Roman"/>
                <w:sz w:val="24"/>
                <w:szCs w:val="24"/>
              </w:rPr>
              <w:t>in combination with pain education compared to pain education alone</w:t>
            </w:r>
            <w:r w:rsidR="00F8729D">
              <w:rPr>
                <w:rFonts w:ascii="Times New Roman" w:hAnsi="Times New Roman"/>
                <w:sz w:val="24"/>
                <w:szCs w:val="24"/>
              </w:rPr>
              <w:t>.</w:t>
            </w:r>
          </w:p>
        </w:tc>
      </w:tr>
      <w:tr w:rsidR="001D4F60" w:rsidRPr="00F8729D" w14:paraId="6503EB86" w14:textId="77777777" w:rsidTr="001D4F60">
        <w:tc>
          <w:tcPr>
            <w:tcW w:w="10421" w:type="dxa"/>
            <w:shd w:val="clear" w:color="auto" w:fill="E6E6E6"/>
          </w:tcPr>
          <w:p w14:paraId="2B8694B7" w14:textId="102CBDF0" w:rsidR="001D4F60" w:rsidRPr="00237CDC" w:rsidRDefault="001D4F60" w:rsidP="009E380F">
            <w:pPr>
              <w:spacing w:before="120" w:after="120"/>
              <w:jc w:val="both"/>
              <w:rPr>
                <w:rFonts w:ascii="Times New Roman" w:hAnsi="Times New Roman"/>
                <w:b/>
                <w:sz w:val="24"/>
                <w:szCs w:val="24"/>
              </w:rPr>
            </w:pPr>
            <w:r w:rsidRPr="00F8729D">
              <w:rPr>
                <w:rFonts w:ascii="Times New Roman" w:hAnsi="Times New Roman"/>
                <w:b/>
                <w:sz w:val="24"/>
                <w:szCs w:val="24"/>
              </w:rPr>
              <w:t>Study Design</w:t>
            </w:r>
          </w:p>
        </w:tc>
      </w:tr>
      <w:tr w:rsidR="001D4F60" w:rsidRPr="00F8729D" w14:paraId="733C505E" w14:textId="77777777" w:rsidTr="001D4F60">
        <w:tc>
          <w:tcPr>
            <w:tcW w:w="10421" w:type="dxa"/>
            <w:tcBorders>
              <w:bottom w:val="single" w:sz="4" w:space="0" w:color="auto"/>
            </w:tcBorders>
            <w:shd w:val="clear" w:color="auto" w:fill="auto"/>
          </w:tcPr>
          <w:p w14:paraId="626F529D" w14:textId="409C7B6F" w:rsidR="001D4F60" w:rsidRPr="00F8729D" w:rsidRDefault="00F522E7" w:rsidP="009E380F">
            <w:pPr>
              <w:spacing w:before="120" w:after="120"/>
              <w:rPr>
                <w:rFonts w:ascii="Times New Roman" w:hAnsi="Times New Roman"/>
                <w:sz w:val="24"/>
                <w:szCs w:val="24"/>
              </w:rPr>
            </w:pPr>
            <w:r w:rsidRPr="00F8729D">
              <w:rPr>
                <w:rFonts w:ascii="Times New Roman" w:hAnsi="Times New Roman"/>
                <w:b/>
                <w:sz w:val="24"/>
                <w:szCs w:val="24"/>
              </w:rPr>
              <w:t>Study Design</w:t>
            </w:r>
            <w:r w:rsidRPr="00F8729D">
              <w:rPr>
                <w:rFonts w:ascii="Times New Roman" w:hAnsi="Times New Roman"/>
                <w:sz w:val="24"/>
                <w:szCs w:val="24"/>
              </w:rPr>
              <w:t xml:space="preserve">: </w:t>
            </w:r>
            <w:r w:rsidR="009722EA" w:rsidRPr="00F8729D">
              <w:rPr>
                <w:rFonts w:ascii="Times New Roman" w:hAnsi="Times New Roman"/>
                <w:sz w:val="24"/>
                <w:szCs w:val="24"/>
              </w:rPr>
              <w:t>two</w:t>
            </w:r>
            <w:r w:rsidRPr="00F8729D">
              <w:rPr>
                <w:rFonts w:ascii="Times New Roman" w:hAnsi="Times New Roman"/>
                <w:sz w:val="24"/>
                <w:szCs w:val="24"/>
              </w:rPr>
              <w:t xml:space="preserve"> arm randomized control trial</w:t>
            </w:r>
          </w:p>
          <w:p w14:paraId="63C13031" w14:textId="053D92E5" w:rsidR="0000738B" w:rsidRDefault="00F522E7" w:rsidP="009E380F">
            <w:pPr>
              <w:spacing w:before="120" w:after="120"/>
              <w:rPr>
                <w:rFonts w:ascii="Times New Roman" w:hAnsi="Times New Roman"/>
                <w:sz w:val="24"/>
                <w:szCs w:val="24"/>
              </w:rPr>
            </w:pPr>
            <w:r w:rsidRPr="00F8729D">
              <w:rPr>
                <w:rFonts w:ascii="Times New Roman" w:hAnsi="Times New Roman"/>
                <w:b/>
                <w:sz w:val="24"/>
                <w:szCs w:val="24"/>
              </w:rPr>
              <w:t>Blinding</w:t>
            </w:r>
            <w:r w:rsidRPr="00F8729D">
              <w:rPr>
                <w:rFonts w:ascii="Times New Roman" w:hAnsi="Times New Roman"/>
                <w:sz w:val="24"/>
                <w:szCs w:val="24"/>
              </w:rPr>
              <w:t>: outcome assessor</w:t>
            </w:r>
            <w:r w:rsidR="009722EA" w:rsidRPr="00F8729D">
              <w:rPr>
                <w:rFonts w:ascii="Times New Roman" w:hAnsi="Times New Roman"/>
                <w:sz w:val="24"/>
                <w:szCs w:val="24"/>
              </w:rPr>
              <w:t xml:space="preserve"> is</w:t>
            </w:r>
            <w:r w:rsidRPr="00F8729D">
              <w:rPr>
                <w:rFonts w:ascii="Times New Roman" w:hAnsi="Times New Roman"/>
                <w:sz w:val="24"/>
                <w:szCs w:val="24"/>
              </w:rPr>
              <w:t xml:space="preserve"> blinded to group allocation</w:t>
            </w:r>
            <w:r w:rsidR="008C7A22" w:rsidRPr="00F8729D">
              <w:rPr>
                <w:rFonts w:ascii="Times New Roman" w:hAnsi="Times New Roman"/>
                <w:sz w:val="24"/>
                <w:szCs w:val="24"/>
              </w:rPr>
              <w:t xml:space="preserve">; participants </w:t>
            </w:r>
            <w:r w:rsidR="009722EA" w:rsidRPr="00F8729D">
              <w:rPr>
                <w:rFonts w:ascii="Times New Roman" w:hAnsi="Times New Roman"/>
                <w:sz w:val="24"/>
                <w:szCs w:val="24"/>
              </w:rPr>
              <w:t>and t</w:t>
            </w:r>
            <w:r w:rsidR="008C7A22" w:rsidRPr="00F8729D">
              <w:rPr>
                <w:rFonts w:ascii="Times New Roman" w:hAnsi="Times New Roman"/>
                <w:sz w:val="24"/>
                <w:szCs w:val="24"/>
              </w:rPr>
              <w:t>herapists delivering interventions were not able to be blinded.</w:t>
            </w:r>
          </w:p>
          <w:p w14:paraId="2639071A" w14:textId="73350CDE" w:rsidR="00F8729D" w:rsidRPr="00F8729D" w:rsidRDefault="00F8729D" w:rsidP="009E380F">
            <w:pPr>
              <w:spacing w:before="120" w:after="120"/>
              <w:rPr>
                <w:rFonts w:ascii="Times New Roman" w:hAnsi="Times New Roman"/>
                <w:sz w:val="24"/>
                <w:szCs w:val="24"/>
              </w:rPr>
            </w:pPr>
            <w:r w:rsidRPr="00F8729D">
              <w:rPr>
                <w:rFonts w:ascii="Times New Roman" w:hAnsi="Times New Roman"/>
                <w:b/>
                <w:sz w:val="24"/>
                <w:szCs w:val="24"/>
              </w:rPr>
              <w:t>Randomization</w:t>
            </w:r>
            <w:r w:rsidRPr="00F8729D">
              <w:rPr>
                <w:rFonts w:ascii="Times New Roman" w:hAnsi="Times New Roman"/>
                <w:sz w:val="24"/>
                <w:szCs w:val="24"/>
              </w:rPr>
              <w:t xml:space="preserve">: </w:t>
            </w:r>
            <w:r w:rsidR="00237CDC">
              <w:rPr>
                <w:rFonts w:ascii="Times New Roman" w:hAnsi="Times New Roman"/>
                <w:sz w:val="24"/>
                <w:szCs w:val="24"/>
              </w:rPr>
              <w:t>T</w:t>
            </w:r>
            <w:r>
              <w:rPr>
                <w:rFonts w:ascii="Times New Roman" w:hAnsi="Times New Roman"/>
                <w:sz w:val="24"/>
                <w:szCs w:val="24"/>
              </w:rPr>
              <w:t xml:space="preserve">hrough </w:t>
            </w:r>
            <w:r w:rsidRPr="00F8729D">
              <w:rPr>
                <w:rFonts w:ascii="Times New Roman" w:hAnsi="Times New Roman"/>
                <w:sz w:val="24"/>
                <w:szCs w:val="24"/>
              </w:rPr>
              <w:t>an excel generated sequence</w:t>
            </w:r>
            <w:r>
              <w:rPr>
                <w:rFonts w:ascii="Times New Roman" w:hAnsi="Times New Roman"/>
                <w:sz w:val="24"/>
                <w:szCs w:val="24"/>
              </w:rPr>
              <w:t xml:space="preserve">, subjects were allocated to one of two groups. Allocation was concealed from patient and assessor using </w:t>
            </w:r>
            <w:r w:rsidR="00194B14">
              <w:rPr>
                <w:rFonts w:ascii="Times New Roman" w:hAnsi="Times New Roman"/>
                <w:sz w:val="24"/>
                <w:szCs w:val="24"/>
              </w:rPr>
              <w:t>envelopes</w:t>
            </w:r>
            <w:r>
              <w:rPr>
                <w:rFonts w:ascii="Times New Roman" w:hAnsi="Times New Roman"/>
                <w:sz w:val="24"/>
                <w:szCs w:val="24"/>
              </w:rPr>
              <w:t xml:space="preserve"> and a numbering system. </w:t>
            </w:r>
            <w:r w:rsidRPr="00F8729D">
              <w:rPr>
                <w:rFonts w:ascii="Times New Roman" w:hAnsi="Times New Roman"/>
                <w:sz w:val="24"/>
                <w:szCs w:val="24"/>
              </w:rPr>
              <w:t>T</w:t>
            </w:r>
            <w:r>
              <w:rPr>
                <w:rFonts w:ascii="Times New Roman" w:hAnsi="Times New Roman"/>
                <w:sz w:val="24"/>
                <w:szCs w:val="24"/>
              </w:rPr>
              <w:t>he t</w:t>
            </w:r>
            <w:r w:rsidRPr="00F8729D">
              <w:rPr>
                <w:rFonts w:ascii="Times New Roman" w:hAnsi="Times New Roman"/>
                <w:sz w:val="24"/>
                <w:szCs w:val="24"/>
              </w:rPr>
              <w:t xml:space="preserve">herapist delivering </w:t>
            </w:r>
            <w:r>
              <w:rPr>
                <w:rFonts w:ascii="Times New Roman" w:hAnsi="Times New Roman"/>
                <w:sz w:val="24"/>
                <w:szCs w:val="24"/>
              </w:rPr>
              <w:t>treatments</w:t>
            </w:r>
            <w:r w:rsidRPr="00F8729D">
              <w:rPr>
                <w:rFonts w:ascii="Times New Roman" w:hAnsi="Times New Roman"/>
                <w:sz w:val="24"/>
                <w:szCs w:val="24"/>
              </w:rPr>
              <w:t xml:space="preserve"> opened the envelopes to identify </w:t>
            </w:r>
            <w:r>
              <w:rPr>
                <w:rFonts w:ascii="Times New Roman" w:hAnsi="Times New Roman"/>
                <w:sz w:val="24"/>
                <w:szCs w:val="24"/>
              </w:rPr>
              <w:t>group</w:t>
            </w:r>
            <w:r w:rsidRPr="00F8729D">
              <w:rPr>
                <w:rFonts w:ascii="Times New Roman" w:hAnsi="Times New Roman"/>
                <w:sz w:val="24"/>
                <w:szCs w:val="24"/>
              </w:rPr>
              <w:t xml:space="preserve"> (1 or 2) before sending patient to appropriate treatment session.</w:t>
            </w:r>
          </w:p>
          <w:p w14:paraId="5172E5FA" w14:textId="12CE0D0E" w:rsidR="008C7A22" w:rsidRPr="00F8729D" w:rsidRDefault="008C7A22" w:rsidP="009E380F">
            <w:pPr>
              <w:spacing w:before="120" w:after="120"/>
              <w:rPr>
                <w:rFonts w:ascii="Times New Roman" w:hAnsi="Times New Roman"/>
                <w:sz w:val="24"/>
                <w:szCs w:val="24"/>
              </w:rPr>
            </w:pPr>
            <w:r w:rsidRPr="00F8729D">
              <w:rPr>
                <w:rFonts w:ascii="Times New Roman" w:hAnsi="Times New Roman"/>
                <w:b/>
                <w:sz w:val="24"/>
                <w:szCs w:val="24"/>
              </w:rPr>
              <w:t>Inclusion</w:t>
            </w:r>
            <w:r w:rsidRPr="00F8729D">
              <w:rPr>
                <w:rFonts w:ascii="Times New Roman" w:hAnsi="Times New Roman"/>
                <w:sz w:val="24"/>
                <w:szCs w:val="24"/>
              </w:rPr>
              <w:t>: non-</w:t>
            </w:r>
            <w:r w:rsidR="009722EA" w:rsidRPr="00F8729D">
              <w:rPr>
                <w:rFonts w:ascii="Times New Roman" w:hAnsi="Times New Roman"/>
                <w:sz w:val="24"/>
                <w:szCs w:val="24"/>
              </w:rPr>
              <w:t>specific</w:t>
            </w:r>
            <w:r w:rsidRPr="00F8729D">
              <w:rPr>
                <w:rFonts w:ascii="Times New Roman" w:hAnsi="Times New Roman"/>
                <w:sz w:val="24"/>
                <w:szCs w:val="24"/>
              </w:rPr>
              <w:t xml:space="preserve"> low back pain</w:t>
            </w:r>
            <w:r w:rsidR="009722EA" w:rsidRPr="00F8729D">
              <w:rPr>
                <w:rFonts w:ascii="Times New Roman" w:hAnsi="Times New Roman"/>
                <w:sz w:val="24"/>
                <w:szCs w:val="24"/>
              </w:rPr>
              <w:t xml:space="preserve"> with</w:t>
            </w:r>
            <w:r w:rsidRPr="00F8729D">
              <w:rPr>
                <w:rFonts w:ascii="Times New Roman" w:hAnsi="Times New Roman"/>
                <w:sz w:val="24"/>
                <w:szCs w:val="24"/>
              </w:rPr>
              <w:t xml:space="preserve"> </w:t>
            </w:r>
            <w:r w:rsidR="009722EA" w:rsidRPr="00F8729D">
              <w:rPr>
                <w:rFonts w:ascii="Times New Roman" w:hAnsi="Times New Roman"/>
                <w:sz w:val="24"/>
                <w:szCs w:val="24"/>
              </w:rPr>
              <w:t>greater than three</w:t>
            </w:r>
            <w:r w:rsidRPr="00F8729D">
              <w:rPr>
                <w:rFonts w:ascii="Times New Roman" w:hAnsi="Times New Roman"/>
                <w:sz w:val="24"/>
                <w:szCs w:val="24"/>
              </w:rPr>
              <w:t xml:space="preserve"> months duration, adults, &gt;3/10 </w:t>
            </w:r>
            <w:r w:rsidR="009722EA" w:rsidRPr="00F8729D">
              <w:rPr>
                <w:rFonts w:ascii="Times New Roman" w:hAnsi="Times New Roman"/>
                <w:sz w:val="24"/>
                <w:szCs w:val="24"/>
              </w:rPr>
              <w:t>on numerical rating scale</w:t>
            </w:r>
          </w:p>
          <w:p w14:paraId="14DB6FCA" w14:textId="0A0F14C2" w:rsidR="008C7A22" w:rsidRPr="00F8729D" w:rsidRDefault="008C7A22" w:rsidP="009E380F">
            <w:pPr>
              <w:spacing w:before="120" w:after="120"/>
              <w:rPr>
                <w:rFonts w:ascii="Times New Roman" w:hAnsi="Times New Roman"/>
                <w:sz w:val="24"/>
                <w:szCs w:val="24"/>
              </w:rPr>
            </w:pPr>
            <w:r w:rsidRPr="00F8729D">
              <w:rPr>
                <w:rFonts w:ascii="Times New Roman" w:hAnsi="Times New Roman"/>
                <w:b/>
                <w:sz w:val="24"/>
                <w:szCs w:val="24"/>
              </w:rPr>
              <w:t>Exclusion</w:t>
            </w:r>
            <w:r w:rsidRPr="00F8729D">
              <w:rPr>
                <w:rFonts w:ascii="Times New Roman" w:hAnsi="Times New Roman"/>
                <w:sz w:val="24"/>
                <w:szCs w:val="24"/>
              </w:rPr>
              <w:t xml:space="preserve">: currently in </w:t>
            </w:r>
            <w:r w:rsidR="009722EA" w:rsidRPr="00F8729D">
              <w:rPr>
                <w:rFonts w:ascii="Times New Roman" w:hAnsi="Times New Roman"/>
                <w:sz w:val="24"/>
                <w:szCs w:val="24"/>
              </w:rPr>
              <w:t>physical therapy</w:t>
            </w:r>
            <w:r w:rsidRPr="00F8729D">
              <w:rPr>
                <w:rFonts w:ascii="Times New Roman" w:hAnsi="Times New Roman"/>
                <w:sz w:val="24"/>
                <w:szCs w:val="24"/>
              </w:rPr>
              <w:t xml:space="preserve">, </w:t>
            </w:r>
            <w:r w:rsidR="009722EA" w:rsidRPr="00F8729D">
              <w:rPr>
                <w:rFonts w:ascii="Times New Roman" w:hAnsi="Times New Roman"/>
                <w:sz w:val="24"/>
                <w:szCs w:val="24"/>
              </w:rPr>
              <w:t>ha</w:t>
            </w:r>
            <w:r w:rsidR="00F8729D">
              <w:rPr>
                <w:rFonts w:ascii="Times New Roman" w:hAnsi="Times New Roman"/>
                <w:sz w:val="24"/>
                <w:szCs w:val="24"/>
              </w:rPr>
              <w:t>d</w:t>
            </w:r>
            <w:r w:rsidR="009722EA" w:rsidRPr="00F8729D">
              <w:rPr>
                <w:rFonts w:ascii="Times New Roman" w:hAnsi="Times New Roman"/>
                <w:sz w:val="24"/>
                <w:szCs w:val="24"/>
              </w:rPr>
              <w:t xml:space="preserve"> </w:t>
            </w:r>
            <w:r w:rsidRPr="00F8729D">
              <w:rPr>
                <w:rFonts w:ascii="Times New Roman" w:hAnsi="Times New Roman"/>
                <w:sz w:val="24"/>
                <w:szCs w:val="24"/>
              </w:rPr>
              <w:t xml:space="preserve">contradictions to exercise, spinal pathologies, history of spinal surgery, cardiorespiratory illness, pregnancy, hearing issues, heart disease, illiteracy, unable to come to treatment, </w:t>
            </w:r>
            <w:r w:rsidR="009722EA" w:rsidRPr="00F8729D">
              <w:rPr>
                <w:rFonts w:ascii="Times New Roman" w:hAnsi="Times New Roman"/>
                <w:sz w:val="24"/>
                <w:szCs w:val="24"/>
              </w:rPr>
              <w:t xml:space="preserve">did not identify </w:t>
            </w:r>
            <w:r w:rsidRPr="00F8729D">
              <w:rPr>
                <w:rFonts w:ascii="Times New Roman" w:hAnsi="Times New Roman"/>
                <w:sz w:val="24"/>
                <w:szCs w:val="24"/>
              </w:rPr>
              <w:t xml:space="preserve">LBP </w:t>
            </w:r>
            <w:r w:rsidR="009722EA" w:rsidRPr="00F8729D">
              <w:rPr>
                <w:rFonts w:ascii="Times New Roman" w:hAnsi="Times New Roman"/>
                <w:sz w:val="24"/>
                <w:szCs w:val="24"/>
              </w:rPr>
              <w:t>as</w:t>
            </w:r>
            <w:r w:rsidRPr="00F8729D">
              <w:rPr>
                <w:rFonts w:ascii="Times New Roman" w:hAnsi="Times New Roman"/>
                <w:sz w:val="24"/>
                <w:szCs w:val="24"/>
              </w:rPr>
              <w:t xml:space="preserve"> their main issue</w:t>
            </w:r>
          </w:p>
          <w:p w14:paraId="37CDF4FD" w14:textId="037B6CAC" w:rsidR="001D4F60" w:rsidRPr="00F8729D" w:rsidRDefault="008C7A22" w:rsidP="006165D4">
            <w:pPr>
              <w:spacing w:before="120" w:after="120"/>
              <w:rPr>
                <w:rFonts w:ascii="Times New Roman" w:hAnsi="Times New Roman"/>
                <w:sz w:val="24"/>
                <w:szCs w:val="24"/>
              </w:rPr>
            </w:pPr>
            <w:r w:rsidRPr="00F8729D">
              <w:rPr>
                <w:rFonts w:ascii="Times New Roman" w:hAnsi="Times New Roman"/>
                <w:b/>
                <w:sz w:val="24"/>
                <w:szCs w:val="24"/>
              </w:rPr>
              <w:t>Outcome Measures</w:t>
            </w:r>
            <w:r w:rsidRPr="00F8729D">
              <w:rPr>
                <w:rFonts w:ascii="Times New Roman" w:hAnsi="Times New Roman"/>
                <w:sz w:val="24"/>
                <w:szCs w:val="24"/>
              </w:rPr>
              <w:t>:</w:t>
            </w:r>
            <w:r w:rsidR="009822F0" w:rsidRPr="00F8729D">
              <w:rPr>
                <w:rFonts w:ascii="Times New Roman" w:hAnsi="Times New Roman"/>
                <w:sz w:val="24"/>
                <w:szCs w:val="24"/>
              </w:rPr>
              <w:t xml:space="preserve"> </w:t>
            </w:r>
            <w:r w:rsidR="00F8729D">
              <w:rPr>
                <w:rFonts w:ascii="Times New Roman" w:hAnsi="Times New Roman"/>
                <w:sz w:val="24"/>
                <w:szCs w:val="24"/>
              </w:rPr>
              <w:t xml:space="preserve">outcomes were </w:t>
            </w:r>
            <w:r w:rsidR="009722EA" w:rsidRPr="00F8729D">
              <w:rPr>
                <w:rFonts w:ascii="Times New Roman" w:hAnsi="Times New Roman"/>
                <w:sz w:val="24"/>
                <w:szCs w:val="24"/>
              </w:rPr>
              <w:t xml:space="preserve">measured </w:t>
            </w:r>
            <w:r w:rsidR="009822F0" w:rsidRPr="00F8729D">
              <w:rPr>
                <w:rFonts w:ascii="Times New Roman" w:hAnsi="Times New Roman"/>
                <w:sz w:val="24"/>
                <w:szCs w:val="24"/>
              </w:rPr>
              <w:t xml:space="preserve">at baseline, </w:t>
            </w:r>
            <w:r w:rsidR="009722EA" w:rsidRPr="00F8729D">
              <w:rPr>
                <w:rFonts w:ascii="Times New Roman" w:hAnsi="Times New Roman"/>
                <w:sz w:val="24"/>
                <w:szCs w:val="24"/>
              </w:rPr>
              <w:t>two</w:t>
            </w:r>
            <w:r w:rsidR="009822F0" w:rsidRPr="00F8729D">
              <w:rPr>
                <w:rFonts w:ascii="Times New Roman" w:hAnsi="Times New Roman"/>
                <w:sz w:val="24"/>
                <w:szCs w:val="24"/>
              </w:rPr>
              <w:t xml:space="preserve"> weeks and </w:t>
            </w:r>
            <w:r w:rsidR="009722EA" w:rsidRPr="00F8729D">
              <w:rPr>
                <w:rFonts w:ascii="Times New Roman" w:hAnsi="Times New Roman"/>
                <w:sz w:val="24"/>
                <w:szCs w:val="24"/>
              </w:rPr>
              <w:t>three</w:t>
            </w:r>
            <w:r w:rsidR="009822F0" w:rsidRPr="00F8729D">
              <w:rPr>
                <w:rFonts w:ascii="Times New Roman" w:hAnsi="Times New Roman"/>
                <w:sz w:val="24"/>
                <w:szCs w:val="24"/>
              </w:rPr>
              <w:t xml:space="preserve"> months</w:t>
            </w:r>
            <w:r w:rsidR="00F8729D">
              <w:rPr>
                <w:rFonts w:ascii="Times New Roman" w:hAnsi="Times New Roman"/>
                <w:sz w:val="24"/>
                <w:szCs w:val="24"/>
              </w:rPr>
              <w:t>. I</w:t>
            </w:r>
            <w:r w:rsidR="009822F0" w:rsidRPr="00F8729D">
              <w:rPr>
                <w:rFonts w:ascii="Times New Roman" w:hAnsi="Times New Roman"/>
                <w:sz w:val="24"/>
                <w:szCs w:val="24"/>
              </w:rPr>
              <w:t xml:space="preserve">n person </w:t>
            </w:r>
            <w:r w:rsidR="006165D4" w:rsidRPr="00F8729D">
              <w:rPr>
                <w:rFonts w:ascii="Times New Roman" w:hAnsi="Times New Roman"/>
                <w:sz w:val="24"/>
                <w:szCs w:val="24"/>
              </w:rPr>
              <w:t>assessments were conducted for the first two</w:t>
            </w:r>
            <w:r w:rsidR="009722EA" w:rsidRPr="00F8729D">
              <w:rPr>
                <w:rFonts w:ascii="Times New Roman" w:hAnsi="Times New Roman"/>
                <w:sz w:val="24"/>
                <w:szCs w:val="24"/>
              </w:rPr>
              <w:t xml:space="preserve"> measures</w:t>
            </w:r>
            <w:r w:rsidR="006165D4" w:rsidRPr="00F8729D">
              <w:rPr>
                <w:rFonts w:ascii="Times New Roman" w:hAnsi="Times New Roman"/>
                <w:sz w:val="24"/>
                <w:szCs w:val="24"/>
              </w:rPr>
              <w:t xml:space="preserve"> and </w:t>
            </w:r>
            <w:r w:rsidR="009722EA" w:rsidRPr="00F8729D">
              <w:rPr>
                <w:rFonts w:ascii="Times New Roman" w:hAnsi="Times New Roman"/>
                <w:sz w:val="24"/>
                <w:szCs w:val="24"/>
              </w:rPr>
              <w:t>a phone call</w:t>
            </w:r>
            <w:r w:rsidR="006165D4" w:rsidRPr="00F8729D">
              <w:rPr>
                <w:rFonts w:ascii="Times New Roman" w:hAnsi="Times New Roman"/>
                <w:sz w:val="24"/>
                <w:szCs w:val="24"/>
              </w:rPr>
              <w:t xml:space="preserve"> was used for follow up data at </w:t>
            </w:r>
            <w:r w:rsidR="009722EA" w:rsidRPr="00F8729D">
              <w:rPr>
                <w:rFonts w:ascii="Times New Roman" w:hAnsi="Times New Roman"/>
                <w:sz w:val="24"/>
                <w:szCs w:val="24"/>
              </w:rPr>
              <w:t>three</w:t>
            </w:r>
            <w:r w:rsidR="006165D4" w:rsidRPr="00F8729D">
              <w:rPr>
                <w:rFonts w:ascii="Times New Roman" w:hAnsi="Times New Roman"/>
                <w:sz w:val="24"/>
                <w:szCs w:val="24"/>
              </w:rPr>
              <w:t xml:space="preserve"> months.</w:t>
            </w:r>
          </w:p>
        </w:tc>
      </w:tr>
      <w:tr w:rsidR="001D4F60" w:rsidRPr="00F8729D" w14:paraId="45AD42E7" w14:textId="77777777" w:rsidTr="001D4F60">
        <w:tc>
          <w:tcPr>
            <w:tcW w:w="10421" w:type="dxa"/>
            <w:shd w:val="clear" w:color="auto" w:fill="E6E6E6"/>
          </w:tcPr>
          <w:p w14:paraId="2B49B4E3" w14:textId="67F626A3" w:rsidR="001D4F60" w:rsidRPr="00237CDC" w:rsidRDefault="001D4F60" w:rsidP="00237CDC">
            <w:pPr>
              <w:spacing w:before="120" w:after="120"/>
              <w:rPr>
                <w:rFonts w:ascii="Times New Roman" w:hAnsi="Times New Roman"/>
                <w:b/>
                <w:sz w:val="24"/>
                <w:szCs w:val="24"/>
              </w:rPr>
            </w:pPr>
            <w:r w:rsidRPr="00F8729D">
              <w:rPr>
                <w:rFonts w:ascii="Times New Roman" w:hAnsi="Times New Roman"/>
                <w:b/>
                <w:sz w:val="24"/>
                <w:szCs w:val="24"/>
              </w:rPr>
              <w:t>Setting</w:t>
            </w:r>
          </w:p>
        </w:tc>
      </w:tr>
      <w:tr w:rsidR="001D4F60" w:rsidRPr="00F8729D" w14:paraId="2E3B8D55" w14:textId="77777777" w:rsidTr="001D4F60">
        <w:tc>
          <w:tcPr>
            <w:tcW w:w="10421" w:type="dxa"/>
            <w:tcBorders>
              <w:bottom w:val="single" w:sz="4" w:space="0" w:color="auto"/>
            </w:tcBorders>
            <w:shd w:val="clear" w:color="auto" w:fill="auto"/>
          </w:tcPr>
          <w:p w14:paraId="7708F8BE" w14:textId="3104C4A6" w:rsidR="001D4F60" w:rsidRPr="00F8729D" w:rsidRDefault="009722EA" w:rsidP="00F8729D">
            <w:pPr>
              <w:spacing w:before="120" w:after="120"/>
              <w:rPr>
                <w:rFonts w:ascii="Times New Roman" w:hAnsi="Times New Roman"/>
                <w:sz w:val="24"/>
                <w:szCs w:val="24"/>
              </w:rPr>
            </w:pPr>
            <w:r w:rsidRPr="00F8729D">
              <w:rPr>
                <w:rFonts w:ascii="Times New Roman" w:hAnsi="Times New Roman"/>
                <w:sz w:val="24"/>
                <w:szCs w:val="24"/>
              </w:rPr>
              <w:t xml:space="preserve">Physical Therapy clinic of </w:t>
            </w:r>
            <w:proofErr w:type="spellStart"/>
            <w:r w:rsidRPr="00F8729D">
              <w:rPr>
                <w:rFonts w:ascii="Times New Roman" w:hAnsi="Times New Roman"/>
                <w:sz w:val="24"/>
                <w:szCs w:val="24"/>
              </w:rPr>
              <w:t>Universidade</w:t>
            </w:r>
            <w:proofErr w:type="spellEnd"/>
            <w:r w:rsidRPr="00F8729D">
              <w:rPr>
                <w:rFonts w:ascii="Times New Roman" w:hAnsi="Times New Roman"/>
                <w:sz w:val="24"/>
                <w:szCs w:val="24"/>
              </w:rPr>
              <w:t xml:space="preserve"> </w:t>
            </w:r>
            <w:proofErr w:type="spellStart"/>
            <w:r w:rsidRPr="00F8729D">
              <w:rPr>
                <w:rFonts w:ascii="Times New Roman" w:hAnsi="Times New Roman"/>
                <w:sz w:val="24"/>
                <w:szCs w:val="24"/>
              </w:rPr>
              <w:t>Cidade</w:t>
            </w:r>
            <w:proofErr w:type="spellEnd"/>
            <w:r w:rsidRPr="00F8729D">
              <w:rPr>
                <w:rFonts w:ascii="Times New Roman" w:hAnsi="Times New Roman"/>
                <w:sz w:val="24"/>
                <w:szCs w:val="24"/>
              </w:rPr>
              <w:t xml:space="preserve"> de </w:t>
            </w:r>
            <w:proofErr w:type="spellStart"/>
            <w:r w:rsidRPr="00F8729D">
              <w:rPr>
                <w:rFonts w:ascii="Times New Roman" w:hAnsi="Times New Roman"/>
                <w:sz w:val="24"/>
                <w:szCs w:val="24"/>
              </w:rPr>
              <w:t>sao</w:t>
            </w:r>
            <w:proofErr w:type="spellEnd"/>
            <w:r w:rsidRPr="00F8729D">
              <w:rPr>
                <w:rFonts w:ascii="Times New Roman" w:hAnsi="Times New Roman"/>
                <w:sz w:val="24"/>
                <w:szCs w:val="24"/>
              </w:rPr>
              <w:t xml:space="preserve"> Paulo, Brazil </w:t>
            </w:r>
          </w:p>
        </w:tc>
      </w:tr>
      <w:tr w:rsidR="001D4F60" w:rsidRPr="00F8729D" w14:paraId="3544C611" w14:textId="77777777" w:rsidTr="001D4F60">
        <w:tc>
          <w:tcPr>
            <w:tcW w:w="10421" w:type="dxa"/>
            <w:shd w:val="clear" w:color="auto" w:fill="E6E6E6"/>
          </w:tcPr>
          <w:p w14:paraId="74608114" w14:textId="6B8E9420" w:rsidR="001D4F60" w:rsidRPr="00194B14" w:rsidRDefault="001D4F60" w:rsidP="009E380F">
            <w:pPr>
              <w:spacing w:before="120" w:after="120"/>
              <w:rPr>
                <w:rFonts w:ascii="Times New Roman" w:hAnsi="Times New Roman"/>
                <w:b/>
                <w:sz w:val="24"/>
                <w:szCs w:val="24"/>
              </w:rPr>
            </w:pPr>
            <w:r w:rsidRPr="00F8729D">
              <w:rPr>
                <w:rFonts w:ascii="Times New Roman" w:hAnsi="Times New Roman"/>
                <w:b/>
                <w:sz w:val="24"/>
                <w:szCs w:val="24"/>
              </w:rPr>
              <w:t>Participants</w:t>
            </w:r>
          </w:p>
        </w:tc>
      </w:tr>
      <w:tr w:rsidR="001D4F60" w:rsidRPr="00F8729D" w14:paraId="3BC9A1C8" w14:textId="77777777" w:rsidTr="001D4F60">
        <w:tc>
          <w:tcPr>
            <w:tcW w:w="10421" w:type="dxa"/>
            <w:tcBorders>
              <w:bottom w:val="single" w:sz="4" w:space="0" w:color="auto"/>
            </w:tcBorders>
            <w:shd w:val="clear" w:color="auto" w:fill="auto"/>
          </w:tcPr>
          <w:p w14:paraId="08F491CA" w14:textId="47B57458" w:rsidR="001D4F60" w:rsidRPr="00F8729D" w:rsidRDefault="00F522E7" w:rsidP="009E380F">
            <w:pPr>
              <w:spacing w:before="120" w:after="120"/>
              <w:rPr>
                <w:rFonts w:ascii="Times New Roman" w:hAnsi="Times New Roman"/>
                <w:sz w:val="24"/>
                <w:szCs w:val="24"/>
              </w:rPr>
            </w:pPr>
            <w:r w:rsidRPr="00F8729D">
              <w:rPr>
                <w:rFonts w:ascii="Times New Roman" w:hAnsi="Times New Roman"/>
                <w:b/>
                <w:sz w:val="24"/>
                <w:szCs w:val="24"/>
              </w:rPr>
              <w:t>Source</w:t>
            </w:r>
            <w:r w:rsidRPr="00F8729D">
              <w:rPr>
                <w:rFonts w:ascii="Times New Roman" w:hAnsi="Times New Roman"/>
                <w:sz w:val="24"/>
                <w:szCs w:val="24"/>
              </w:rPr>
              <w:t xml:space="preserve">: waiting list of the outpatient physical therapy clinic of </w:t>
            </w:r>
            <w:proofErr w:type="spellStart"/>
            <w:r w:rsidRPr="00F8729D">
              <w:rPr>
                <w:rFonts w:ascii="Times New Roman" w:hAnsi="Times New Roman"/>
                <w:sz w:val="24"/>
                <w:szCs w:val="24"/>
              </w:rPr>
              <w:t>Universidade</w:t>
            </w:r>
            <w:proofErr w:type="spellEnd"/>
            <w:r w:rsidRPr="00F8729D">
              <w:rPr>
                <w:rFonts w:ascii="Times New Roman" w:hAnsi="Times New Roman"/>
                <w:sz w:val="24"/>
                <w:szCs w:val="24"/>
              </w:rPr>
              <w:t xml:space="preserve"> </w:t>
            </w:r>
            <w:proofErr w:type="spellStart"/>
            <w:r w:rsidRPr="00F8729D">
              <w:rPr>
                <w:rFonts w:ascii="Times New Roman" w:hAnsi="Times New Roman"/>
                <w:sz w:val="24"/>
                <w:szCs w:val="24"/>
              </w:rPr>
              <w:t>Cidade</w:t>
            </w:r>
            <w:proofErr w:type="spellEnd"/>
            <w:r w:rsidRPr="00F8729D">
              <w:rPr>
                <w:rFonts w:ascii="Times New Roman" w:hAnsi="Times New Roman"/>
                <w:sz w:val="24"/>
                <w:szCs w:val="24"/>
              </w:rPr>
              <w:t xml:space="preserve"> de </w:t>
            </w:r>
            <w:r w:rsidR="00DC2BB2">
              <w:rPr>
                <w:rFonts w:ascii="Times New Roman" w:hAnsi="Times New Roman"/>
                <w:sz w:val="24"/>
                <w:szCs w:val="24"/>
              </w:rPr>
              <w:t>S</w:t>
            </w:r>
            <w:r w:rsidRPr="00F8729D">
              <w:rPr>
                <w:rFonts w:ascii="Times New Roman" w:hAnsi="Times New Roman"/>
                <w:sz w:val="24"/>
                <w:szCs w:val="24"/>
              </w:rPr>
              <w:t>ao Paulo, Brazil</w:t>
            </w:r>
          </w:p>
          <w:p w14:paraId="2797611C" w14:textId="541E9373" w:rsidR="009722EA" w:rsidRPr="00F8729D" w:rsidRDefault="009722EA" w:rsidP="009E380F">
            <w:pPr>
              <w:spacing w:before="120" w:after="120"/>
              <w:rPr>
                <w:rFonts w:ascii="Times New Roman" w:hAnsi="Times New Roman"/>
                <w:sz w:val="24"/>
                <w:szCs w:val="24"/>
              </w:rPr>
            </w:pPr>
            <w:r w:rsidRPr="00F8729D">
              <w:rPr>
                <w:rFonts w:ascii="Times New Roman" w:hAnsi="Times New Roman"/>
                <w:b/>
                <w:sz w:val="24"/>
                <w:szCs w:val="24"/>
              </w:rPr>
              <w:t>Recruitment</w:t>
            </w:r>
            <w:r w:rsidRPr="00F8729D">
              <w:rPr>
                <w:rFonts w:ascii="Times New Roman" w:hAnsi="Times New Roman"/>
                <w:sz w:val="24"/>
                <w:szCs w:val="24"/>
              </w:rPr>
              <w:t>:</w:t>
            </w:r>
            <w:r w:rsidR="00F8729D">
              <w:rPr>
                <w:rFonts w:ascii="Times New Roman" w:hAnsi="Times New Roman"/>
                <w:sz w:val="24"/>
                <w:szCs w:val="24"/>
              </w:rPr>
              <w:t xml:space="preserve"> not specified</w:t>
            </w:r>
          </w:p>
          <w:p w14:paraId="6C900EC1" w14:textId="47B63C4B" w:rsidR="008C7A22" w:rsidRPr="00F8729D" w:rsidRDefault="008C7A22" w:rsidP="009E380F">
            <w:pPr>
              <w:spacing w:before="120" w:after="120"/>
              <w:rPr>
                <w:rFonts w:ascii="Times New Roman" w:hAnsi="Times New Roman"/>
                <w:sz w:val="24"/>
                <w:szCs w:val="24"/>
              </w:rPr>
            </w:pPr>
            <w:r w:rsidRPr="00F35CD0">
              <w:rPr>
                <w:rFonts w:ascii="Times New Roman" w:hAnsi="Times New Roman"/>
                <w:b/>
                <w:sz w:val="24"/>
                <w:szCs w:val="24"/>
              </w:rPr>
              <w:t>Diagnosis</w:t>
            </w:r>
            <w:r w:rsidRPr="00F8729D">
              <w:rPr>
                <w:rFonts w:ascii="Times New Roman" w:hAnsi="Times New Roman"/>
                <w:sz w:val="24"/>
                <w:szCs w:val="24"/>
              </w:rPr>
              <w:t>: non-specific</w:t>
            </w:r>
            <w:r w:rsidR="00F8729D">
              <w:rPr>
                <w:rFonts w:ascii="Times New Roman" w:hAnsi="Times New Roman"/>
                <w:sz w:val="24"/>
                <w:szCs w:val="24"/>
              </w:rPr>
              <w:t xml:space="preserve">, chronic </w:t>
            </w:r>
            <w:r w:rsidRPr="00F8729D">
              <w:rPr>
                <w:rFonts w:ascii="Times New Roman" w:hAnsi="Times New Roman"/>
                <w:sz w:val="24"/>
                <w:szCs w:val="24"/>
              </w:rPr>
              <w:t>low back pain</w:t>
            </w:r>
          </w:p>
          <w:p w14:paraId="48BBDC19" w14:textId="77777777" w:rsidR="002F4702" w:rsidRPr="00F8729D" w:rsidRDefault="002F4702" w:rsidP="002F4702">
            <w:pPr>
              <w:spacing w:before="120" w:after="120"/>
              <w:rPr>
                <w:rFonts w:ascii="Times New Roman" w:hAnsi="Times New Roman"/>
                <w:sz w:val="24"/>
                <w:szCs w:val="24"/>
              </w:rPr>
            </w:pPr>
            <w:r w:rsidRPr="00F35CD0">
              <w:rPr>
                <w:rFonts w:ascii="Times New Roman" w:hAnsi="Times New Roman"/>
                <w:b/>
                <w:sz w:val="24"/>
                <w:szCs w:val="24"/>
              </w:rPr>
              <w:t>Sample</w:t>
            </w:r>
            <w:r w:rsidRPr="00F8729D">
              <w:rPr>
                <w:rFonts w:ascii="Times New Roman" w:hAnsi="Times New Roman"/>
                <w:sz w:val="24"/>
                <w:szCs w:val="24"/>
              </w:rPr>
              <w:t>: random</w:t>
            </w:r>
          </w:p>
          <w:p w14:paraId="67C341B0" w14:textId="55E1785B" w:rsidR="002F4702" w:rsidRPr="00F8729D" w:rsidRDefault="002F4702" w:rsidP="009E380F">
            <w:pPr>
              <w:spacing w:before="120" w:after="120"/>
              <w:rPr>
                <w:rFonts w:ascii="Times New Roman" w:hAnsi="Times New Roman"/>
                <w:sz w:val="24"/>
                <w:szCs w:val="24"/>
              </w:rPr>
            </w:pPr>
            <w:r w:rsidRPr="00F35CD0">
              <w:rPr>
                <w:rFonts w:ascii="Times New Roman" w:hAnsi="Times New Roman"/>
                <w:b/>
                <w:sz w:val="24"/>
                <w:szCs w:val="24"/>
              </w:rPr>
              <w:t>N</w:t>
            </w:r>
            <w:r w:rsidRPr="00F8729D">
              <w:rPr>
                <w:rFonts w:ascii="Times New Roman" w:hAnsi="Times New Roman"/>
                <w:sz w:val="24"/>
                <w:szCs w:val="24"/>
              </w:rPr>
              <w:t>: 270 eligible, 100 randomized, 50 to each treatment</w:t>
            </w:r>
          </w:p>
          <w:p w14:paraId="65CF5EFF" w14:textId="1B175513" w:rsidR="002F4702" w:rsidRPr="00F35CD0" w:rsidRDefault="00F35CD0" w:rsidP="009E380F">
            <w:pPr>
              <w:spacing w:before="120" w:after="120"/>
              <w:rPr>
                <w:rFonts w:ascii="Times New Roman" w:hAnsi="Times New Roman"/>
                <w:b/>
                <w:sz w:val="24"/>
                <w:szCs w:val="24"/>
              </w:rPr>
            </w:pPr>
            <w:r w:rsidRPr="00F35CD0">
              <w:rPr>
                <w:rFonts w:ascii="Times New Roman" w:hAnsi="Times New Roman"/>
                <w:b/>
                <w:sz w:val="24"/>
                <w:szCs w:val="24"/>
              </w:rPr>
              <w:lastRenderedPageBreak/>
              <w:t xml:space="preserve">Relevant </w:t>
            </w:r>
            <w:r w:rsidR="002F4702" w:rsidRPr="00F35CD0">
              <w:rPr>
                <w:rFonts w:ascii="Times New Roman" w:hAnsi="Times New Roman"/>
                <w:b/>
                <w:sz w:val="24"/>
                <w:szCs w:val="24"/>
              </w:rPr>
              <w:t>Clinical Characteristics:</w:t>
            </w:r>
          </w:p>
          <w:p w14:paraId="3CD2BAE6" w14:textId="67B5943D" w:rsidR="009722EA" w:rsidRPr="00F8729D" w:rsidRDefault="009722EA" w:rsidP="002F4702">
            <w:pPr>
              <w:pStyle w:val="ListParagraph"/>
              <w:numPr>
                <w:ilvl w:val="0"/>
                <w:numId w:val="41"/>
              </w:numPr>
              <w:spacing w:before="120" w:after="120"/>
              <w:rPr>
                <w:rFonts w:ascii="Times New Roman" w:hAnsi="Times New Roman"/>
                <w:sz w:val="24"/>
                <w:szCs w:val="24"/>
              </w:rPr>
            </w:pPr>
            <w:r w:rsidRPr="00F8729D">
              <w:rPr>
                <w:rFonts w:ascii="Times New Roman" w:hAnsi="Times New Roman"/>
                <w:sz w:val="24"/>
                <w:szCs w:val="24"/>
              </w:rPr>
              <w:t>Duration of symptoms: control (median 50 months); treatment (median 48 months)</w:t>
            </w:r>
          </w:p>
          <w:p w14:paraId="701623FA" w14:textId="3BC189BE" w:rsidR="009722EA" w:rsidRPr="00F8729D" w:rsidRDefault="009722EA" w:rsidP="002F4702">
            <w:pPr>
              <w:pStyle w:val="ListParagraph"/>
              <w:numPr>
                <w:ilvl w:val="0"/>
                <w:numId w:val="41"/>
              </w:numPr>
              <w:spacing w:before="120" w:after="120"/>
              <w:rPr>
                <w:rFonts w:ascii="Times New Roman" w:hAnsi="Times New Roman"/>
                <w:sz w:val="24"/>
                <w:szCs w:val="24"/>
              </w:rPr>
            </w:pPr>
            <w:r w:rsidRPr="00F8729D">
              <w:rPr>
                <w:rFonts w:ascii="Times New Roman" w:hAnsi="Times New Roman"/>
                <w:sz w:val="24"/>
                <w:szCs w:val="24"/>
              </w:rPr>
              <w:t>Mean age: control mean 48.4 (12.60); treatment mean 51.7 (14.46)</w:t>
            </w:r>
          </w:p>
          <w:p w14:paraId="245540F5" w14:textId="2332FA2B" w:rsidR="00D579F0" w:rsidRPr="00F8729D" w:rsidRDefault="00D579F0" w:rsidP="002F4702">
            <w:pPr>
              <w:pStyle w:val="ListParagraph"/>
              <w:numPr>
                <w:ilvl w:val="0"/>
                <w:numId w:val="41"/>
              </w:numPr>
              <w:spacing w:before="120" w:after="120"/>
              <w:rPr>
                <w:rFonts w:ascii="Times New Roman" w:hAnsi="Times New Roman"/>
                <w:sz w:val="24"/>
                <w:szCs w:val="24"/>
              </w:rPr>
            </w:pPr>
            <w:r w:rsidRPr="00F8729D">
              <w:rPr>
                <w:rFonts w:ascii="Times New Roman" w:hAnsi="Times New Roman"/>
                <w:sz w:val="24"/>
                <w:szCs w:val="24"/>
              </w:rPr>
              <w:t>Gender:</w:t>
            </w:r>
            <w:r w:rsidR="00F35CD0">
              <w:rPr>
                <w:rFonts w:ascii="Times New Roman" w:hAnsi="Times New Roman"/>
                <w:sz w:val="24"/>
                <w:szCs w:val="24"/>
              </w:rPr>
              <w:t xml:space="preserve"> control 36%; treatment: 44%</w:t>
            </w:r>
          </w:p>
          <w:p w14:paraId="1A2F3F94" w14:textId="02918984" w:rsidR="009722EA" w:rsidRPr="00F8729D" w:rsidRDefault="009722EA" w:rsidP="002F4702">
            <w:pPr>
              <w:pStyle w:val="ListParagraph"/>
              <w:numPr>
                <w:ilvl w:val="0"/>
                <w:numId w:val="41"/>
              </w:numPr>
              <w:spacing w:before="120" w:after="120"/>
              <w:rPr>
                <w:rFonts w:ascii="Times New Roman" w:hAnsi="Times New Roman"/>
                <w:sz w:val="24"/>
                <w:szCs w:val="24"/>
              </w:rPr>
            </w:pPr>
            <w:r w:rsidRPr="00F8729D">
              <w:rPr>
                <w:rFonts w:ascii="Times New Roman" w:hAnsi="Times New Roman"/>
                <w:sz w:val="24"/>
                <w:szCs w:val="24"/>
              </w:rPr>
              <w:t>NRS average: control mean 7.20 (1.61); treatment mean 6.63 (1.57)</w:t>
            </w:r>
          </w:p>
          <w:p w14:paraId="1550B727" w14:textId="0F271160" w:rsidR="009722EA" w:rsidRPr="00F8729D" w:rsidRDefault="009722EA" w:rsidP="002F4702">
            <w:pPr>
              <w:pStyle w:val="ListParagraph"/>
              <w:numPr>
                <w:ilvl w:val="0"/>
                <w:numId w:val="41"/>
              </w:numPr>
              <w:spacing w:before="120" w:after="120"/>
              <w:rPr>
                <w:rFonts w:ascii="Times New Roman" w:hAnsi="Times New Roman"/>
                <w:sz w:val="24"/>
                <w:szCs w:val="24"/>
              </w:rPr>
            </w:pPr>
            <w:r w:rsidRPr="00F8729D">
              <w:rPr>
                <w:rFonts w:ascii="Times New Roman" w:hAnsi="Times New Roman"/>
                <w:sz w:val="24"/>
                <w:szCs w:val="24"/>
              </w:rPr>
              <w:t>RMDQ mean: control 13.34 (5.02); treatment 14.88 (5.10)</w:t>
            </w:r>
          </w:p>
          <w:p w14:paraId="5398CD73" w14:textId="65FCD319" w:rsidR="009722EA" w:rsidRPr="00F8729D" w:rsidRDefault="009722EA" w:rsidP="002F4702">
            <w:pPr>
              <w:pStyle w:val="ListParagraph"/>
              <w:numPr>
                <w:ilvl w:val="0"/>
                <w:numId w:val="41"/>
              </w:numPr>
              <w:spacing w:before="120" w:after="120"/>
              <w:rPr>
                <w:rFonts w:ascii="Times New Roman" w:hAnsi="Times New Roman"/>
                <w:sz w:val="24"/>
                <w:szCs w:val="24"/>
              </w:rPr>
            </w:pPr>
            <w:r w:rsidRPr="00F8729D">
              <w:rPr>
                <w:rFonts w:ascii="Times New Roman" w:hAnsi="Times New Roman"/>
                <w:sz w:val="24"/>
                <w:szCs w:val="24"/>
              </w:rPr>
              <w:t>PCS mean: control 28.16 (12.83); treatment 28.92 (13.75)</w:t>
            </w:r>
          </w:p>
          <w:p w14:paraId="00988BC1" w14:textId="76E1643A" w:rsidR="009722EA" w:rsidRPr="00F8729D" w:rsidRDefault="009722EA" w:rsidP="002F4702">
            <w:pPr>
              <w:pStyle w:val="ListParagraph"/>
              <w:numPr>
                <w:ilvl w:val="0"/>
                <w:numId w:val="41"/>
              </w:numPr>
              <w:spacing w:before="120" w:after="120"/>
              <w:rPr>
                <w:rFonts w:ascii="Times New Roman" w:hAnsi="Times New Roman"/>
                <w:sz w:val="24"/>
                <w:szCs w:val="24"/>
              </w:rPr>
            </w:pPr>
            <w:r w:rsidRPr="00F8729D">
              <w:rPr>
                <w:rFonts w:ascii="Times New Roman" w:hAnsi="Times New Roman"/>
                <w:sz w:val="24"/>
                <w:szCs w:val="24"/>
              </w:rPr>
              <w:t>PSFS mean: control 3.63 (1.80), treatment 4.38 (1.89)</w:t>
            </w:r>
          </w:p>
          <w:p w14:paraId="29899D52" w14:textId="1D8618B2" w:rsidR="001D4F60" w:rsidRPr="00F8729D" w:rsidRDefault="002F4702" w:rsidP="009E380F">
            <w:pPr>
              <w:pStyle w:val="ListParagraph"/>
              <w:numPr>
                <w:ilvl w:val="0"/>
                <w:numId w:val="41"/>
              </w:numPr>
              <w:spacing w:before="120" w:after="120"/>
              <w:rPr>
                <w:rFonts w:ascii="Times New Roman" w:hAnsi="Times New Roman"/>
                <w:sz w:val="24"/>
                <w:szCs w:val="24"/>
              </w:rPr>
            </w:pPr>
            <w:r w:rsidRPr="00F8729D">
              <w:rPr>
                <w:rFonts w:ascii="Times New Roman" w:hAnsi="Times New Roman"/>
                <w:sz w:val="24"/>
                <w:szCs w:val="24"/>
              </w:rPr>
              <w:t>Global perceived effect: control -2.34 (2.67); treatment -2.29 (2.78)</w:t>
            </w:r>
          </w:p>
          <w:p w14:paraId="02240B14" w14:textId="77777777" w:rsidR="001D4F60" w:rsidRPr="00F8729D" w:rsidRDefault="001D4F60" w:rsidP="002F4702">
            <w:pPr>
              <w:spacing w:before="120" w:after="120"/>
              <w:rPr>
                <w:rFonts w:ascii="Times New Roman" w:hAnsi="Times New Roman"/>
                <w:sz w:val="24"/>
                <w:szCs w:val="24"/>
              </w:rPr>
            </w:pPr>
          </w:p>
        </w:tc>
      </w:tr>
      <w:tr w:rsidR="001D4F60" w:rsidRPr="00F8729D" w14:paraId="4087E16B" w14:textId="77777777" w:rsidTr="001D4F60">
        <w:tc>
          <w:tcPr>
            <w:tcW w:w="10421" w:type="dxa"/>
            <w:shd w:val="clear" w:color="auto" w:fill="E6E6E6"/>
          </w:tcPr>
          <w:p w14:paraId="41965D58" w14:textId="06B87A2A" w:rsidR="001D4F60" w:rsidRPr="00194B14" w:rsidRDefault="001D4F60" w:rsidP="009E380F">
            <w:pPr>
              <w:spacing w:before="120" w:after="120"/>
              <w:rPr>
                <w:rFonts w:ascii="Times New Roman" w:hAnsi="Times New Roman"/>
                <w:b/>
                <w:sz w:val="24"/>
                <w:szCs w:val="24"/>
              </w:rPr>
            </w:pPr>
            <w:r w:rsidRPr="00F8729D">
              <w:rPr>
                <w:rFonts w:ascii="Times New Roman" w:hAnsi="Times New Roman"/>
                <w:b/>
                <w:sz w:val="24"/>
                <w:szCs w:val="24"/>
              </w:rPr>
              <w:lastRenderedPageBreak/>
              <w:t>Intervention Investigated</w:t>
            </w:r>
          </w:p>
        </w:tc>
      </w:tr>
      <w:tr w:rsidR="001D4F60" w:rsidRPr="00F8729D" w14:paraId="1A2F8D15" w14:textId="77777777" w:rsidTr="001D4F60">
        <w:tc>
          <w:tcPr>
            <w:tcW w:w="10421" w:type="dxa"/>
            <w:shd w:val="clear" w:color="auto" w:fill="auto"/>
          </w:tcPr>
          <w:p w14:paraId="37DFA7A7" w14:textId="52202485" w:rsidR="008C7A22" w:rsidRPr="00F8729D" w:rsidRDefault="001D4F60" w:rsidP="009E380F">
            <w:pPr>
              <w:spacing w:before="120" w:after="120"/>
              <w:rPr>
                <w:rFonts w:ascii="Times New Roman" w:hAnsi="Times New Roman"/>
                <w:i/>
                <w:sz w:val="24"/>
                <w:szCs w:val="24"/>
              </w:rPr>
            </w:pPr>
            <w:r w:rsidRPr="00F8729D">
              <w:rPr>
                <w:rFonts w:ascii="Times New Roman" w:hAnsi="Times New Roman"/>
                <w:i/>
                <w:sz w:val="24"/>
                <w:szCs w:val="24"/>
              </w:rPr>
              <w:t>Control</w:t>
            </w:r>
          </w:p>
        </w:tc>
      </w:tr>
      <w:tr w:rsidR="001D4F60" w:rsidRPr="00F8729D" w14:paraId="070F0B30" w14:textId="77777777" w:rsidTr="001D4F60">
        <w:tc>
          <w:tcPr>
            <w:tcW w:w="10421" w:type="dxa"/>
            <w:shd w:val="clear" w:color="auto" w:fill="auto"/>
          </w:tcPr>
          <w:p w14:paraId="2D44292F" w14:textId="7D9216F9" w:rsidR="001D4F60" w:rsidRPr="00F8729D" w:rsidRDefault="00F522E7" w:rsidP="009E380F">
            <w:pPr>
              <w:spacing w:before="120" w:after="120"/>
              <w:rPr>
                <w:rFonts w:ascii="Times New Roman" w:hAnsi="Times New Roman"/>
                <w:sz w:val="24"/>
                <w:szCs w:val="24"/>
              </w:rPr>
            </w:pPr>
            <w:r w:rsidRPr="00F8729D">
              <w:rPr>
                <w:rFonts w:ascii="Times New Roman" w:hAnsi="Times New Roman"/>
                <w:sz w:val="24"/>
                <w:szCs w:val="24"/>
              </w:rPr>
              <w:t xml:space="preserve">Where: interventions conducted in classrooms at </w:t>
            </w:r>
            <w:proofErr w:type="spellStart"/>
            <w:r w:rsidRPr="00F8729D">
              <w:rPr>
                <w:rFonts w:ascii="Times New Roman" w:hAnsi="Times New Roman"/>
                <w:sz w:val="24"/>
                <w:szCs w:val="24"/>
              </w:rPr>
              <w:t>Universidade</w:t>
            </w:r>
            <w:proofErr w:type="spellEnd"/>
            <w:r w:rsidRPr="00F8729D">
              <w:rPr>
                <w:rFonts w:ascii="Times New Roman" w:hAnsi="Times New Roman"/>
                <w:sz w:val="24"/>
                <w:szCs w:val="24"/>
              </w:rPr>
              <w:t xml:space="preserve"> </w:t>
            </w:r>
            <w:proofErr w:type="spellStart"/>
            <w:r w:rsidRPr="00F8729D">
              <w:rPr>
                <w:rFonts w:ascii="Times New Roman" w:hAnsi="Times New Roman"/>
                <w:sz w:val="24"/>
                <w:szCs w:val="24"/>
              </w:rPr>
              <w:t>Cidade</w:t>
            </w:r>
            <w:proofErr w:type="spellEnd"/>
            <w:r w:rsidRPr="00F8729D">
              <w:rPr>
                <w:rFonts w:ascii="Times New Roman" w:hAnsi="Times New Roman"/>
                <w:sz w:val="24"/>
                <w:szCs w:val="24"/>
              </w:rPr>
              <w:t xml:space="preserve"> de Sao Paulo, </w:t>
            </w:r>
            <w:r w:rsidR="00F35CD0">
              <w:rPr>
                <w:rFonts w:ascii="Times New Roman" w:hAnsi="Times New Roman"/>
                <w:sz w:val="24"/>
                <w:szCs w:val="24"/>
              </w:rPr>
              <w:t>November 20</w:t>
            </w:r>
            <w:r w:rsidRPr="00F8729D">
              <w:rPr>
                <w:rFonts w:ascii="Times New Roman" w:hAnsi="Times New Roman"/>
                <w:sz w:val="24"/>
                <w:szCs w:val="24"/>
              </w:rPr>
              <w:t>16</w:t>
            </w:r>
          </w:p>
          <w:p w14:paraId="2AECBFA6" w14:textId="2BAB1478" w:rsidR="001D4F60" w:rsidRPr="00F8729D" w:rsidRDefault="00823D60" w:rsidP="009E380F">
            <w:pPr>
              <w:spacing w:before="120" w:after="120"/>
              <w:rPr>
                <w:rFonts w:ascii="Times New Roman" w:hAnsi="Times New Roman"/>
                <w:sz w:val="24"/>
                <w:szCs w:val="24"/>
              </w:rPr>
            </w:pPr>
            <w:r w:rsidRPr="00F8729D">
              <w:rPr>
                <w:rFonts w:ascii="Times New Roman" w:hAnsi="Times New Roman"/>
                <w:sz w:val="24"/>
                <w:szCs w:val="24"/>
              </w:rPr>
              <w:t xml:space="preserve">What: </w:t>
            </w:r>
          </w:p>
          <w:p w14:paraId="3A255DAC" w14:textId="6D16F78B" w:rsidR="00823D60" w:rsidRPr="00F8729D" w:rsidRDefault="00823D60" w:rsidP="00823D60">
            <w:pPr>
              <w:pStyle w:val="ListParagraph"/>
              <w:numPr>
                <w:ilvl w:val="0"/>
                <w:numId w:val="14"/>
              </w:numPr>
              <w:spacing w:before="120" w:after="120"/>
              <w:rPr>
                <w:rFonts w:ascii="Times New Roman" w:hAnsi="Times New Roman"/>
                <w:sz w:val="24"/>
                <w:szCs w:val="24"/>
              </w:rPr>
            </w:pPr>
            <w:r w:rsidRPr="00F8729D">
              <w:rPr>
                <w:rFonts w:ascii="Times New Roman" w:hAnsi="Times New Roman"/>
                <w:sz w:val="24"/>
                <w:szCs w:val="24"/>
              </w:rPr>
              <w:t>P</w:t>
            </w:r>
            <w:r w:rsidR="00F35CD0">
              <w:rPr>
                <w:rFonts w:ascii="Times New Roman" w:hAnsi="Times New Roman"/>
                <w:sz w:val="24"/>
                <w:szCs w:val="24"/>
              </w:rPr>
              <w:t>ain education</w:t>
            </w:r>
            <w:r w:rsidRPr="00F8729D">
              <w:rPr>
                <w:rFonts w:ascii="Times New Roman" w:hAnsi="Times New Roman"/>
                <w:sz w:val="24"/>
                <w:szCs w:val="24"/>
              </w:rPr>
              <w:t xml:space="preserve"> based on </w:t>
            </w:r>
            <w:r w:rsidR="00F35CD0">
              <w:rPr>
                <w:rFonts w:ascii="Times New Roman" w:hAnsi="Times New Roman"/>
                <w:sz w:val="24"/>
                <w:szCs w:val="24"/>
              </w:rPr>
              <w:t>“</w:t>
            </w:r>
            <w:r w:rsidRPr="00F8729D">
              <w:rPr>
                <w:rFonts w:ascii="Times New Roman" w:hAnsi="Times New Roman"/>
                <w:sz w:val="24"/>
                <w:szCs w:val="24"/>
              </w:rPr>
              <w:t>Explain</w:t>
            </w:r>
            <w:r w:rsidR="00F35CD0">
              <w:rPr>
                <w:rFonts w:ascii="Times New Roman" w:hAnsi="Times New Roman"/>
                <w:sz w:val="24"/>
                <w:szCs w:val="24"/>
              </w:rPr>
              <w:t xml:space="preserve"> Pain”</w:t>
            </w:r>
            <w:r w:rsidRPr="00F8729D">
              <w:rPr>
                <w:rFonts w:ascii="Times New Roman" w:hAnsi="Times New Roman"/>
                <w:sz w:val="24"/>
                <w:szCs w:val="24"/>
              </w:rPr>
              <w:t xml:space="preserve"> Book by Moseley in</w:t>
            </w:r>
            <w:r w:rsidR="00F35CD0">
              <w:rPr>
                <w:rFonts w:ascii="Times New Roman" w:hAnsi="Times New Roman"/>
                <w:sz w:val="24"/>
                <w:szCs w:val="24"/>
              </w:rPr>
              <w:t xml:space="preserve"> a</w:t>
            </w:r>
            <w:r w:rsidRPr="00F8729D">
              <w:rPr>
                <w:rFonts w:ascii="Times New Roman" w:hAnsi="Times New Roman"/>
                <w:sz w:val="24"/>
                <w:szCs w:val="24"/>
              </w:rPr>
              <w:t xml:space="preserve"> class setting with </w:t>
            </w:r>
            <w:r w:rsidR="00F35CD0">
              <w:rPr>
                <w:rFonts w:ascii="Times New Roman" w:hAnsi="Times New Roman"/>
                <w:sz w:val="24"/>
                <w:szCs w:val="24"/>
              </w:rPr>
              <w:t>seven</w:t>
            </w:r>
            <w:r w:rsidRPr="00F8729D">
              <w:rPr>
                <w:rFonts w:ascii="Times New Roman" w:hAnsi="Times New Roman"/>
                <w:sz w:val="24"/>
                <w:szCs w:val="24"/>
              </w:rPr>
              <w:t xml:space="preserve"> per class</w:t>
            </w:r>
          </w:p>
          <w:p w14:paraId="46A2ECA8" w14:textId="6D356430" w:rsidR="00823D60" w:rsidRPr="00F8729D" w:rsidRDefault="00823D60" w:rsidP="00F35CD0">
            <w:pPr>
              <w:pStyle w:val="ListParagraph"/>
              <w:numPr>
                <w:ilvl w:val="0"/>
                <w:numId w:val="14"/>
              </w:numPr>
              <w:spacing w:before="120" w:after="120"/>
              <w:rPr>
                <w:rFonts w:ascii="Times New Roman" w:hAnsi="Times New Roman"/>
                <w:sz w:val="24"/>
                <w:szCs w:val="24"/>
              </w:rPr>
            </w:pPr>
            <w:r w:rsidRPr="00F8729D">
              <w:rPr>
                <w:rFonts w:ascii="Times New Roman" w:hAnsi="Times New Roman"/>
                <w:sz w:val="24"/>
                <w:szCs w:val="24"/>
              </w:rPr>
              <w:t xml:space="preserve">Frequency: </w:t>
            </w:r>
            <w:r w:rsidR="00F35CD0">
              <w:rPr>
                <w:rFonts w:ascii="Times New Roman" w:hAnsi="Times New Roman"/>
                <w:sz w:val="24"/>
                <w:szCs w:val="24"/>
              </w:rPr>
              <w:t>four</w:t>
            </w:r>
            <w:r w:rsidRPr="00F8729D">
              <w:rPr>
                <w:rFonts w:ascii="Times New Roman" w:hAnsi="Times New Roman"/>
                <w:sz w:val="24"/>
                <w:szCs w:val="24"/>
              </w:rPr>
              <w:t xml:space="preserve"> sessions total, twice a week</w:t>
            </w:r>
            <w:r w:rsidR="00F35CD0">
              <w:rPr>
                <w:rFonts w:ascii="Times New Roman" w:hAnsi="Times New Roman"/>
                <w:sz w:val="24"/>
                <w:szCs w:val="24"/>
              </w:rPr>
              <w:t xml:space="preserve"> for two weeks</w:t>
            </w:r>
          </w:p>
          <w:p w14:paraId="23522AC2" w14:textId="33A5C66D" w:rsidR="00823D60" w:rsidRPr="00F8729D" w:rsidRDefault="00823D60" w:rsidP="00823D60">
            <w:pPr>
              <w:pStyle w:val="ListParagraph"/>
              <w:numPr>
                <w:ilvl w:val="0"/>
                <w:numId w:val="14"/>
              </w:numPr>
              <w:spacing w:before="120" w:after="120"/>
              <w:rPr>
                <w:rFonts w:ascii="Times New Roman" w:hAnsi="Times New Roman"/>
                <w:sz w:val="24"/>
                <w:szCs w:val="24"/>
              </w:rPr>
            </w:pPr>
            <w:r w:rsidRPr="00F8729D">
              <w:rPr>
                <w:rFonts w:ascii="Times New Roman" w:hAnsi="Times New Roman"/>
                <w:sz w:val="24"/>
                <w:szCs w:val="24"/>
              </w:rPr>
              <w:t xml:space="preserve">A workbook was given to reinforce concepts and patients were </w:t>
            </w:r>
            <w:r w:rsidR="00F35CD0">
              <w:rPr>
                <w:rFonts w:ascii="Times New Roman" w:hAnsi="Times New Roman"/>
                <w:sz w:val="24"/>
                <w:szCs w:val="24"/>
              </w:rPr>
              <w:t>asked to</w:t>
            </w:r>
            <w:r w:rsidRPr="00F8729D">
              <w:rPr>
                <w:rFonts w:ascii="Times New Roman" w:hAnsi="Times New Roman"/>
                <w:sz w:val="24"/>
                <w:szCs w:val="24"/>
              </w:rPr>
              <w:t xml:space="preserve"> review material in between sessions</w:t>
            </w:r>
          </w:p>
          <w:p w14:paraId="4A931164" w14:textId="2E3D684B" w:rsidR="001D4F60" w:rsidRPr="00F8729D" w:rsidRDefault="002F4702" w:rsidP="002F4702">
            <w:pPr>
              <w:spacing w:before="120" w:after="120"/>
              <w:rPr>
                <w:rFonts w:ascii="Times New Roman" w:hAnsi="Times New Roman"/>
                <w:sz w:val="24"/>
                <w:szCs w:val="24"/>
              </w:rPr>
            </w:pPr>
            <w:r w:rsidRPr="00F8729D">
              <w:rPr>
                <w:rFonts w:ascii="Times New Roman" w:hAnsi="Times New Roman"/>
                <w:sz w:val="24"/>
                <w:szCs w:val="24"/>
              </w:rPr>
              <w:t>Who: The same physical therapists</w:t>
            </w:r>
            <w:r w:rsidR="00F35CD0">
              <w:rPr>
                <w:rFonts w:ascii="Times New Roman" w:hAnsi="Times New Roman"/>
                <w:sz w:val="24"/>
                <w:szCs w:val="24"/>
              </w:rPr>
              <w:t xml:space="preserve"> (PT)</w:t>
            </w:r>
            <w:r w:rsidRPr="00F8729D">
              <w:rPr>
                <w:rFonts w:ascii="Times New Roman" w:hAnsi="Times New Roman"/>
                <w:sz w:val="24"/>
                <w:szCs w:val="24"/>
              </w:rPr>
              <w:t xml:space="preserve"> conducted education in both control and experiment groups; PTs were employees of the physical therapy clinic.</w:t>
            </w:r>
          </w:p>
        </w:tc>
      </w:tr>
      <w:tr w:rsidR="001D4F60" w:rsidRPr="00F8729D" w14:paraId="41780AF0" w14:textId="77777777" w:rsidTr="001D4F60">
        <w:tc>
          <w:tcPr>
            <w:tcW w:w="10421" w:type="dxa"/>
            <w:shd w:val="clear" w:color="auto" w:fill="auto"/>
          </w:tcPr>
          <w:p w14:paraId="672CEC74" w14:textId="77777777" w:rsidR="001D4F60" w:rsidRPr="00F8729D" w:rsidRDefault="001D4F60" w:rsidP="009E380F">
            <w:pPr>
              <w:spacing w:before="120" w:after="120"/>
              <w:rPr>
                <w:rFonts w:ascii="Times New Roman" w:hAnsi="Times New Roman"/>
                <w:i/>
                <w:sz w:val="24"/>
                <w:szCs w:val="24"/>
              </w:rPr>
            </w:pPr>
            <w:r w:rsidRPr="00F8729D">
              <w:rPr>
                <w:rFonts w:ascii="Times New Roman" w:hAnsi="Times New Roman"/>
                <w:i/>
                <w:sz w:val="24"/>
                <w:szCs w:val="24"/>
              </w:rPr>
              <w:t>Experimental</w:t>
            </w:r>
          </w:p>
        </w:tc>
      </w:tr>
      <w:tr w:rsidR="001D4F60" w:rsidRPr="00F8729D" w14:paraId="06EF16D7" w14:textId="77777777" w:rsidTr="001D4F60">
        <w:tc>
          <w:tcPr>
            <w:tcW w:w="10421" w:type="dxa"/>
            <w:tcBorders>
              <w:bottom w:val="single" w:sz="4" w:space="0" w:color="auto"/>
            </w:tcBorders>
            <w:shd w:val="clear" w:color="auto" w:fill="auto"/>
          </w:tcPr>
          <w:p w14:paraId="35486923" w14:textId="01FE6C96" w:rsidR="001D4F60" w:rsidRPr="00F8729D" w:rsidRDefault="002F4702" w:rsidP="009E380F">
            <w:pPr>
              <w:spacing w:before="120" w:after="120"/>
              <w:rPr>
                <w:rFonts w:ascii="Times New Roman" w:hAnsi="Times New Roman"/>
                <w:sz w:val="24"/>
                <w:szCs w:val="24"/>
              </w:rPr>
            </w:pPr>
            <w:r w:rsidRPr="00F8729D">
              <w:rPr>
                <w:rFonts w:ascii="Times New Roman" w:hAnsi="Times New Roman"/>
                <w:sz w:val="24"/>
                <w:szCs w:val="24"/>
              </w:rPr>
              <w:t>Subjects received PNE with the control group at the physical therapy clinic</w:t>
            </w:r>
            <w:r w:rsidR="00F35CD0">
              <w:rPr>
                <w:rFonts w:ascii="Times New Roman" w:hAnsi="Times New Roman"/>
                <w:sz w:val="24"/>
                <w:szCs w:val="24"/>
              </w:rPr>
              <w:t>. D</w:t>
            </w:r>
            <w:r w:rsidRPr="00F8729D">
              <w:rPr>
                <w:rFonts w:ascii="Times New Roman" w:hAnsi="Times New Roman"/>
                <w:sz w:val="24"/>
                <w:szCs w:val="24"/>
              </w:rPr>
              <w:t>etails noted above.</w:t>
            </w:r>
          </w:p>
          <w:p w14:paraId="571419E6" w14:textId="02405933" w:rsidR="00823D60" w:rsidRPr="00F8729D" w:rsidRDefault="00823D60" w:rsidP="009E380F">
            <w:pPr>
              <w:spacing w:before="120" w:after="120"/>
              <w:rPr>
                <w:rFonts w:ascii="Times New Roman" w:hAnsi="Times New Roman"/>
                <w:sz w:val="24"/>
                <w:szCs w:val="24"/>
              </w:rPr>
            </w:pPr>
            <w:r w:rsidRPr="00F8729D">
              <w:rPr>
                <w:rFonts w:ascii="Times New Roman" w:hAnsi="Times New Roman"/>
                <w:sz w:val="24"/>
                <w:szCs w:val="24"/>
              </w:rPr>
              <w:t>PE + cognitive hypnosis:</w:t>
            </w:r>
          </w:p>
          <w:p w14:paraId="79AAB8FD" w14:textId="3720F712" w:rsidR="00823D60" w:rsidRPr="00F8729D" w:rsidRDefault="00823D60" w:rsidP="00823D60">
            <w:pPr>
              <w:pStyle w:val="ListParagraph"/>
              <w:numPr>
                <w:ilvl w:val="0"/>
                <w:numId w:val="16"/>
              </w:numPr>
              <w:spacing w:before="120" w:after="120"/>
              <w:rPr>
                <w:rFonts w:ascii="Times New Roman" w:hAnsi="Times New Roman"/>
                <w:sz w:val="24"/>
                <w:szCs w:val="24"/>
              </w:rPr>
            </w:pPr>
            <w:r w:rsidRPr="00F8729D">
              <w:rPr>
                <w:rFonts w:ascii="Times New Roman" w:hAnsi="Times New Roman"/>
                <w:sz w:val="24"/>
                <w:szCs w:val="24"/>
              </w:rPr>
              <w:t xml:space="preserve">Hypnosis: total of 2 hours and 15 minutes over </w:t>
            </w:r>
            <w:r w:rsidR="002F4702" w:rsidRPr="00F8729D">
              <w:rPr>
                <w:rFonts w:ascii="Times New Roman" w:hAnsi="Times New Roman"/>
                <w:sz w:val="24"/>
                <w:szCs w:val="24"/>
              </w:rPr>
              <w:t>two</w:t>
            </w:r>
            <w:r w:rsidRPr="00F8729D">
              <w:rPr>
                <w:rFonts w:ascii="Times New Roman" w:hAnsi="Times New Roman"/>
                <w:sz w:val="24"/>
                <w:szCs w:val="24"/>
              </w:rPr>
              <w:t xml:space="preserve"> weeks</w:t>
            </w:r>
          </w:p>
          <w:p w14:paraId="53FF12C8" w14:textId="6E4A649C" w:rsidR="009822F0" w:rsidRPr="00F8729D" w:rsidRDefault="009822F0" w:rsidP="009822F0">
            <w:pPr>
              <w:pStyle w:val="ListParagraph"/>
              <w:numPr>
                <w:ilvl w:val="1"/>
                <w:numId w:val="16"/>
              </w:numPr>
              <w:spacing w:before="120" w:after="120"/>
              <w:rPr>
                <w:rFonts w:ascii="Times New Roman" w:hAnsi="Times New Roman"/>
                <w:sz w:val="24"/>
                <w:szCs w:val="24"/>
              </w:rPr>
            </w:pPr>
            <w:r w:rsidRPr="00F8729D">
              <w:rPr>
                <w:rFonts w:ascii="Times New Roman" w:hAnsi="Times New Roman"/>
                <w:sz w:val="24"/>
                <w:szCs w:val="24"/>
              </w:rPr>
              <w:t xml:space="preserve">Hypnotic topics were in addition to </w:t>
            </w:r>
            <w:r w:rsidR="002F4702" w:rsidRPr="00F8729D">
              <w:rPr>
                <w:rFonts w:ascii="Times New Roman" w:hAnsi="Times New Roman"/>
                <w:sz w:val="24"/>
                <w:szCs w:val="24"/>
              </w:rPr>
              <w:t>pain education</w:t>
            </w:r>
            <w:r w:rsidRPr="00F8729D">
              <w:rPr>
                <w:rFonts w:ascii="Times New Roman" w:hAnsi="Times New Roman"/>
                <w:sz w:val="24"/>
                <w:szCs w:val="24"/>
              </w:rPr>
              <w:t xml:space="preserve"> given</w:t>
            </w:r>
          </w:p>
          <w:p w14:paraId="37029661" w14:textId="5CD29C73" w:rsidR="002F4702" w:rsidRPr="00F8729D" w:rsidRDefault="002F4702" w:rsidP="009822F0">
            <w:pPr>
              <w:pStyle w:val="ListParagraph"/>
              <w:numPr>
                <w:ilvl w:val="1"/>
                <w:numId w:val="16"/>
              </w:numPr>
              <w:spacing w:before="120" w:after="120"/>
              <w:rPr>
                <w:rFonts w:ascii="Times New Roman" w:hAnsi="Times New Roman"/>
                <w:sz w:val="24"/>
                <w:szCs w:val="24"/>
              </w:rPr>
            </w:pPr>
            <w:r w:rsidRPr="00F8729D">
              <w:rPr>
                <w:rFonts w:ascii="Times New Roman" w:hAnsi="Times New Roman"/>
                <w:sz w:val="24"/>
                <w:szCs w:val="24"/>
              </w:rPr>
              <w:t>Topics were covered after PNE group class</w:t>
            </w:r>
          </w:p>
          <w:p w14:paraId="6D66577C" w14:textId="48596B1A" w:rsidR="00823D60" w:rsidRPr="00F8729D" w:rsidRDefault="00823D60" w:rsidP="00823D60">
            <w:pPr>
              <w:pStyle w:val="ListParagraph"/>
              <w:numPr>
                <w:ilvl w:val="0"/>
                <w:numId w:val="16"/>
              </w:numPr>
              <w:spacing w:before="120" w:after="120"/>
              <w:rPr>
                <w:rFonts w:ascii="Times New Roman" w:hAnsi="Times New Roman"/>
                <w:sz w:val="24"/>
                <w:szCs w:val="24"/>
              </w:rPr>
            </w:pPr>
            <w:r w:rsidRPr="00F8729D">
              <w:rPr>
                <w:rFonts w:ascii="Times New Roman" w:hAnsi="Times New Roman"/>
                <w:sz w:val="24"/>
                <w:szCs w:val="24"/>
              </w:rPr>
              <w:t>Patient also given hypnosis workbook to read between classes, reviewing information presented in class</w:t>
            </w:r>
          </w:p>
          <w:p w14:paraId="14BD63C3" w14:textId="77777777" w:rsidR="001D4F60" w:rsidRDefault="009822F0" w:rsidP="00445C87">
            <w:pPr>
              <w:spacing w:before="120" w:after="120"/>
              <w:rPr>
                <w:rFonts w:ascii="Times New Roman" w:hAnsi="Times New Roman"/>
                <w:sz w:val="24"/>
                <w:szCs w:val="24"/>
              </w:rPr>
            </w:pPr>
            <w:r w:rsidRPr="00F8729D">
              <w:rPr>
                <w:rFonts w:ascii="Times New Roman" w:hAnsi="Times New Roman"/>
                <w:sz w:val="24"/>
                <w:szCs w:val="24"/>
              </w:rPr>
              <w:t>Content of hypnosis sessions:</w:t>
            </w:r>
            <w:r w:rsidR="00445C87">
              <w:rPr>
                <w:rFonts w:ascii="Times New Roman" w:hAnsi="Times New Roman"/>
                <w:sz w:val="24"/>
                <w:szCs w:val="24"/>
              </w:rPr>
              <w:t xml:space="preserve"> Each class related a hypnosis concept to the day’s PNE session. Topics included: possibility of change, analgesic sensations, sensory substitution, spreading comfort, motor responses, progressive relaxation, and adaptive pain responses.</w:t>
            </w:r>
          </w:p>
          <w:p w14:paraId="6832FBB4" w14:textId="0460E853" w:rsidR="001201E5" w:rsidRPr="00F8729D" w:rsidRDefault="001201E5" w:rsidP="00445C87">
            <w:pPr>
              <w:spacing w:before="120" w:after="120"/>
              <w:rPr>
                <w:rFonts w:ascii="Times New Roman" w:hAnsi="Times New Roman"/>
                <w:sz w:val="24"/>
                <w:szCs w:val="24"/>
              </w:rPr>
            </w:pPr>
          </w:p>
        </w:tc>
      </w:tr>
      <w:tr w:rsidR="001D4F60" w:rsidRPr="00F8729D" w14:paraId="58318683" w14:textId="77777777" w:rsidTr="001D4F60">
        <w:tc>
          <w:tcPr>
            <w:tcW w:w="10421" w:type="dxa"/>
            <w:shd w:val="clear" w:color="auto" w:fill="E6E6E6"/>
          </w:tcPr>
          <w:p w14:paraId="02CB9C22" w14:textId="38667E5D" w:rsidR="001D4F60" w:rsidRPr="00F8729D" w:rsidRDefault="001D4F60" w:rsidP="009E380F">
            <w:pPr>
              <w:spacing w:before="120" w:after="120"/>
              <w:rPr>
                <w:rFonts w:ascii="Times New Roman" w:hAnsi="Times New Roman"/>
                <w:sz w:val="24"/>
                <w:szCs w:val="24"/>
              </w:rPr>
            </w:pPr>
            <w:r w:rsidRPr="00F8729D">
              <w:rPr>
                <w:rFonts w:ascii="Times New Roman" w:hAnsi="Times New Roman"/>
                <w:b/>
                <w:sz w:val="24"/>
                <w:szCs w:val="24"/>
              </w:rPr>
              <w:t>Outcome Measures</w:t>
            </w:r>
          </w:p>
        </w:tc>
      </w:tr>
      <w:tr w:rsidR="001D4F60" w:rsidRPr="00F8729D" w14:paraId="59F3203E" w14:textId="77777777" w:rsidTr="001D4F60">
        <w:tc>
          <w:tcPr>
            <w:tcW w:w="10421" w:type="dxa"/>
            <w:tcBorders>
              <w:bottom w:val="single" w:sz="4" w:space="0" w:color="auto"/>
            </w:tcBorders>
            <w:shd w:val="clear" w:color="auto" w:fill="auto"/>
          </w:tcPr>
          <w:p w14:paraId="6F76BF58" w14:textId="65E867F2" w:rsidR="006165D4" w:rsidRPr="00F8729D" w:rsidRDefault="00F35CD0" w:rsidP="009E380F">
            <w:pPr>
              <w:spacing w:before="120" w:after="120"/>
              <w:rPr>
                <w:rFonts w:ascii="Times New Roman" w:hAnsi="Times New Roman"/>
                <w:sz w:val="24"/>
                <w:szCs w:val="24"/>
              </w:rPr>
            </w:pPr>
            <w:r>
              <w:rPr>
                <w:rFonts w:ascii="Times New Roman" w:hAnsi="Times New Roman"/>
                <w:sz w:val="24"/>
                <w:szCs w:val="24"/>
              </w:rPr>
              <w:t>Measures were d</w:t>
            </w:r>
            <w:r w:rsidRPr="00F8729D">
              <w:rPr>
                <w:rFonts w:ascii="Times New Roman" w:hAnsi="Times New Roman"/>
                <w:sz w:val="24"/>
                <w:szCs w:val="24"/>
              </w:rPr>
              <w:t>elivered</w:t>
            </w:r>
            <w:r w:rsidR="006165D4" w:rsidRPr="00F8729D">
              <w:rPr>
                <w:rFonts w:ascii="Times New Roman" w:hAnsi="Times New Roman"/>
                <w:sz w:val="24"/>
                <w:szCs w:val="24"/>
              </w:rPr>
              <w:t xml:space="preserve"> by physical therapist </w:t>
            </w:r>
            <w:r>
              <w:rPr>
                <w:rFonts w:ascii="Times New Roman" w:hAnsi="Times New Roman"/>
                <w:sz w:val="24"/>
                <w:szCs w:val="24"/>
              </w:rPr>
              <w:t xml:space="preserve">who was </w:t>
            </w:r>
            <w:r w:rsidR="006165D4" w:rsidRPr="00F8729D">
              <w:rPr>
                <w:rFonts w:ascii="Times New Roman" w:hAnsi="Times New Roman"/>
                <w:sz w:val="24"/>
                <w:szCs w:val="24"/>
              </w:rPr>
              <w:t xml:space="preserve">blinded to patient allocation at the Universidad </w:t>
            </w:r>
            <w:proofErr w:type="spellStart"/>
            <w:r w:rsidR="006165D4" w:rsidRPr="00F8729D">
              <w:rPr>
                <w:rFonts w:ascii="Times New Roman" w:hAnsi="Times New Roman"/>
                <w:sz w:val="24"/>
                <w:szCs w:val="24"/>
              </w:rPr>
              <w:t>Cidade</w:t>
            </w:r>
            <w:proofErr w:type="spellEnd"/>
            <w:r w:rsidR="006165D4" w:rsidRPr="00F8729D">
              <w:rPr>
                <w:rFonts w:ascii="Times New Roman" w:hAnsi="Times New Roman"/>
                <w:sz w:val="24"/>
                <w:szCs w:val="24"/>
              </w:rPr>
              <w:t xml:space="preserve"> de Sao Paulo (at bas</w:t>
            </w:r>
            <w:r>
              <w:rPr>
                <w:rFonts w:ascii="Times New Roman" w:hAnsi="Times New Roman"/>
                <w:sz w:val="24"/>
                <w:szCs w:val="24"/>
              </w:rPr>
              <w:t>e</w:t>
            </w:r>
            <w:r w:rsidR="006165D4" w:rsidRPr="00F8729D">
              <w:rPr>
                <w:rFonts w:ascii="Times New Roman" w:hAnsi="Times New Roman"/>
                <w:sz w:val="24"/>
                <w:szCs w:val="24"/>
              </w:rPr>
              <w:t xml:space="preserve">line and </w:t>
            </w:r>
            <w:r>
              <w:rPr>
                <w:rFonts w:ascii="Times New Roman" w:hAnsi="Times New Roman"/>
                <w:sz w:val="24"/>
                <w:szCs w:val="24"/>
              </w:rPr>
              <w:t>two</w:t>
            </w:r>
            <w:r w:rsidR="006165D4" w:rsidRPr="00F8729D">
              <w:rPr>
                <w:rFonts w:ascii="Times New Roman" w:hAnsi="Times New Roman"/>
                <w:sz w:val="24"/>
                <w:szCs w:val="24"/>
              </w:rPr>
              <w:t xml:space="preserve"> weeks) and via telephone at </w:t>
            </w:r>
            <w:r>
              <w:rPr>
                <w:rFonts w:ascii="Times New Roman" w:hAnsi="Times New Roman"/>
                <w:sz w:val="24"/>
                <w:szCs w:val="24"/>
              </w:rPr>
              <w:t>three</w:t>
            </w:r>
            <w:r w:rsidR="006165D4" w:rsidRPr="00F8729D">
              <w:rPr>
                <w:rFonts w:ascii="Times New Roman" w:hAnsi="Times New Roman"/>
                <w:sz w:val="24"/>
                <w:szCs w:val="24"/>
              </w:rPr>
              <w:t xml:space="preserve"> months</w:t>
            </w:r>
            <w:r>
              <w:rPr>
                <w:rFonts w:ascii="Times New Roman" w:hAnsi="Times New Roman"/>
                <w:sz w:val="24"/>
                <w:szCs w:val="24"/>
              </w:rPr>
              <w:t>.</w:t>
            </w:r>
          </w:p>
          <w:p w14:paraId="7F023857" w14:textId="32472C2E" w:rsidR="001D4F60" w:rsidRPr="00F8729D" w:rsidRDefault="006165D4" w:rsidP="009E380F">
            <w:pPr>
              <w:spacing w:before="120" w:after="120"/>
              <w:rPr>
                <w:rFonts w:ascii="Times New Roman" w:hAnsi="Times New Roman"/>
                <w:sz w:val="24"/>
                <w:szCs w:val="24"/>
              </w:rPr>
            </w:pPr>
            <w:r w:rsidRPr="00F8729D">
              <w:rPr>
                <w:rFonts w:ascii="Times New Roman" w:hAnsi="Times New Roman"/>
                <w:sz w:val="24"/>
                <w:szCs w:val="24"/>
              </w:rPr>
              <w:t xml:space="preserve">Primary measures: </w:t>
            </w:r>
          </w:p>
          <w:p w14:paraId="6726482E" w14:textId="6EC079B2" w:rsidR="006165D4" w:rsidRPr="00F8729D" w:rsidRDefault="006165D4" w:rsidP="006165D4">
            <w:pPr>
              <w:pStyle w:val="ListParagraph"/>
              <w:numPr>
                <w:ilvl w:val="0"/>
                <w:numId w:val="18"/>
              </w:numPr>
              <w:spacing w:before="120" w:after="120"/>
              <w:rPr>
                <w:rFonts w:ascii="Times New Roman" w:hAnsi="Times New Roman"/>
                <w:sz w:val="24"/>
                <w:szCs w:val="24"/>
              </w:rPr>
            </w:pPr>
            <w:r w:rsidRPr="00F8729D">
              <w:rPr>
                <w:rFonts w:ascii="Times New Roman" w:hAnsi="Times New Roman"/>
                <w:sz w:val="24"/>
                <w:szCs w:val="24"/>
              </w:rPr>
              <w:t>Pain intensity via N</w:t>
            </w:r>
            <w:r w:rsidR="00F35CD0">
              <w:rPr>
                <w:rFonts w:ascii="Times New Roman" w:hAnsi="Times New Roman"/>
                <w:sz w:val="24"/>
                <w:szCs w:val="24"/>
              </w:rPr>
              <w:t>umerical</w:t>
            </w:r>
            <w:r w:rsidR="00DC2BB2">
              <w:rPr>
                <w:rFonts w:ascii="Times New Roman" w:hAnsi="Times New Roman"/>
                <w:sz w:val="24"/>
                <w:szCs w:val="24"/>
              </w:rPr>
              <w:t xml:space="preserve"> Pain</w:t>
            </w:r>
            <w:r w:rsidR="00F35CD0">
              <w:rPr>
                <w:rFonts w:ascii="Times New Roman" w:hAnsi="Times New Roman"/>
                <w:sz w:val="24"/>
                <w:szCs w:val="24"/>
              </w:rPr>
              <w:t xml:space="preserve"> </w:t>
            </w:r>
            <w:r w:rsidRPr="00F8729D">
              <w:rPr>
                <w:rFonts w:ascii="Times New Roman" w:hAnsi="Times New Roman"/>
                <w:sz w:val="24"/>
                <w:szCs w:val="24"/>
              </w:rPr>
              <w:t>R</w:t>
            </w:r>
            <w:r w:rsidR="00F35CD0">
              <w:rPr>
                <w:rFonts w:ascii="Times New Roman" w:hAnsi="Times New Roman"/>
                <w:sz w:val="24"/>
                <w:szCs w:val="24"/>
              </w:rPr>
              <w:t xml:space="preserve">ating </w:t>
            </w:r>
            <w:r w:rsidRPr="00F8729D">
              <w:rPr>
                <w:rFonts w:ascii="Times New Roman" w:hAnsi="Times New Roman"/>
                <w:sz w:val="24"/>
                <w:szCs w:val="24"/>
              </w:rPr>
              <w:t>S</w:t>
            </w:r>
            <w:r w:rsidR="00F35CD0">
              <w:rPr>
                <w:rFonts w:ascii="Times New Roman" w:hAnsi="Times New Roman"/>
                <w:sz w:val="24"/>
                <w:szCs w:val="24"/>
              </w:rPr>
              <w:t>cale</w:t>
            </w:r>
            <w:r w:rsidRPr="00F8729D">
              <w:rPr>
                <w:rFonts w:ascii="Times New Roman" w:hAnsi="Times New Roman"/>
                <w:sz w:val="24"/>
                <w:szCs w:val="24"/>
              </w:rPr>
              <w:t>:</w:t>
            </w:r>
          </w:p>
          <w:p w14:paraId="4E63D7CB" w14:textId="6870D7D4" w:rsidR="006165D4" w:rsidRPr="00F8729D" w:rsidRDefault="006165D4" w:rsidP="006165D4">
            <w:pPr>
              <w:pStyle w:val="ListParagraph"/>
              <w:numPr>
                <w:ilvl w:val="1"/>
                <w:numId w:val="18"/>
              </w:numPr>
              <w:spacing w:before="120" w:after="120"/>
              <w:rPr>
                <w:rFonts w:ascii="Times New Roman" w:hAnsi="Times New Roman"/>
                <w:sz w:val="24"/>
                <w:szCs w:val="24"/>
              </w:rPr>
            </w:pPr>
            <w:r w:rsidRPr="00F8729D">
              <w:rPr>
                <w:rFonts w:ascii="Times New Roman" w:hAnsi="Times New Roman"/>
                <w:sz w:val="24"/>
                <w:szCs w:val="24"/>
              </w:rPr>
              <w:t>Average and worst pain in a week</w:t>
            </w:r>
          </w:p>
          <w:p w14:paraId="4C14D341" w14:textId="72B4BA9A" w:rsidR="006165D4" w:rsidRDefault="006165D4" w:rsidP="006165D4">
            <w:pPr>
              <w:pStyle w:val="ListParagraph"/>
              <w:numPr>
                <w:ilvl w:val="1"/>
                <w:numId w:val="18"/>
              </w:numPr>
              <w:spacing w:before="120" w:after="120"/>
              <w:rPr>
                <w:rFonts w:ascii="Times New Roman" w:hAnsi="Times New Roman"/>
                <w:sz w:val="24"/>
                <w:szCs w:val="24"/>
              </w:rPr>
            </w:pPr>
            <w:r w:rsidRPr="00F8729D">
              <w:rPr>
                <w:rFonts w:ascii="Times New Roman" w:hAnsi="Times New Roman"/>
                <w:sz w:val="24"/>
                <w:szCs w:val="24"/>
              </w:rPr>
              <w:t>Possible scores: 0-10</w:t>
            </w:r>
            <w:r w:rsidR="00DC2BB2">
              <w:rPr>
                <w:rFonts w:ascii="Times New Roman" w:hAnsi="Times New Roman"/>
                <w:sz w:val="24"/>
                <w:szCs w:val="24"/>
              </w:rPr>
              <w:t xml:space="preserve"> with 10 being the worst</w:t>
            </w:r>
          </w:p>
          <w:p w14:paraId="1A67A16E" w14:textId="2AAD0D03" w:rsidR="00DC2BB2" w:rsidRDefault="00DC2BB2" w:rsidP="006165D4">
            <w:pPr>
              <w:pStyle w:val="ListParagraph"/>
              <w:numPr>
                <w:ilvl w:val="1"/>
                <w:numId w:val="18"/>
              </w:numPr>
              <w:spacing w:before="120" w:after="120"/>
              <w:rPr>
                <w:rFonts w:ascii="Times New Roman" w:hAnsi="Times New Roman"/>
                <w:sz w:val="24"/>
                <w:szCs w:val="24"/>
              </w:rPr>
            </w:pPr>
            <w:r>
              <w:rPr>
                <w:rFonts w:ascii="Times New Roman" w:hAnsi="Times New Roman"/>
                <w:sz w:val="24"/>
                <w:szCs w:val="24"/>
              </w:rPr>
              <w:t>It is highly recommended for chronic pain.</w:t>
            </w:r>
          </w:p>
          <w:p w14:paraId="4BD906AE" w14:textId="7872306A" w:rsidR="00DC2BB2" w:rsidRPr="00F8729D" w:rsidRDefault="00DC2BB2" w:rsidP="006165D4">
            <w:pPr>
              <w:pStyle w:val="ListParagraph"/>
              <w:numPr>
                <w:ilvl w:val="1"/>
                <w:numId w:val="18"/>
              </w:numPr>
              <w:spacing w:before="120" w:after="120"/>
              <w:rPr>
                <w:rFonts w:ascii="Times New Roman" w:hAnsi="Times New Roman"/>
                <w:sz w:val="24"/>
                <w:szCs w:val="24"/>
              </w:rPr>
            </w:pPr>
            <w:r>
              <w:rPr>
                <w:rFonts w:ascii="Times New Roman" w:hAnsi="Times New Roman"/>
                <w:sz w:val="24"/>
                <w:szCs w:val="24"/>
              </w:rPr>
              <w:t>MCID: 1 point or 15.0% change</w:t>
            </w:r>
            <w:r>
              <w:rPr>
                <w:rFonts w:ascii="Times New Roman" w:hAnsi="Times New Roman"/>
                <w:sz w:val="24"/>
                <w:szCs w:val="24"/>
              </w:rPr>
              <w:fldChar w:fldCharType="begin"/>
            </w:r>
            <w:r>
              <w:rPr>
                <w:rFonts w:ascii="Times New Roman" w:hAnsi="Times New Roman"/>
                <w:sz w:val="24"/>
                <w:szCs w:val="24"/>
              </w:rPr>
              <w:instrText>ADDIN F1000_CSL_CITATION&lt;~#@#~&gt;[{"DOI":"10.1016/j.ejpain.2003.09.004","First":false,"Last":false,"PMID":"15207508","abstract":"&lt;strong&gt;OBJECTIVES:&lt;/strong&gt; To determine the minimal clinically important difference (MCID) of changes in chronic musculoskeletal pain intensity that is most closely associated with improvement on the commonly used and validated measure of the patient's global impression of change (PGIC), and to estimate the dependency of the MCID on the baseline pain scores.&lt;br&gt;&lt;br&gt;&lt;strong&gt;METHODS:&lt;/strong&gt; This was a prospective cohort study assessing patient's pain intensity by the numerical rating scale (NRS) at baseline and at the 3 month follow-up, and by a PGIC questionnaire. A one unit difference at the lowest end of the PGIC (\"slightly better\") was used to define MCID as it reflects the minimum and lowest degree of improvement that could be detected. In addition we also calculated the NRS changes best associated with \"much better\" (two units). In order to characterize the association between specific NRS change scores (raw or percent) and clinically important improvement, the sensitivity and specificity were calculated by the receiver operating characteristic (ROC) method. PGIC was used as an external criterion to distinguish between improved or non-improved patients.&lt;br&gt;&lt;br&gt;&lt;strong&gt;RESULTS:&lt;/strong&gt; 825 patients with chronic musculoskeletal pain (233 with osteoarthritis of the knee, 86 with osteoarthritis of the hip, 133 with osteoarthritis of the hand, 290 with rheumatoid arthritis and 83 with ankylosing spondylitis) were followed up. A consistent relationship between the change in NRS and the PGIC was observed. On average, a reduction of one point or a reduction of 15.0% in the NRS represented a MCID for the patient. A NRS change score of -2.0 and a percent change score of -33.0% were best associated with the concept of \"much better\" improvement. For this reason these values can be considered as appropriate cut-off points for this measure. The clinically significant changes in pain are non-uniform along the entire NRS. Patients with a high baseline level of pain on the NRS (score of &gt;7 cm), who experienced either a slight improvement or a higher level of response, had absolute raw and percent changes greater that did patients in the lower cohort (score of less than 4 cm).&lt;br&gt;&lt;br&gt;&lt;strong&gt;CONCLUSIONS:&lt;/strong&gt; These results are consistent with the recently published findings generated by different methods and support the use of a \"much better\" improvement on the pain relief as a clinically important outcome. A further confirmation in other patient populations and different chronic pain syndromes will be needed.","author":[{"family":"Salaffi","given":"Fausto"},{"family":"Stancati","given":"Andrea"},{"family":"Silvestri","given":"Carlo Alberto"},{"family":"Ciapetti","given":"Alessandro"},{"family":"Grassi","given":"Walter"}],"authorYearDisplayFormat":false,"citation-label":"6063364","container-title":"European Journal of Pain","container-title-short":"Eur. J. Pain","id":"6063364","invisible":false,"issue":"4","issued":{"date-parts":[["2004","8"]]},"journalAbbreviation":"Eur. J. Pain","page":"283-291","suppress-author":false,"title":"Minimal clinically important changes in chronic musculoskeletal pain intensity measured on a numerical rating scale.","type":"article-journal","volume":"8"}]</w:instrText>
            </w:r>
            <w:r>
              <w:rPr>
                <w:rFonts w:ascii="Times New Roman" w:hAnsi="Times New Roman"/>
                <w:sz w:val="24"/>
                <w:szCs w:val="24"/>
              </w:rPr>
              <w:fldChar w:fldCharType="separate"/>
            </w:r>
            <w:r w:rsidR="00467F1C" w:rsidRPr="00467F1C">
              <w:rPr>
                <w:rFonts w:ascii="Times New Roman" w:hAnsi="Times New Roman"/>
                <w:noProof/>
                <w:sz w:val="24"/>
                <w:szCs w:val="24"/>
                <w:vertAlign w:val="superscript"/>
              </w:rPr>
              <w:t>9</w:t>
            </w:r>
            <w:r>
              <w:rPr>
                <w:rFonts w:ascii="Times New Roman" w:hAnsi="Times New Roman"/>
                <w:sz w:val="24"/>
                <w:szCs w:val="24"/>
              </w:rPr>
              <w:fldChar w:fldCharType="end"/>
            </w:r>
          </w:p>
          <w:p w14:paraId="7D91CB98" w14:textId="302F3E6B" w:rsidR="006165D4" w:rsidRPr="00F8729D" w:rsidRDefault="006165D4" w:rsidP="006165D4">
            <w:pPr>
              <w:pStyle w:val="ListParagraph"/>
              <w:numPr>
                <w:ilvl w:val="0"/>
                <w:numId w:val="18"/>
              </w:numPr>
              <w:spacing w:before="120" w:after="120"/>
              <w:rPr>
                <w:rFonts w:ascii="Times New Roman" w:hAnsi="Times New Roman"/>
                <w:sz w:val="24"/>
                <w:szCs w:val="24"/>
              </w:rPr>
            </w:pPr>
            <w:r w:rsidRPr="00F8729D">
              <w:rPr>
                <w:rFonts w:ascii="Times New Roman" w:hAnsi="Times New Roman"/>
                <w:sz w:val="24"/>
                <w:szCs w:val="24"/>
              </w:rPr>
              <w:t>Disability: Roland Morris Disability Questionnaire</w:t>
            </w:r>
          </w:p>
          <w:p w14:paraId="1F7A48F1" w14:textId="68FECE59" w:rsidR="006165D4" w:rsidRDefault="006165D4" w:rsidP="006165D4">
            <w:pPr>
              <w:pStyle w:val="ListParagraph"/>
              <w:numPr>
                <w:ilvl w:val="1"/>
                <w:numId w:val="18"/>
              </w:numPr>
              <w:spacing w:before="120" w:after="120"/>
              <w:rPr>
                <w:rFonts w:ascii="Times New Roman" w:hAnsi="Times New Roman"/>
                <w:sz w:val="24"/>
                <w:szCs w:val="24"/>
              </w:rPr>
            </w:pPr>
            <w:r w:rsidRPr="00F8729D">
              <w:rPr>
                <w:rFonts w:ascii="Times New Roman" w:hAnsi="Times New Roman"/>
                <w:sz w:val="24"/>
                <w:szCs w:val="24"/>
              </w:rPr>
              <w:t>0-24 (24</w:t>
            </w:r>
            <w:r w:rsidR="00F35CD0">
              <w:rPr>
                <w:rFonts w:ascii="Times New Roman" w:hAnsi="Times New Roman"/>
                <w:sz w:val="24"/>
                <w:szCs w:val="24"/>
              </w:rPr>
              <w:t xml:space="preserve"> =</w:t>
            </w:r>
            <w:r w:rsidRPr="00F8729D">
              <w:rPr>
                <w:rFonts w:ascii="Times New Roman" w:hAnsi="Times New Roman"/>
                <w:sz w:val="24"/>
                <w:szCs w:val="24"/>
              </w:rPr>
              <w:t xml:space="preserve"> 100% disability)</w:t>
            </w:r>
          </w:p>
          <w:p w14:paraId="123F093F" w14:textId="223B2D55" w:rsidR="00DC2BB2" w:rsidRPr="00F8729D" w:rsidRDefault="001B4D59" w:rsidP="006165D4">
            <w:pPr>
              <w:pStyle w:val="ListParagraph"/>
              <w:numPr>
                <w:ilvl w:val="1"/>
                <w:numId w:val="18"/>
              </w:numPr>
              <w:spacing w:before="120" w:after="120"/>
              <w:rPr>
                <w:rFonts w:ascii="Times New Roman" w:hAnsi="Times New Roman"/>
                <w:sz w:val="24"/>
                <w:szCs w:val="24"/>
              </w:rPr>
            </w:pPr>
            <w:r>
              <w:rPr>
                <w:rFonts w:ascii="Times New Roman" w:hAnsi="Times New Roman"/>
                <w:sz w:val="24"/>
                <w:szCs w:val="24"/>
              </w:rPr>
              <w:lastRenderedPageBreak/>
              <w:t>MCID: 30% change or 3 point change</w:t>
            </w:r>
            <w:r>
              <w:rPr>
                <w:rFonts w:ascii="Times New Roman" w:hAnsi="Times New Roman"/>
                <w:sz w:val="24"/>
                <w:szCs w:val="24"/>
              </w:rPr>
              <w:fldChar w:fldCharType="begin"/>
            </w:r>
            <w:r>
              <w:rPr>
                <w:rFonts w:ascii="Times New Roman" w:hAnsi="Times New Roman"/>
                <w:sz w:val="24"/>
                <w:szCs w:val="24"/>
              </w:rPr>
              <w:instrText>ADDIN F1000_CSL_CITATION&lt;~#@#~&gt;[{"DOI":"10.1016/j.berh.2005.03.003","First":false,"Last":false,"PMID":"15949778","abstract":"Four important domains directly related to low back pain are: pain intensity, low-back-pain-specific disability, patient satisfaction with treatment outcome, and work disability. Within each of the domains, different questionnaires have been proposed. This chapter focuses on validated and widely used questionnaires. Details of the background and the measurement properties, and of the minimally clinically important change (MCIC) using these questionnaires, are described. The MCIC can be estimated using various methods and there is no consensus in the literature on what the most appropriate technique is. This chapter focuses primarily on two adequate and frequently used methods for estimating the MCIC. We argue that the MCIC should not be considered as a fixed value and that the MCIC values presented in this chapter are used as indications. For patients with subacute or chronic low back pain, the MCIC for pain on a visual analogue scale (VAS) should at least be 20mm and for acute low back pain it seems reasonable to suggest that the MCIC should at least be at the level of approximately 35mm. If a numerical rating scale (NRS) is used it seems reasonable to suggest that the MCIC should at least be 3.5 and 2.5 for patients with acute and chronic low back pain, respectively. For functional disability as measured with the Roland Disability Questionnaire it seems reasonable that the MCIC should at least be 3.5 points, whereas an MCIC of at least 10 points when the Oswestry Disability Index is used. For global perceived effect, we argue that the MCIC is most appropriately defined in terms of at least 'much improved' or 'very satisfied', instead of including 'slightly improved'. Finally, we argue that, from the point of view of cost effectiveness, every day of earlier return to work is important. The exact value for the MCIC can be determined, taking into account the aim of the measurement, the initial scores, the target population and the method used to assess MCIC.","author":[{"family":"Ostelo","given":"Raymond W J G"},{"family":"de Vet","given":"Henrica C W"}],"authorYearDisplayFormat":false,"citation-label":"1212047","container-title":"Best Practice &amp; Research. Clinical Rheumatology","container-title-short":"Best Pract. Res. Clin. Rheumatol.","id":"1212047","invisible":false,"issue":"4","issued":{"date-parts":[["2005","8"]]},"journalAbbreviation":"Best Pract. Res. Clin. Rheumatol.","page":"593-607","suppress-author":false,"title":"Clinically important outcomes in low back pain.","type":"article-journal","volume":"19"}]</w:instrText>
            </w:r>
            <w:r>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10</w:t>
            </w:r>
            <w:r>
              <w:rPr>
                <w:rFonts w:ascii="Times New Roman" w:hAnsi="Times New Roman"/>
                <w:sz w:val="24"/>
                <w:szCs w:val="24"/>
              </w:rPr>
              <w:fldChar w:fldCharType="end"/>
            </w:r>
          </w:p>
          <w:p w14:paraId="3CD600DF" w14:textId="6DA21C8B" w:rsidR="006165D4" w:rsidRPr="00F8729D" w:rsidRDefault="006165D4" w:rsidP="006165D4">
            <w:pPr>
              <w:spacing w:before="120" w:after="120"/>
              <w:rPr>
                <w:rFonts w:ascii="Times New Roman" w:hAnsi="Times New Roman"/>
                <w:sz w:val="24"/>
                <w:szCs w:val="24"/>
              </w:rPr>
            </w:pPr>
            <w:r w:rsidRPr="00F8729D">
              <w:rPr>
                <w:rFonts w:ascii="Times New Roman" w:hAnsi="Times New Roman"/>
                <w:sz w:val="24"/>
                <w:szCs w:val="24"/>
              </w:rPr>
              <w:t>Secondary measures:</w:t>
            </w:r>
          </w:p>
          <w:p w14:paraId="515DD6DF" w14:textId="213D785C" w:rsidR="006165D4" w:rsidRPr="00F8729D" w:rsidRDefault="006165D4" w:rsidP="006165D4">
            <w:pPr>
              <w:pStyle w:val="ListParagraph"/>
              <w:numPr>
                <w:ilvl w:val="0"/>
                <w:numId w:val="19"/>
              </w:numPr>
              <w:spacing w:before="120" w:after="120"/>
              <w:rPr>
                <w:rFonts w:ascii="Times New Roman" w:hAnsi="Times New Roman"/>
                <w:sz w:val="24"/>
                <w:szCs w:val="24"/>
              </w:rPr>
            </w:pPr>
            <w:r w:rsidRPr="00F8729D">
              <w:rPr>
                <w:rFonts w:ascii="Times New Roman" w:hAnsi="Times New Roman"/>
                <w:sz w:val="24"/>
                <w:szCs w:val="24"/>
              </w:rPr>
              <w:t>Catastrophizing: pain catastrophizing scale</w:t>
            </w:r>
          </w:p>
          <w:p w14:paraId="4E3F3531" w14:textId="0A62512A" w:rsidR="006165D4" w:rsidRDefault="006165D4" w:rsidP="006165D4">
            <w:pPr>
              <w:pStyle w:val="ListParagraph"/>
              <w:numPr>
                <w:ilvl w:val="1"/>
                <w:numId w:val="19"/>
              </w:numPr>
              <w:spacing w:before="120" w:after="120"/>
              <w:rPr>
                <w:rFonts w:ascii="Times New Roman" w:hAnsi="Times New Roman"/>
                <w:sz w:val="24"/>
                <w:szCs w:val="24"/>
              </w:rPr>
            </w:pPr>
            <w:r w:rsidRPr="00F8729D">
              <w:rPr>
                <w:rFonts w:ascii="Times New Roman" w:hAnsi="Times New Roman"/>
                <w:sz w:val="24"/>
                <w:szCs w:val="24"/>
              </w:rPr>
              <w:t>0-52</w:t>
            </w:r>
            <w:r w:rsidR="00F35CD0">
              <w:rPr>
                <w:rFonts w:ascii="Times New Roman" w:hAnsi="Times New Roman"/>
                <w:sz w:val="24"/>
                <w:szCs w:val="24"/>
              </w:rPr>
              <w:t xml:space="preserve">; 52 is the </w:t>
            </w:r>
            <w:r w:rsidR="00A7656A">
              <w:rPr>
                <w:rFonts w:ascii="Times New Roman" w:hAnsi="Times New Roman"/>
                <w:sz w:val="24"/>
                <w:szCs w:val="24"/>
              </w:rPr>
              <w:t>maximum</w:t>
            </w:r>
          </w:p>
          <w:p w14:paraId="4139DA3D" w14:textId="669592D2" w:rsidR="00F35CD0" w:rsidRDefault="00F35CD0" w:rsidP="006165D4">
            <w:pPr>
              <w:pStyle w:val="ListParagraph"/>
              <w:numPr>
                <w:ilvl w:val="1"/>
                <w:numId w:val="19"/>
              </w:numPr>
              <w:spacing w:before="120" w:after="120"/>
              <w:rPr>
                <w:rFonts w:ascii="Times New Roman" w:hAnsi="Times New Roman"/>
                <w:sz w:val="24"/>
                <w:szCs w:val="24"/>
              </w:rPr>
            </w:pPr>
            <w:r>
              <w:rPr>
                <w:rFonts w:ascii="Times New Roman" w:hAnsi="Times New Roman"/>
                <w:sz w:val="24"/>
                <w:szCs w:val="24"/>
              </w:rPr>
              <w:t>Each item (13) is scored from 0 (not at all) to 4 (all the time)</w:t>
            </w:r>
            <w:r w:rsidR="00A7656A">
              <w:rPr>
                <w:rFonts w:ascii="Times New Roman" w:hAnsi="Times New Roman"/>
                <w:sz w:val="24"/>
                <w:szCs w:val="24"/>
              </w:rPr>
              <w:t xml:space="preserve"> and summed</w:t>
            </w:r>
          </w:p>
          <w:p w14:paraId="132E674C" w14:textId="38463CCB" w:rsidR="001B4D59" w:rsidRPr="00F8729D" w:rsidRDefault="001B4D59" w:rsidP="006165D4">
            <w:pPr>
              <w:pStyle w:val="ListParagraph"/>
              <w:numPr>
                <w:ilvl w:val="1"/>
                <w:numId w:val="19"/>
              </w:numPr>
              <w:spacing w:before="120" w:after="120"/>
              <w:rPr>
                <w:rFonts w:ascii="Times New Roman" w:hAnsi="Times New Roman"/>
                <w:sz w:val="24"/>
                <w:szCs w:val="24"/>
              </w:rPr>
            </w:pPr>
            <w:r>
              <w:rPr>
                <w:rFonts w:ascii="Times New Roman" w:hAnsi="Times New Roman"/>
                <w:sz w:val="24"/>
                <w:szCs w:val="24"/>
              </w:rPr>
              <w:t>A reduction of 38-44% is associated with return to work and low pain intensities at follow up.</w:t>
            </w:r>
            <w:r>
              <w:rPr>
                <w:rFonts w:ascii="Times New Roman" w:hAnsi="Times New Roman"/>
                <w:sz w:val="24"/>
                <w:szCs w:val="24"/>
              </w:rPr>
              <w:fldChar w:fldCharType="begin"/>
            </w:r>
            <w:r w:rsidR="00D44914">
              <w:rPr>
                <w:rFonts w:ascii="Times New Roman" w:hAnsi="Times New Roman"/>
                <w:sz w:val="24"/>
                <w:szCs w:val="24"/>
              </w:rPr>
              <w:instrText>ADDIN F1000_CSL_CITATION&lt;~#@#~&gt;[{"DOI":"10.1097/AJP.0b013e31828eee6c","First":false,"Last":false,"PMID":"23552561","abstract":"&lt;strong&gt;OBJECTIVES:&lt;/strong&gt; Pain catastrophizing has emerged as a significant risk factor for problematic recovery after musculoskeletal injury. As such, there has been an increased focus on interventions that target patients' levels of catastrophizing. However, it is not presently clear how clinicians might best interpret scores on catastrophizing before and after treatment. Thus, the purpose of this study was to provide preliminary guidelines for the clinical interpretation of scores on pain catastrophizing among individuals with subacute pain after musculoskeletal injury.&lt;br&gt;&lt;br&gt;&lt;strong&gt;METHODS:&lt;/strong&gt; A sample of 166 occupationally disabled individuals with subacute pain due to a whiplash injury participated in this study. Participants completed a 7-week standardized multidisciplinary rehabilitation program aimed at fostering functional recovery. Participants completed the Pain Catastrophizing Scale (PCS) upon program commencement and completion. One year later, participants indicated their pain severity and involvement in employment activities. Separate receiver operating characteristic curve analyses were conducted to determine absolute pretreatment and posttreatment and percent change scores on the PCS that were best associated with clinically important levels of pain and employment status at the follow-up.&lt;br&gt;&lt;br&gt;&lt;strong&gt;RESULTS:&lt;/strong&gt; An absolute pretreatment PCS score of 24 best identified patients according to follow-up clinical outcomes. Posttreatment PCS scores of 14 and 15 best identified patients with high follow-up pain intensity ratings and those who did not return to work, respectively. PCS reductions of approximately 38% to 44% were best associated with return to work and low pain intensity ratings at follow-up.&lt;br&gt;&lt;br&gt;&lt;strong&gt;DISCUSSION:&lt;/strong&gt; The results indicate scores on catastrophizing before and after treatment that are clinically meaningful. These results may serve as preliminary guidelines to assess the clinical significance of interventions targeting pain catastrophizing in patients with subacute pain after musculoskeletal injury.","author":[{"family":"Scott","given":"Whitney"},{"family":"Wideman","given":"Timothy H"},{"family":"Sullivan","given":"Michael J L"}],"authorYearDisplayFormat":false,"citation-label":"6063386","container-title":"The Clinical Journal of Pain","container-title-short":"Clin. J. Pain","id":"6063386","invisible":false,"issue":"3","issued":{"date-parts":[["2014","3"]]},"journalAbbreviation":"Clin. J. Pain","page":"183-190","suppress-author":false,"title":"Clinically meaningful scores on pain catastrophizing before and after multidisciplinary rehabilitation: a prospective study of individuals with subacute pain after whiplash injury.","type":"article-journal","volume":"30"}]</w:instrText>
            </w:r>
            <w:r>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11</w:t>
            </w:r>
            <w:r>
              <w:rPr>
                <w:rFonts w:ascii="Times New Roman" w:hAnsi="Times New Roman"/>
                <w:sz w:val="24"/>
                <w:szCs w:val="24"/>
              </w:rPr>
              <w:fldChar w:fldCharType="end"/>
            </w:r>
          </w:p>
          <w:p w14:paraId="6C647546" w14:textId="1DC09D00" w:rsidR="006165D4" w:rsidRPr="00F8729D" w:rsidRDefault="006165D4" w:rsidP="006165D4">
            <w:pPr>
              <w:pStyle w:val="ListParagraph"/>
              <w:numPr>
                <w:ilvl w:val="0"/>
                <w:numId w:val="19"/>
              </w:numPr>
              <w:spacing w:before="120" w:after="120"/>
              <w:rPr>
                <w:rFonts w:ascii="Times New Roman" w:hAnsi="Times New Roman"/>
                <w:sz w:val="24"/>
                <w:szCs w:val="24"/>
              </w:rPr>
            </w:pPr>
            <w:r w:rsidRPr="00F8729D">
              <w:rPr>
                <w:rFonts w:ascii="Times New Roman" w:hAnsi="Times New Roman"/>
                <w:sz w:val="24"/>
                <w:szCs w:val="24"/>
              </w:rPr>
              <w:t>Function: patient specific function scale</w:t>
            </w:r>
          </w:p>
          <w:p w14:paraId="0153C120" w14:textId="397D9E38" w:rsidR="006165D4" w:rsidRPr="00F8729D" w:rsidRDefault="006165D4" w:rsidP="006165D4">
            <w:pPr>
              <w:pStyle w:val="ListParagraph"/>
              <w:numPr>
                <w:ilvl w:val="1"/>
                <w:numId w:val="19"/>
              </w:numPr>
              <w:spacing w:before="120" w:after="120"/>
              <w:rPr>
                <w:rFonts w:ascii="Times New Roman" w:hAnsi="Times New Roman"/>
                <w:sz w:val="24"/>
                <w:szCs w:val="24"/>
              </w:rPr>
            </w:pPr>
            <w:r w:rsidRPr="00F8729D">
              <w:rPr>
                <w:rFonts w:ascii="Times New Roman" w:hAnsi="Times New Roman"/>
                <w:sz w:val="24"/>
                <w:szCs w:val="24"/>
              </w:rPr>
              <w:t>0-1</w:t>
            </w:r>
            <w:r w:rsidR="00A7656A">
              <w:rPr>
                <w:rFonts w:ascii="Times New Roman" w:hAnsi="Times New Roman"/>
                <w:sz w:val="24"/>
                <w:szCs w:val="24"/>
              </w:rPr>
              <w:t>0; rating is 0 (not able to perform) to 10 (able to perform at prior level)</w:t>
            </w:r>
          </w:p>
          <w:p w14:paraId="3D0F6CF0" w14:textId="2C258ABB" w:rsidR="006165D4" w:rsidRPr="00F8729D" w:rsidRDefault="006165D4" w:rsidP="006165D4">
            <w:pPr>
              <w:pStyle w:val="ListParagraph"/>
              <w:numPr>
                <w:ilvl w:val="0"/>
                <w:numId w:val="19"/>
              </w:numPr>
              <w:spacing w:before="120" w:after="120"/>
              <w:rPr>
                <w:rFonts w:ascii="Times New Roman" w:hAnsi="Times New Roman"/>
                <w:sz w:val="24"/>
                <w:szCs w:val="24"/>
              </w:rPr>
            </w:pPr>
            <w:r w:rsidRPr="00F8729D">
              <w:rPr>
                <w:rFonts w:ascii="Times New Roman" w:hAnsi="Times New Roman"/>
                <w:sz w:val="24"/>
                <w:szCs w:val="24"/>
              </w:rPr>
              <w:t xml:space="preserve">Global impression of change: Global </w:t>
            </w:r>
            <w:r w:rsidR="00445C87" w:rsidRPr="00F8729D">
              <w:rPr>
                <w:rFonts w:ascii="Times New Roman" w:hAnsi="Times New Roman"/>
                <w:sz w:val="24"/>
                <w:szCs w:val="24"/>
              </w:rPr>
              <w:t>Perceived</w:t>
            </w:r>
            <w:r w:rsidRPr="00F8729D">
              <w:rPr>
                <w:rFonts w:ascii="Times New Roman" w:hAnsi="Times New Roman"/>
                <w:sz w:val="24"/>
                <w:szCs w:val="24"/>
              </w:rPr>
              <w:t xml:space="preserve"> Effect Scale</w:t>
            </w:r>
          </w:p>
          <w:p w14:paraId="214297EE" w14:textId="0A34FF82" w:rsidR="006165D4" w:rsidRDefault="006165D4" w:rsidP="006165D4">
            <w:pPr>
              <w:pStyle w:val="ListParagraph"/>
              <w:numPr>
                <w:ilvl w:val="1"/>
                <w:numId w:val="19"/>
              </w:numPr>
              <w:spacing w:before="120" w:after="120"/>
              <w:rPr>
                <w:rFonts w:ascii="Times New Roman" w:hAnsi="Times New Roman"/>
                <w:sz w:val="24"/>
                <w:szCs w:val="24"/>
              </w:rPr>
            </w:pPr>
            <w:r w:rsidRPr="00F8729D">
              <w:rPr>
                <w:rFonts w:ascii="Times New Roman" w:hAnsi="Times New Roman"/>
                <w:sz w:val="24"/>
                <w:szCs w:val="24"/>
              </w:rPr>
              <w:t>-5 to +5</w:t>
            </w:r>
            <w:r w:rsidR="00A7656A">
              <w:rPr>
                <w:rFonts w:ascii="Times New Roman" w:hAnsi="Times New Roman"/>
                <w:sz w:val="24"/>
                <w:szCs w:val="24"/>
              </w:rPr>
              <w:t>; -5 indicates much worse, 0 is no change, 5 is much better</w:t>
            </w:r>
          </w:p>
          <w:p w14:paraId="05B4CE74" w14:textId="77777777" w:rsidR="001D4F60" w:rsidRDefault="00A7656A" w:rsidP="00445C87">
            <w:pPr>
              <w:pStyle w:val="ListParagraph"/>
              <w:numPr>
                <w:ilvl w:val="1"/>
                <w:numId w:val="19"/>
              </w:numPr>
              <w:spacing w:before="120" w:after="120"/>
              <w:rPr>
                <w:rFonts w:ascii="Times New Roman" w:hAnsi="Times New Roman"/>
                <w:sz w:val="24"/>
                <w:szCs w:val="24"/>
              </w:rPr>
            </w:pPr>
            <w:r>
              <w:rPr>
                <w:rFonts w:ascii="Times New Roman" w:hAnsi="Times New Roman"/>
                <w:sz w:val="24"/>
                <w:szCs w:val="24"/>
              </w:rPr>
              <w:t>Rates how condition has improved or deteriorated within a time frame</w:t>
            </w:r>
          </w:p>
          <w:p w14:paraId="000EFC56" w14:textId="6C80010A" w:rsidR="001201E5" w:rsidRPr="00445C87" w:rsidRDefault="001201E5" w:rsidP="001201E5">
            <w:pPr>
              <w:pStyle w:val="ListParagraph"/>
              <w:spacing w:before="120" w:after="120"/>
              <w:ind w:left="1440"/>
              <w:rPr>
                <w:rFonts w:ascii="Times New Roman" w:hAnsi="Times New Roman"/>
                <w:sz w:val="24"/>
                <w:szCs w:val="24"/>
              </w:rPr>
            </w:pPr>
          </w:p>
        </w:tc>
      </w:tr>
      <w:tr w:rsidR="001D4F60" w:rsidRPr="00F8729D" w14:paraId="5DE97AF7" w14:textId="77777777" w:rsidTr="001D4F60">
        <w:tc>
          <w:tcPr>
            <w:tcW w:w="10421" w:type="dxa"/>
            <w:tcBorders>
              <w:bottom w:val="single" w:sz="4" w:space="0" w:color="auto"/>
            </w:tcBorders>
            <w:shd w:val="clear" w:color="auto" w:fill="E6E6E6"/>
          </w:tcPr>
          <w:p w14:paraId="3E910E97" w14:textId="64D58C0B" w:rsidR="001D4F60" w:rsidRPr="00237CDC" w:rsidRDefault="001D4F60" w:rsidP="009E380F">
            <w:pPr>
              <w:spacing w:before="120" w:after="120"/>
              <w:rPr>
                <w:rFonts w:ascii="Times New Roman" w:hAnsi="Times New Roman"/>
                <w:b/>
                <w:sz w:val="24"/>
                <w:szCs w:val="24"/>
              </w:rPr>
            </w:pPr>
            <w:r w:rsidRPr="00F8729D">
              <w:rPr>
                <w:rFonts w:ascii="Times New Roman" w:hAnsi="Times New Roman"/>
                <w:b/>
                <w:sz w:val="24"/>
                <w:szCs w:val="24"/>
              </w:rPr>
              <w:lastRenderedPageBreak/>
              <w:t>Main Findings</w:t>
            </w:r>
          </w:p>
        </w:tc>
      </w:tr>
      <w:tr w:rsidR="001D4F60" w:rsidRPr="00F8729D" w14:paraId="111B9F70" w14:textId="77777777" w:rsidTr="001D4F60">
        <w:tc>
          <w:tcPr>
            <w:tcW w:w="10421" w:type="dxa"/>
            <w:tcBorders>
              <w:bottom w:val="single" w:sz="4" w:space="0" w:color="auto"/>
            </w:tcBorders>
            <w:shd w:val="clear" w:color="auto" w:fill="auto"/>
          </w:tcPr>
          <w:p w14:paraId="2E417CC4" w14:textId="64EC7218" w:rsidR="001201E5" w:rsidRPr="001201E5" w:rsidRDefault="001201E5" w:rsidP="001201E5">
            <w:pPr>
              <w:spacing w:before="120" w:after="120"/>
              <w:rPr>
                <w:rFonts w:ascii="Times New Roman" w:hAnsi="Times New Roman"/>
                <w:sz w:val="24"/>
                <w:szCs w:val="24"/>
              </w:rPr>
            </w:pPr>
            <w:r>
              <w:rPr>
                <w:rFonts w:ascii="Times New Roman" w:hAnsi="Times New Roman"/>
                <w:sz w:val="24"/>
                <w:szCs w:val="24"/>
              </w:rPr>
              <w:t>Relevant, general information:</w:t>
            </w:r>
          </w:p>
          <w:p w14:paraId="611F33D7" w14:textId="40A8FEBD" w:rsidR="001D4F60" w:rsidRPr="00F8729D" w:rsidRDefault="006977FE" w:rsidP="006977FE">
            <w:pPr>
              <w:pStyle w:val="ListParagraph"/>
              <w:numPr>
                <w:ilvl w:val="0"/>
                <w:numId w:val="21"/>
              </w:numPr>
              <w:spacing w:before="120" w:after="120"/>
              <w:rPr>
                <w:rFonts w:ascii="Times New Roman" w:hAnsi="Times New Roman"/>
                <w:sz w:val="24"/>
                <w:szCs w:val="24"/>
              </w:rPr>
            </w:pPr>
            <w:r w:rsidRPr="00F8729D">
              <w:rPr>
                <w:rFonts w:ascii="Times New Roman" w:hAnsi="Times New Roman"/>
                <w:sz w:val="24"/>
                <w:szCs w:val="24"/>
              </w:rPr>
              <w:t>95% CI</w:t>
            </w:r>
            <w:r w:rsidR="00310653" w:rsidRPr="00F8729D">
              <w:rPr>
                <w:rFonts w:ascii="Times New Roman" w:hAnsi="Times New Roman"/>
                <w:sz w:val="24"/>
                <w:szCs w:val="24"/>
              </w:rPr>
              <w:t xml:space="preserve"> indicated by </w:t>
            </w:r>
            <w:proofErr w:type="gramStart"/>
            <w:r w:rsidR="00310653" w:rsidRPr="00F8729D">
              <w:rPr>
                <w:rFonts w:ascii="Times New Roman" w:hAnsi="Times New Roman"/>
                <w:sz w:val="24"/>
                <w:szCs w:val="24"/>
              </w:rPr>
              <w:t>(</w:t>
            </w:r>
            <w:r w:rsidR="00A7656A">
              <w:rPr>
                <w:rFonts w:ascii="Times New Roman" w:hAnsi="Times New Roman"/>
                <w:sz w:val="24"/>
                <w:szCs w:val="24"/>
              </w:rPr>
              <w:t xml:space="preserve"> _</w:t>
            </w:r>
            <w:proofErr w:type="gramEnd"/>
            <w:r w:rsidR="00A7656A">
              <w:rPr>
                <w:rFonts w:ascii="Times New Roman" w:hAnsi="Times New Roman"/>
                <w:sz w:val="24"/>
                <w:szCs w:val="24"/>
              </w:rPr>
              <w:t xml:space="preserve"> </w:t>
            </w:r>
            <w:r w:rsidR="00310653" w:rsidRPr="00F8729D">
              <w:rPr>
                <w:rFonts w:ascii="Times New Roman" w:hAnsi="Times New Roman"/>
                <w:sz w:val="24"/>
                <w:szCs w:val="24"/>
              </w:rPr>
              <w:t>)</w:t>
            </w:r>
          </w:p>
          <w:p w14:paraId="6A12A9EE" w14:textId="368D906C" w:rsidR="006977FE" w:rsidRPr="00F8729D" w:rsidRDefault="006977FE" w:rsidP="006977FE">
            <w:pPr>
              <w:pStyle w:val="ListParagraph"/>
              <w:numPr>
                <w:ilvl w:val="0"/>
                <w:numId w:val="21"/>
              </w:numPr>
              <w:spacing w:before="120" w:after="120"/>
              <w:rPr>
                <w:rFonts w:ascii="Times New Roman" w:hAnsi="Times New Roman"/>
                <w:sz w:val="24"/>
                <w:szCs w:val="24"/>
              </w:rPr>
            </w:pPr>
            <w:r w:rsidRPr="00F8729D">
              <w:rPr>
                <w:rFonts w:ascii="Times New Roman" w:hAnsi="Times New Roman"/>
                <w:sz w:val="24"/>
                <w:szCs w:val="24"/>
              </w:rPr>
              <w:t>Between group differences calculated with linear mixed models</w:t>
            </w:r>
          </w:p>
          <w:p w14:paraId="58609919" w14:textId="115A573A" w:rsidR="00310653" w:rsidRPr="00F8729D" w:rsidRDefault="00A7656A" w:rsidP="00310653">
            <w:pPr>
              <w:spacing w:before="120" w:after="120"/>
              <w:rPr>
                <w:rFonts w:ascii="Times New Roman" w:hAnsi="Times New Roman"/>
                <w:sz w:val="24"/>
                <w:szCs w:val="24"/>
              </w:rPr>
            </w:pPr>
            <w:r>
              <w:rPr>
                <w:rFonts w:ascii="Times New Roman" w:hAnsi="Times New Roman"/>
                <w:sz w:val="24"/>
                <w:szCs w:val="24"/>
              </w:rPr>
              <w:t xml:space="preserve">Primary Outcome </w:t>
            </w:r>
            <w:r w:rsidR="00801A70" w:rsidRPr="00F8729D">
              <w:rPr>
                <w:rFonts w:ascii="Times New Roman" w:hAnsi="Times New Roman"/>
                <w:sz w:val="24"/>
                <w:szCs w:val="24"/>
              </w:rPr>
              <w:t>Results:</w:t>
            </w:r>
          </w:p>
          <w:p w14:paraId="19923AF3" w14:textId="79292949" w:rsidR="00801A70" w:rsidRPr="001B4D59" w:rsidRDefault="001B4D59" w:rsidP="001B4D59">
            <w:pPr>
              <w:pStyle w:val="ListParagraph"/>
              <w:numPr>
                <w:ilvl w:val="0"/>
                <w:numId w:val="42"/>
              </w:numPr>
              <w:spacing w:before="120" w:after="120"/>
              <w:rPr>
                <w:rFonts w:ascii="Times New Roman" w:hAnsi="Times New Roman"/>
                <w:sz w:val="24"/>
                <w:szCs w:val="24"/>
              </w:rPr>
            </w:pPr>
            <w:r>
              <w:rPr>
                <w:rFonts w:ascii="Times New Roman" w:hAnsi="Times New Roman"/>
                <w:sz w:val="24"/>
                <w:szCs w:val="24"/>
              </w:rPr>
              <w:t>For the a</w:t>
            </w:r>
            <w:r w:rsidR="000C1BAC" w:rsidRPr="00F8729D">
              <w:rPr>
                <w:rFonts w:ascii="Times New Roman" w:hAnsi="Times New Roman"/>
                <w:sz w:val="24"/>
                <w:szCs w:val="24"/>
              </w:rPr>
              <w:t xml:space="preserve">verage pain intensity </w:t>
            </w:r>
            <w:r w:rsidR="00310653" w:rsidRPr="00F8729D">
              <w:rPr>
                <w:rFonts w:ascii="Times New Roman" w:hAnsi="Times New Roman"/>
                <w:sz w:val="24"/>
                <w:szCs w:val="24"/>
              </w:rPr>
              <w:t>between control</w:t>
            </w:r>
            <w:r>
              <w:rPr>
                <w:rFonts w:ascii="Times New Roman" w:hAnsi="Times New Roman"/>
                <w:sz w:val="24"/>
                <w:szCs w:val="24"/>
              </w:rPr>
              <w:t xml:space="preserve"> (PNE)</w:t>
            </w:r>
            <w:r w:rsidR="00310653" w:rsidRPr="00F8729D">
              <w:rPr>
                <w:rFonts w:ascii="Times New Roman" w:hAnsi="Times New Roman"/>
                <w:sz w:val="24"/>
                <w:szCs w:val="24"/>
              </w:rPr>
              <w:t xml:space="preserve"> and </w:t>
            </w:r>
            <w:proofErr w:type="spellStart"/>
            <w:r w:rsidR="00310653" w:rsidRPr="00F8729D">
              <w:rPr>
                <w:rFonts w:ascii="Times New Roman" w:hAnsi="Times New Roman"/>
                <w:sz w:val="24"/>
                <w:szCs w:val="24"/>
              </w:rPr>
              <w:t>treatmen</w:t>
            </w:r>
            <w:proofErr w:type="spellEnd"/>
            <w:r>
              <w:rPr>
                <w:rFonts w:ascii="Times New Roman" w:hAnsi="Times New Roman"/>
                <w:sz w:val="24"/>
                <w:szCs w:val="24"/>
              </w:rPr>
              <w:t xml:space="preserve"> (PNE and hypnosis) </w:t>
            </w:r>
            <w:r w:rsidR="00310653" w:rsidRPr="00F8729D">
              <w:rPr>
                <w:rFonts w:ascii="Times New Roman" w:hAnsi="Times New Roman"/>
                <w:sz w:val="24"/>
                <w:szCs w:val="24"/>
              </w:rPr>
              <w:t xml:space="preserve">t </w:t>
            </w:r>
            <w:r w:rsidR="000C1BAC" w:rsidRPr="00F8729D">
              <w:rPr>
                <w:rFonts w:ascii="Times New Roman" w:hAnsi="Times New Roman"/>
                <w:sz w:val="24"/>
                <w:szCs w:val="24"/>
              </w:rPr>
              <w:t xml:space="preserve">at </w:t>
            </w:r>
            <w:r w:rsidR="002F4702" w:rsidRPr="00F8729D">
              <w:rPr>
                <w:rFonts w:ascii="Times New Roman" w:hAnsi="Times New Roman"/>
                <w:sz w:val="24"/>
                <w:szCs w:val="24"/>
              </w:rPr>
              <w:t>two</w:t>
            </w:r>
            <w:r w:rsidR="000C1BAC" w:rsidRPr="00F8729D">
              <w:rPr>
                <w:rFonts w:ascii="Times New Roman" w:hAnsi="Times New Roman"/>
                <w:sz w:val="24"/>
                <w:szCs w:val="24"/>
              </w:rPr>
              <w:t xml:space="preserve"> week</w:t>
            </w:r>
            <w:r w:rsidR="002F4702" w:rsidRPr="00F8729D">
              <w:rPr>
                <w:rFonts w:ascii="Times New Roman" w:hAnsi="Times New Roman"/>
                <w:sz w:val="24"/>
                <w:szCs w:val="24"/>
              </w:rPr>
              <w:t>s</w:t>
            </w:r>
            <w:r w:rsidR="000C1BAC" w:rsidRPr="00F8729D">
              <w:rPr>
                <w:rFonts w:ascii="Times New Roman" w:hAnsi="Times New Roman"/>
                <w:sz w:val="24"/>
                <w:szCs w:val="24"/>
              </w:rPr>
              <w:t xml:space="preserve"> and three months</w:t>
            </w:r>
            <w:r>
              <w:rPr>
                <w:rFonts w:ascii="Times New Roman" w:hAnsi="Times New Roman"/>
                <w:sz w:val="24"/>
                <w:szCs w:val="24"/>
              </w:rPr>
              <w:t>, t</w:t>
            </w:r>
            <w:r w:rsidR="00237CDC" w:rsidRPr="001B4D59">
              <w:rPr>
                <w:rFonts w:ascii="Times New Roman" w:hAnsi="Times New Roman"/>
                <w:sz w:val="24"/>
                <w:szCs w:val="24"/>
              </w:rPr>
              <w:t>here was n</w:t>
            </w:r>
            <w:r w:rsidR="000C1BAC" w:rsidRPr="001B4D59">
              <w:rPr>
                <w:rFonts w:ascii="Times New Roman" w:hAnsi="Times New Roman"/>
                <w:sz w:val="24"/>
                <w:szCs w:val="24"/>
              </w:rPr>
              <w:t>o significant difference</w:t>
            </w:r>
            <w:r w:rsidR="00310653" w:rsidRPr="001B4D59">
              <w:rPr>
                <w:rFonts w:ascii="Times New Roman" w:hAnsi="Times New Roman"/>
                <w:sz w:val="24"/>
                <w:szCs w:val="24"/>
              </w:rPr>
              <w:t xml:space="preserve"> at baseline, two weeks, or at three months</w:t>
            </w:r>
            <w:r>
              <w:rPr>
                <w:rFonts w:ascii="Times New Roman" w:hAnsi="Times New Roman"/>
                <w:sz w:val="24"/>
                <w:szCs w:val="24"/>
              </w:rPr>
              <w:t>.</w:t>
            </w:r>
          </w:p>
          <w:p w14:paraId="4464FAD5" w14:textId="06D1A8BE" w:rsidR="000C1BAC" w:rsidRPr="00F8729D" w:rsidRDefault="00310653" w:rsidP="000C1BAC">
            <w:pPr>
              <w:pStyle w:val="ListParagraph"/>
              <w:numPr>
                <w:ilvl w:val="1"/>
                <w:numId w:val="22"/>
              </w:numPr>
              <w:spacing w:before="120" w:after="120"/>
              <w:rPr>
                <w:rFonts w:ascii="Times New Roman" w:hAnsi="Times New Roman"/>
                <w:sz w:val="24"/>
                <w:szCs w:val="24"/>
              </w:rPr>
            </w:pPr>
            <w:r w:rsidRPr="00F8729D">
              <w:rPr>
                <w:rFonts w:ascii="Times New Roman" w:hAnsi="Times New Roman"/>
                <w:sz w:val="24"/>
                <w:szCs w:val="24"/>
              </w:rPr>
              <w:t xml:space="preserve">At </w:t>
            </w:r>
            <w:r w:rsidR="000C1BAC" w:rsidRPr="00F8729D">
              <w:rPr>
                <w:rFonts w:ascii="Times New Roman" w:hAnsi="Times New Roman"/>
                <w:sz w:val="24"/>
                <w:szCs w:val="24"/>
              </w:rPr>
              <w:t>2</w:t>
            </w:r>
            <w:r w:rsidRPr="00F8729D">
              <w:rPr>
                <w:rFonts w:ascii="Times New Roman" w:hAnsi="Times New Roman"/>
                <w:sz w:val="24"/>
                <w:szCs w:val="24"/>
              </w:rPr>
              <w:t xml:space="preserve"> weeks</w:t>
            </w:r>
            <w:r w:rsidR="000C1BAC" w:rsidRPr="00F8729D">
              <w:rPr>
                <w:rFonts w:ascii="Times New Roman" w:hAnsi="Times New Roman"/>
                <w:sz w:val="24"/>
                <w:szCs w:val="24"/>
              </w:rPr>
              <w:t>: M</w:t>
            </w:r>
            <w:r w:rsidRPr="00F8729D">
              <w:rPr>
                <w:rFonts w:ascii="Times New Roman" w:hAnsi="Times New Roman"/>
                <w:sz w:val="24"/>
                <w:szCs w:val="24"/>
              </w:rPr>
              <w:t xml:space="preserve">ean </w:t>
            </w:r>
            <w:r w:rsidR="000C1BAC" w:rsidRPr="00F8729D">
              <w:rPr>
                <w:rFonts w:ascii="Times New Roman" w:hAnsi="Times New Roman"/>
                <w:sz w:val="24"/>
                <w:szCs w:val="24"/>
              </w:rPr>
              <w:t>D</w:t>
            </w:r>
            <w:r w:rsidRPr="00F8729D">
              <w:rPr>
                <w:rFonts w:ascii="Times New Roman" w:hAnsi="Times New Roman"/>
                <w:sz w:val="24"/>
                <w:szCs w:val="24"/>
              </w:rPr>
              <w:t>ifference</w:t>
            </w:r>
            <w:r w:rsidR="000C1BAC" w:rsidRPr="00F8729D">
              <w:rPr>
                <w:rFonts w:ascii="Times New Roman" w:hAnsi="Times New Roman"/>
                <w:sz w:val="24"/>
                <w:szCs w:val="24"/>
              </w:rPr>
              <w:t xml:space="preserve"> = .67 (-.27 to 1.62</w:t>
            </w:r>
            <w:r w:rsidRPr="00F8729D">
              <w:rPr>
                <w:rFonts w:ascii="Times New Roman" w:hAnsi="Times New Roman"/>
                <w:sz w:val="24"/>
                <w:szCs w:val="24"/>
              </w:rPr>
              <w:t>)</w:t>
            </w:r>
          </w:p>
          <w:p w14:paraId="12230855" w14:textId="42DBE884" w:rsidR="000C1BAC" w:rsidRPr="00F8729D" w:rsidRDefault="00310653" w:rsidP="000C1BAC">
            <w:pPr>
              <w:pStyle w:val="ListParagraph"/>
              <w:numPr>
                <w:ilvl w:val="1"/>
                <w:numId w:val="22"/>
              </w:numPr>
              <w:spacing w:before="120" w:after="120"/>
              <w:rPr>
                <w:rFonts w:ascii="Times New Roman" w:hAnsi="Times New Roman"/>
                <w:sz w:val="24"/>
                <w:szCs w:val="24"/>
              </w:rPr>
            </w:pPr>
            <w:r w:rsidRPr="00F8729D">
              <w:rPr>
                <w:rFonts w:ascii="Times New Roman" w:hAnsi="Times New Roman"/>
                <w:sz w:val="24"/>
                <w:szCs w:val="24"/>
              </w:rPr>
              <w:t xml:space="preserve">At 3 </w:t>
            </w:r>
            <w:r w:rsidR="000C1BAC" w:rsidRPr="00F8729D">
              <w:rPr>
                <w:rFonts w:ascii="Times New Roman" w:hAnsi="Times New Roman"/>
                <w:sz w:val="24"/>
                <w:szCs w:val="24"/>
              </w:rPr>
              <w:t>m</w:t>
            </w:r>
            <w:r w:rsidRPr="00F8729D">
              <w:rPr>
                <w:rFonts w:ascii="Times New Roman" w:hAnsi="Times New Roman"/>
                <w:sz w:val="24"/>
                <w:szCs w:val="24"/>
              </w:rPr>
              <w:t>onths</w:t>
            </w:r>
            <w:r w:rsidR="000C1BAC" w:rsidRPr="00F8729D">
              <w:rPr>
                <w:rFonts w:ascii="Times New Roman" w:hAnsi="Times New Roman"/>
                <w:sz w:val="24"/>
                <w:szCs w:val="24"/>
              </w:rPr>
              <w:t>: 0.09 (-0.85-1.04)</w:t>
            </w:r>
          </w:p>
          <w:p w14:paraId="0B1B8187" w14:textId="0026318B" w:rsidR="000C1BAC" w:rsidRPr="001B4D59" w:rsidRDefault="001B4D59" w:rsidP="001B4D59">
            <w:pPr>
              <w:pStyle w:val="ListParagraph"/>
              <w:numPr>
                <w:ilvl w:val="0"/>
                <w:numId w:val="22"/>
              </w:numPr>
              <w:spacing w:before="120" w:after="120"/>
              <w:rPr>
                <w:rFonts w:ascii="Times New Roman" w:hAnsi="Times New Roman"/>
                <w:sz w:val="24"/>
                <w:szCs w:val="24"/>
              </w:rPr>
            </w:pPr>
            <w:r>
              <w:rPr>
                <w:rFonts w:ascii="Times New Roman" w:hAnsi="Times New Roman"/>
                <w:sz w:val="24"/>
                <w:szCs w:val="24"/>
              </w:rPr>
              <w:t>For the l</w:t>
            </w:r>
            <w:r w:rsidR="000C1BAC" w:rsidRPr="00F8729D">
              <w:rPr>
                <w:rFonts w:ascii="Times New Roman" w:hAnsi="Times New Roman"/>
                <w:sz w:val="24"/>
                <w:szCs w:val="24"/>
              </w:rPr>
              <w:t>owe</w:t>
            </w:r>
            <w:r w:rsidR="00310653" w:rsidRPr="00F8729D">
              <w:rPr>
                <w:rFonts w:ascii="Times New Roman" w:hAnsi="Times New Roman"/>
                <w:sz w:val="24"/>
                <w:szCs w:val="24"/>
              </w:rPr>
              <w:t>st</w:t>
            </w:r>
            <w:r>
              <w:rPr>
                <w:rFonts w:ascii="Times New Roman" w:hAnsi="Times New Roman"/>
                <w:sz w:val="24"/>
                <w:szCs w:val="24"/>
              </w:rPr>
              <w:t>,</w:t>
            </w:r>
            <w:r w:rsidR="000C1BAC" w:rsidRPr="00F8729D">
              <w:rPr>
                <w:rFonts w:ascii="Times New Roman" w:hAnsi="Times New Roman"/>
                <w:sz w:val="24"/>
                <w:szCs w:val="24"/>
              </w:rPr>
              <w:t xml:space="preserve"> worst pain intensity at </w:t>
            </w:r>
            <w:r w:rsidR="00A7656A">
              <w:rPr>
                <w:rFonts w:ascii="Times New Roman" w:hAnsi="Times New Roman"/>
                <w:sz w:val="24"/>
                <w:szCs w:val="24"/>
              </w:rPr>
              <w:t>two</w:t>
            </w:r>
            <w:r w:rsidR="000C1BAC" w:rsidRPr="00F8729D">
              <w:rPr>
                <w:rFonts w:ascii="Times New Roman" w:hAnsi="Times New Roman"/>
                <w:sz w:val="24"/>
                <w:szCs w:val="24"/>
              </w:rPr>
              <w:t xml:space="preserve"> weeks and </w:t>
            </w:r>
            <w:r w:rsidR="00A7656A">
              <w:rPr>
                <w:rFonts w:ascii="Times New Roman" w:hAnsi="Times New Roman"/>
                <w:sz w:val="24"/>
                <w:szCs w:val="24"/>
              </w:rPr>
              <w:t>three</w:t>
            </w:r>
            <w:r w:rsidR="000C1BAC" w:rsidRPr="00F8729D">
              <w:rPr>
                <w:rFonts w:ascii="Times New Roman" w:hAnsi="Times New Roman"/>
                <w:sz w:val="24"/>
                <w:szCs w:val="24"/>
              </w:rPr>
              <w:t xml:space="preserve"> months</w:t>
            </w:r>
            <w:r>
              <w:rPr>
                <w:rFonts w:ascii="Times New Roman" w:hAnsi="Times New Roman"/>
                <w:sz w:val="24"/>
                <w:szCs w:val="24"/>
              </w:rPr>
              <w:t>, t</w:t>
            </w:r>
            <w:r w:rsidR="00310653" w:rsidRPr="001B4D59">
              <w:rPr>
                <w:rFonts w:ascii="Times New Roman" w:hAnsi="Times New Roman"/>
                <w:sz w:val="24"/>
                <w:szCs w:val="24"/>
              </w:rPr>
              <w:t xml:space="preserve">here was a significant difference between </w:t>
            </w:r>
            <w:r>
              <w:rPr>
                <w:rFonts w:ascii="Times New Roman" w:hAnsi="Times New Roman"/>
                <w:sz w:val="24"/>
                <w:szCs w:val="24"/>
              </w:rPr>
              <w:t xml:space="preserve">the </w:t>
            </w:r>
            <w:r w:rsidR="00310653" w:rsidRPr="001B4D59">
              <w:rPr>
                <w:rFonts w:ascii="Times New Roman" w:hAnsi="Times New Roman"/>
                <w:sz w:val="24"/>
                <w:szCs w:val="24"/>
              </w:rPr>
              <w:t>control and experimental group in lowest pain favouring the experimental group</w:t>
            </w:r>
            <w:r w:rsidR="00237CDC" w:rsidRPr="001B4D59">
              <w:rPr>
                <w:rFonts w:ascii="Times New Roman" w:hAnsi="Times New Roman"/>
                <w:sz w:val="24"/>
                <w:szCs w:val="24"/>
              </w:rPr>
              <w:t xml:space="preserve">. </w:t>
            </w:r>
          </w:p>
          <w:p w14:paraId="138BD348" w14:textId="1F1AFD65" w:rsidR="000C1BAC" w:rsidRPr="00F8729D" w:rsidRDefault="00310653" w:rsidP="000C1BAC">
            <w:pPr>
              <w:pStyle w:val="ListParagraph"/>
              <w:numPr>
                <w:ilvl w:val="1"/>
                <w:numId w:val="22"/>
              </w:numPr>
              <w:spacing w:before="120" w:after="120"/>
              <w:rPr>
                <w:rFonts w:ascii="Times New Roman" w:hAnsi="Times New Roman"/>
                <w:sz w:val="24"/>
                <w:szCs w:val="24"/>
              </w:rPr>
            </w:pPr>
            <w:r w:rsidRPr="00F8729D">
              <w:rPr>
                <w:rFonts w:ascii="Times New Roman" w:hAnsi="Times New Roman"/>
                <w:sz w:val="24"/>
                <w:szCs w:val="24"/>
              </w:rPr>
              <w:t>At two weeks mean difference</w:t>
            </w:r>
            <w:r w:rsidR="000C1BAC" w:rsidRPr="00F8729D">
              <w:rPr>
                <w:rFonts w:ascii="Times New Roman" w:hAnsi="Times New Roman"/>
                <w:sz w:val="24"/>
                <w:szCs w:val="24"/>
              </w:rPr>
              <w:t>=1.35 (.32-2.37)</w:t>
            </w:r>
          </w:p>
          <w:p w14:paraId="27211426" w14:textId="191FAB40" w:rsidR="000C1BAC" w:rsidRPr="00F8729D" w:rsidRDefault="00310653" w:rsidP="000C1BAC">
            <w:pPr>
              <w:pStyle w:val="ListParagraph"/>
              <w:numPr>
                <w:ilvl w:val="1"/>
                <w:numId w:val="22"/>
              </w:numPr>
              <w:spacing w:before="120" w:after="120"/>
              <w:rPr>
                <w:rFonts w:ascii="Times New Roman" w:hAnsi="Times New Roman"/>
                <w:sz w:val="24"/>
                <w:szCs w:val="24"/>
              </w:rPr>
            </w:pPr>
            <w:r w:rsidRPr="00F8729D">
              <w:rPr>
                <w:rFonts w:ascii="Times New Roman" w:hAnsi="Times New Roman"/>
                <w:sz w:val="24"/>
                <w:szCs w:val="24"/>
              </w:rPr>
              <w:t>At three months mean difference</w:t>
            </w:r>
            <w:r w:rsidR="000C1BAC" w:rsidRPr="00F8729D">
              <w:rPr>
                <w:rFonts w:ascii="Times New Roman" w:hAnsi="Times New Roman"/>
                <w:sz w:val="24"/>
                <w:szCs w:val="24"/>
              </w:rPr>
              <w:t>= 1.32 (0.29-2.34</w:t>
            </w:r>
          </w:p>
          <w:p w14:paraId="0B468B31" w14:textId="71B29B93" w:rsidR="00310653" w:rsidRPr="001B4D59" w:rsidRDefault="001B4D59" w:rsidP="001B4D59">
            <w:pPr>
              <w:pStyle w:val="ListParagraph"/>
              <w:numPr>
                <w:ilvl w:val="0"/>
                <w:numId w:val="22"/>
              </w:numPr>
              <w:spacing w:before="120" w:after="120"/>
              <w:rPr>
                <w:rFonts w:ascii="Times New Roman" w:hAnsi="Times New Roman"/>
                <w:sz w:val="24"/>
                <w:szCs w:val="24"/>
              </w:rPr>
            </w:pPr>
            <w:r>
              <w:rPr>
                <w:rFonts w:ascii="Times New Roman" w:hAnsi="Times New Roman"/>
                <w:sz w:val="24"/>
                <w:szCs w:val="24"/>
              </w:rPr>
              <w:t>For the d</w:t>
            </w:r>
            <w:r w:rsidR="00310653" w:rsidRPr="00F8729D">
              <w:rPr>
                <w:rFonts w:ascii="Times New Roman" w:hAnsi="Times New Roman"/>
                <w:sz w:val="24"/>
                <w:szCs w:val="24"/>
              </w:rPr>
              <w:t>isability</w:t>
            </w:r>
            <w:r>
              <w:rPr>
                <w:rFonts w:ascii="Times New Roman" w:hAnsi="Times New Roman"/>
                <w:sz w:val="24"/>
                <w:szCs w:val="24"/>
              </w:rPr>
              <w:t xml:space="preserve"> measure (RMDQ), the e</w:t>
            </w:r>
            <w:r w:rsidR="000C1BAC" w:rsidRPr="001B4D59">
              <w:rPr>
                <w:rFonts w:ascii="Times New Roman" w:hAnsi="Times New Roman"/>
                <w:sz w:val="24"/>
                <w:szCs w:val="24"/>
              </w:rPr>
              <w:t>xperimental</w:t>
            </w:r>
            <w:r w:rsidR="00310653" w:rsidRPr="001B4D59">
              <w:rPr>
                <w:rFonts w:ascii="Times New Roman" w:hAnsi="Times New Roman"/>
                <w:sz w:val="24"/>
                <w:szCs w:val="24"/>
              </w:rPr>
              <w:t xml:space="preserve"> group reported significantly reduce</w:t>
            </w:r>
            <w:r>
              <w:rPr>
                <w:rFonts w:ascii="Times New Roman" w:hAnsi="Times New Roman"/>
                <w:sz w:val="24"/>
                <w:szCs w:val="24"/>
              </w:rPr>
              <w:t>d</w:t>
            </w:r>
            <w:r w:rsidR="00310653" w:rsidRPr="001B4D59">
              <w:rPr>
                <w:rFonts w:ascii="Times New Roman" w:hAnsi="Times New Roman"/>
                <w:sz w:val="24"/>
                <w:szCs w:val="24"/>
              </w:rPr>
              <w:t xml:space="preserve"> disability compared to control at two weeks</w:t>
            </w:r>
            <w:r w:rsidR="00237CDC" w:rsidRPr="001B4D59">
              <w:rPr>
                <w:rFonts w:ascii="Times New Roman" w:hAnsi="Times New Roman"/>
                <w:sz w:val="24"/>
                <w:szCs w:val="24"/>
              </w:rPr>
              <w:t xml:space="preserve"> but no difference at </w:t>
            </w:r>
            <w:r w:rsidR="001201E5" w:rsidRPr="001B4D59">
              <w:rPr>
                <w:rFonts w:ascii="Times New Roman" w:hAnsi="Times New Roman"/>
                <w:sz w:val="24"/>
                <w:szCs w:val="24"/>
              </w:rPr>
              <w:t>three months.</w:t>
            </w:r>
          </w:p>
          <w:p w14:paraId="1842041E" w14:textId="4BF0D210" w:rsidR="000C1BAC" w:rsidRPr="00F8729D" w:rsidRDefault="00310653" w:rsidP="000C1BAC">
            <w:pPr>
              <w:pStyle w:val="ListParagraph"/>
              <w:numPr>
                <w:ilvl w:val="1"/>
                <w:numId w:val="22"/>
              </w:numPr>
              <w:spacing w:before="120" w:after="120"/>
              <w:rPr>
                <w:rFonts w:ascii="Times New Roman" w:hAnsi="Times New Roman"/>
                <w:sz w:val="24"/>
                <w:szCs w:val="24"/>
              </w:rPr>
            </w:pPr>
            <w:r w:rsidRPr="00F8729D">
              <w:rPr>
                <w:rFonts w:ascii="Times New Roman" w:hAnsi="Times New Roman"/>
                <w:sz w:val="24"/>
                <w:szCs w:val="24"/>
              </w:rPr>
              <w:t>Mean difference</w:t>
            </w:r>
            <w:r w:rsidR="001B4D59">
              <w:rPr>
                <w:rFonts w:ascii="Times New Roman" w:hAnsi="Times New Roman"/>
                <w:sz w:val="24"/>
                <w:szCs w:val="24"/>
              </w:rPr>
              <w:t xml:space="preserve"> at two weeks</w:t>
            </w:r>
            <w:r w:rsidR="000C1BAC" w:rsidRPr="00F8729D">
              <w:rPr>
                <w:rFonts w:ascii="Times New Roman" w:hAnsi="Times New Roman"/>
                <w:sz w:val="24"/>
                <w:szCs w:val="24"/>
              </w:rPr>
              <w:t>: 2.34 (0.06-4.61)</w:t>
            </w:r>
          </w:p>
          <w:p w14:paraId="69D48843" w14:textId="77158143" w:rsidR="000C1BAC" w:rsidRPr="00F8729D" w:rsidRDefault="000C1BAC" w:rsidP="000C1BAC">
            <w:pPr>
              <w:spacing w:before="120" w:after="120"/>
              <w:rPr>
                <w:rFonts w:ascii="Times New Roman" w:hAnsi="Times New Roman"/>
                <w:sz w:val="24"/>
                <w:szCs w:val="24"/>
              </w:rPr>
            </w:pPr>
            <w:r w:rsidRPr="00F8729D">
              <w:rPr>
                <w:rFonts w:ascii="Times New Roman" w:hAnsi="Times New Roman"/>
                <w:sz w:val="24"/>
                <w:szCs w:val="24"/>
              </w:rPr>
              <w:t>Secondary outcomes: favoured hypnosis</w:t>
            </w:r>
          </w:p>
          <w:p w14:paraId="45162CCC" w14:textId="0C2D13EE" w:rsidR="000C1BAC" w:rsidRPr="001B4D59" w:rsidRDefault="001B1248" w:rsidP="001B4D59">
            <w:pPr>
              <w:pStyle w:val="ListParagraph"/>
              <w:numPr>
                <w:ilvl w:val="0"/>
                <w:numId w:val="24"/>
              </w:numPr>
              <w:spacing w:before="120" w:after="120"/>
              <w:rPr>
                <w:rFonts w:ascii="Times New Roman" w:hAnsi="Times New Roman"/>
                <w:sz w:val="24"/>
                <w:szCs w:val="24"/>
              </w:rPr>
            </w:pPr>
            <w:r w:rsidRPr="00F8729D">
              <w:rPr>
                <w:rFonts w:ascii="Times New Roman" w:hAnsi="Times New Roman"/>
                <w:sz w:val="24"/>
                <w:szCs w:val="24"/>
              </w:rPr>
              <w:t>Experimental group had a signif</w:t>
            </w:r>
            <w:r w:rsidR="00A7656A">
              <w:rPr>
                <w:rFonts w:ascii="Times New Roman" w:hAnsi="Times New Roman"/>
                <w:sz w:val="24"/>
                <w:szCs w:val="24"/>
              </w:rPr>
              <w:t>ica</w:t>
            </w:r>
            <w:r w:rsidRPr="00F8729D">
              <w:rPr>
                <w:rFonts w:ascii="Times New Roman" w:hAnsi="Times New Roman"/>
                <w:sz w:val="24"/>
                <w:szCs w:val="24"/>
              </w:rPr>
              <w:t>nt change in catastrophizing at three months</w:t>
            </w:r>
            <w:r w:rsidR="001201E5">
              <w:rPr>
                <w:rFonts w:ascii="Times New Roman" w:hAnsi="Times New Roman"/>
                <w:sz w:val="24"/>
                <w:szCs w:val="24"/>
              </w:rPr>
              <w:t xml:space="preserve"> compared to PNE alone</w:t>
            </w:r>
            <w:r w:rsidR="001B4D59">
              <w:rPr>
                <w:rFonts w:ascii="Times New Roman" w:hAnsi="Times New Roman"/>
                <w:sz w:val="24"/>
                <w:szCs w:val="24"/>
              </w:rPr>
              <w:t xml:space="preserve"> (</w:t>
            </w:r>
            <w:r w:rsidR="00A7656A" w:rsidRPr="001B4D59">
              <w:rPr>
                <w:rFonts w:ascii="Times New Roman" w:hAnsi="Times New Roman"/>
                <w:sz w:val="24"/>
                <w:szCs w:val="24"/>
              </w:rPr>
              <w:t>three</w:t>
            </w:r>
            <w:r w:rsidR="000C1BAC" w:rsidRPr="001B4D59">
              <w:rPr>
                <w:rFonts w:ascii="Times New Roman" w:hAnsi="Times New Roman"/>
                <w:sz w:val="24"/>
                <w:szCs w:val="24"/>
              </w:rPr>
              <w:t xml:space="preserve"> months: MD = 6.78 (2.08-11.48)</w:t>
            </w:r>
            <w:r w:rsidR="001B4D59">
              <w:rPr>
                <w:rFonts w:ascii="Times New Roman" w:hAnsi="Times New Roman"/>
                <w:sz w:val="24"/>
                <w:szCs w:val="24"/>
              </w:rPr>
              <w:t xml:space="preserve">). </w:t>
            </w:r>
          </w:p>
          <w:p w14:paraId="5F1BB305" w14:textId="37698810" w:rsidR="000C1BAC" w:rsidRPr="001B4D59" w:rsidRDefault="001B1248" w:rsidP="001B4D59">
            <w:pPr>
              <w:pStyle w:val="ListParagraph"/>
              <w:numPr>
                <w:ilvl w:val="0"/>
                <w:numId w:val="24"/>
              </w:numPr>
              <w:spacing w:before="120" w:after="120"/>
              <w:rPr>
                <w:rFonts w:ascii="Times New Roman" w:hAnsi="Times New Roman"/>
                <w:sz w:val="24"/>
                <w:szCs w:val="24"/>
              </w:rPr>
            </w:pPr>
            <w:r w:rsidRPr="00F8729D">
              <w:rPr>
                <w:rFonts w:ascii="Times New Roman" w:hAnsi="Times New Roman"/>
                <w:sz w:val="24"/>
                <w:szCs w:val="24"/>
              </w:rPr>
              <w:t xml:space="preserve">Experimental </w:t>
            </w:r>
            <w:r w:rsidR="00A7656A">
              <w:rPr>
                <w:rFonts w:ascii="Times New Roman" w:hAnsi="Times New Roman"/>
                <w:sz w:val="24"/>
                <w:szCs w:val="24"/>
              </w:rPr>
              <w:t xml:space="preserve">group </w:t>
            </w:r>
            <w:r w:rsidRPr="00F8729D">
              <w:rPr>
                <w:rFonts w:ascii="Times New Roman" w:hAnsi="Times New Roman"/>
                <w:sz w:val="24"/>
                <w:szCs w:val="24"/>
              </w:rPr>
              <w:t>had a significant change in g</w:t>
            </w:r>
            <w:r w:rsidR="000C1BAC" w:rsidRPr="00F8729D">
              <w:rPr>
                <w:rFonts w:ascii="Times New Roman" w:hAnsi="Times New Roman"/>
                <w:sz w:val="24"/>
                <w:szCs w:val="24"/>
              </w:rPr>
              <w:t xml:space="preserve">lobal perceived benefits at </w:t>
            </w:r>
            <w:r w:rsidR="00A7656A">
              <w:rPr>
                <w:rFonts w:ascii="Times New Roman" w:hAnsi="Times New Roman"/>
                <w:sz w:val="24"/>
                <w:szCs w:val="24"/>
              </w:rPr>
              <w:t>two</w:t>
            </w:r>
            <w:r w:rsidR="000C1BAC" w:rsidRPr="00F8729D">
              <w:rPr>
                <w:rFonts w:ascii="Times New Roman" w:hAnsi="Times New Roman"/>
                <w:sz w:val="24"/>
                <w:szCs w:val="24"/>
              </w:rPr>
              <w:t xml:space="preserve"> w</w:t>
            </w:r>
            <w:r w:rsidRPr="00F8729D">
              <w:rPr>
                <w:rFonts w:ascii="Times New Roman" w:hAnsi="Times New Roman"/>
                <w:sz w:val="24"/>
                <w:szCs w:val="24"/>
              </w:rPr>
              <w:t>e</w:t>
            </w:r>
            <w:r w:rsidR="000C1BAC" w:rsidRPr="00F8729D">
              <w:rPr>
                <w:rFonts w:ascii="Times New Roman" w:hAnsi="Times New Roman"/>
                <w:sz w:val="24"/>
                <w:szCs w:val="24"/>
              </w:rPr>
              <w:t>eks</w:t>
            </w:r>
            <w:r w:rsidRPr="00F8729D">
              <w:rPr>
                <w:rFonts w:ascii="Times New Roman" w:hAnsi="Times New Roman"/>
                <w:sz w:val="24"/>
                <w:szCs w:val="24"/>
              </w:rPr>
              <w:t xml:space="preserve"> compared to control</w:t>
            </w:r>
            <w:r w:rsidR="001201E5">
              <w:rPr>
                <w:rFonts w:ascii="Times New Roman" w:hAnsi="Times New Roman"/>
                <w:sz w:val="24"/>
                <w:szCs w:val="24"/>
              </w:rPr>
              <w:t xml:space="preserve"> indicating a greater patient perceived benefit from the hypnosis protocol</w:t>
            </w:r>
            <w:r w:rsidR="001B4D59">
              <w:rPr>
                <w:rFonts w:ascii="Times New Roman" w:hAnsi="Times New Roman"/>
                <w:sz w:val="24"/>
                <w:szCs w:val="24"/>
              </w:rPr>
              <w:t xml:space="preserve"> (</w:t>
            </w:r>
            <w:r w:rsidR="000C1BAC" w:rsidRPr="001B4D59">
              <w:rPr>
                <w:rFonts w:ascii="Times New Roman" w:hAnsi="Times New Roman"/>
                <w:sz w:val="24"/>
                <w:szCs w:val="24"/>
              </w:rPr>
              <w:t xml:space="preserve">MD= 1.98 </w:t>
            </w:r>
            <w:r w:rsidR="001B4D59">
              <w:rPr>
                <w:rFonts w:ascii="Times New Roman" w:hAnsi="Times New Roman"/>
                <w:sz w:val="24"/>
                <w:szCs w:val="24"/>
              </w:rPr>
              <w:t>[</w:t>
            </w:r>
            <w:r w:rsidR="000C1BAC" w:rsidRPr="001B4D59">
              <w:rPr>
                <w:rFonts w:ascii="Times New Roman" w:hAnsi="Times New Roman"/>
                <w:sz w:val="24"/>
                <w:szCs w:val="24"/>
              </w:rPr>
              <w:t>-3.25-.71</w:t>
            </w:r>
            <w:r w:rsidR="001B4D59">
              <w:rPr>
                <w:rFonts w:ascii="Times New Roman" w:hAnsi="Times New Roman"/>
                <w:sz w:val="24"/>
                <w:szCs w:val="24"/>
              </w:rPr>
              <w:t>])</w:t>
            </w:r>
          </w:p>
          <w:p w14:paraId="7FD3696A" w14:textId="77777777" w:rsidR="001D4F60" w:rsidRDefault="001B1248" w:rsidP="001B1248">
            <w:pPr>
              <w:spacing w:before="120" w:after="120"/>
              <w:rPr>
                <w:rFonts w:ascii="Times New Roman" w:hAnsi="Times New Roman"/>
                <w:sz w:val="24"/>
                <w:szCs w:val="24"/>
              </w:rPr>
            </w:pPr>
            <w:r w:rsidRPr="00F8729D">
              <w:rPr>
                <w:rFonts w:ascii="Times New Roman" w:hAnsi="Times New Roman"/>
                <w:sz w:val="24"/>
                <w:szCs w:val="24"/>
              </w:rPr>
              <w:t>There was no difference between groups in regards to expectation of improvement between groups. Nor was there a significant difference between groups in regards to adverse effects</w:t>
            </w:r>
            <w:r w:rsidR="001201E5">
              <w:rPr>
                <w:rFonts w:ascii="Times New Roman" w:hAnsi="Times New Roman"/>
                <w:sz w:val="24"/>
                <w:szCs w:val="24"/>
              </w:rPr>
              <w:t xml:space="preserve"> with both groups have nearly no negative effects from treatment</w:t>
            </w:r>
            <w:r w:rsidRPr="00F8729D">
              <w:rPr>
                <w:rFonts w:ascii="Times New Roman" w:hAnsi="Times New Roman"/>
                <w:sz w:val="24"/>
                <w:szCs w:val="24"/>
              </w:rPr>
              <w:t>.</w:t>
            </w:r>
          </w:p>
          <w:p w14:paraId="78708E9A" w14:textId="4854FF50" w:rsidR="001201E5" w:rsidRPr="00F8729D" w:rsidRDefault="001201E5" w:rsidP="001B1248">
            <w:pPr>
              <w:spacing w:before="120" w:after="120"/>
              <w:rPr>
                <w:rFonts w:ascii="Times New Roman" w:hAnsi="Times New Roman"/>
                <w:sz w:val="24"/>
                <w:szCs w:val="24"/>
              </w:rPr>
            </w:pPr>
          </w:p>
        </w:tc>
      </w:tr>
      <w:tr w:rsidR="001D4F60" w:rsidRPr="00F8729D" w14:paraId="7656717E" w14:textId="77777777" w:rsidTr="001D4F60">
        <w:tc>
          <w:tcPr>
            <w:tcW w:w="10421" w:type="dxa"/>
            <w:shd w:val="clear" w:color="auto" w:fill="E6E6E6"/>
          </w:tcPr>
          <w:p w14:paraId="48300C58" w14:textId="098EDA2F" w:rsidR="001D4F60" w:rsidRPr="001201E5" w:rsidRDefault="001D4F60" w:rsidP="009E380F">
            <w:pPr>
              <w:spacing w:before="120" w:after="120"/>
              <w:rPr>
                <w:rFonts w:ascii="Times New Roman" w:hAnsi="Times New Roman"/>
                <w:b/>
                <w:sz w:val="24"/>
                <w:szCs w:val="24"/>
              </w:rPr>
            </w:pPr>
            <w:r w:rsidRPr="00F8729D">
              <w:rPr>
                <w:rFonts w:ascii="Times New Roman" w:hAnsi="Times New Roman"/>
                <w:b/>
                <w:sz w:val="24"/>
                <w:szCs w:val="24"/>
              </w:rPr>
              <w:t>Original Authors’ Conclusions</w:t>
            </w:r>
          </w:p>
        </w:tc>
      </w:tr>
      <w:tr w:rsidR="001D4F60" w:rsidRPr="00F8729D" w14:paraId="56B94092" w14:textId="77777777" w:rsidTr="001D4F60">
        <w:tc>
          <w:tcPr>
            <w:tcW w:w="10421" w:type="dxa"/>
            <w:tcBorders>
              <w:bottom w:val="single" w:sz="4" w:space="0" w:color="auto"/>
            </w:tcBorders>
            <w:shd w:val="clear" w:color="auto" w:fill="auto"/>
          </w:tcPr>
          <w:p w14:paraId="32FE0958" w14:textId="5E177604" w:rsidR="001D4F60" w:rsidRPr="00F8729D" w:rsidRDefault="00722A7A" w:rsidP="00AA2B28">
            <w:pPr>
              <w:spacing w:before="120" w:after="120"/>
              <w:rPr>
                <w:rFonts w:ascii="Times New Roman" w:hAnsi="Times New Roman"/>
                <w:sz w:val="24"/>
                <w:szCs w:val="24"/>
              </w:rPr>
            </w:pPr>
            <w:r w:rsidRPr="00F8729D">
              <w:rPr>
                <w:rFonts w:ascii="Times New Roman" w:hAnsi="Times New Roman"/>
                <w:sz w:val="24"/>
                <w:szCs w:val="24"/>
              </w:rPr>
              <w:t>Compared to pain education alone, hypnosis and pain education w</w:t>
            </w:r>
            <w:r w:rsidR="00AA2B28" w:rsidRPr="00F8729D">
              <w:rPr>
                <w:rFonts w:ascii="Times New Roman" w:hAnsi="Times New Roman"/>
                <w:sz w:val="24"/>
                <w:szCs w:val="24"/>
              </w:rPr>
              <w:t>ere</w:t>
            </w:r>
            <w:r w:rsidRPr="00F8729D">
              <w:rPr>
                <w:rFonts w:ascii="Times New Roman" w:hAnsi="Times New Roman"/>
                <w:sz w:val="24"/>
                <w:szCs w:val="24"/>
              </w:rPr>
              <w:t xml:space="preserve"> able to </w:t>
            </w:r>
            <w:r w:rsidR="00AA2B28" w:rsidRPr="00F8729D">
              <w:rPr>
                <w:rFonts w:ascii="Times New Roman" w:hAnsi="Times New Roman"/>
                <w:sz w:val="24"/>
                <w:szCs w:val="24"/>
              </w:rPr>
              <w:t xml:space="preserve">reduce worst pain intensity, disability, and improve global perceived benefits. </w:t>
            </w:r>
            <w:r w:rsidR="001B1248" w:rsidRPr="00F8729D">
              <w:rPr>
                <w:rFonts w:ascii="Times New Roman" w:hAnsi="Times New Roman"/>
                <w:sz w:val="24"/>
                <w:szCs w:val="24"/>
              </w:rPr>
              <w:t>The results were sustained at follow up</w:t>
            </w:r>
            <w:r w:rsidR="00AA2B28" w:rsidRPr="00F8729D">
              <w:rPr>
                <w:rFonts w:ascii="Times New Roman" w:hAnsi="Times New Roman"/>
                <w:sz w:val="24"/>
                <w:szCs w:val="24"/>
              </w:rPr>
              <w:t xml:space="preserve"> months</w:t>
            </w:r>
            <w:r w:rsidR="001B1248" w:rsidRPr="00F8729D">
              <w:rPr>
                <w:rFonts w:ascii="Times New Roman" w:hAnsi="Times New Roman"/>
                <w:sz w:val="24"/>
                <w:szCs w:val="24"/>
              </w:rPr>
              <w:t>, favouring the hypnotic experimental group.</w:t>
            </w:r>
            <w:r w:rsidR="00AA2B28" w:rsidRPr="00F8729D">
              <w:rPr>
                <w:rFonts w:ascii="Times New Roman" w:hAnsi="Times New Roman"/>
                <w:sz w:val="24"/>
                <w:szCs w:val="24"/>
              </w:rPr>
              <w:t xml:space="preserve"> </w:t>
            </w:r>
            <w:r w:rsidR="001B1248" w:rsidRPr="00F8729D">
              <w:rPr>
                <w:rFonts w:ascii="Times New Roman" w:hAnsi="Times New Roman"/>
                <w:sz w:val="24"/>
                <w:szCs w:val="24"/>
              </w:rPr>
              <w:t>The author concludes that the pain experience is influenced more through the addition of hypnosis compared to pain education alone.</w:t>
            </w:r>
            <w:r w:rsidR="00AA2B28" w:rsidRPr="00F8729D">
              <w:rPr>
                <w:rFonts w:ascii="Times New Roman" w:hAnsi="Times New Roman"/>
                <w:sz w:val="24"/>
                <w:szCs w:val="24"/>
              </w:rPr>
              <w:t xml:space="preserve"> </w:t>
            </w:r>
          </w:p>
        </w:tc>
      </w:tr>
      <w:tr w:rsidR="001D4F60" w:rsidRPr="00F8729D" w14:paraId="3BB0A92D" w14:textId="77777777" w:rsidTr="001D4F60">
        <w:tc>
          <w:tcPr>
            <w:tcW w:w="10421" w:type="dxa"/>
            <w:shd w:val="clear" w:color="auto" w:fill="E6E6E6"/>
          </w:tcPr>
          <w:p w14:paraId="1BEF0572" w14:textId="77777777" w:rsidR="001D4F60" w:rsidRPr="00F8729D" w:rsidRDefault="001D4F60" w:rsidP="009E380F">
            <w:pPr>
              <w:spacing w:before="120" w:after="120"/>
              <w:rPr>
                <w:rFonts w:ascii="Times New Roman" w:hAnsi="Times New Roman"/>
                <w:b/>
                <w:sz w:val="24"/>
                <w:szCs w:val="24"/>
              </w:rPr>
            </w:pPr>
            <w:r w:rsidRPr="00F8729D">
              <w:rPr>
                <w:rFonts w:ascii="Times New Roman" w:hAnsi="Times New Roman"/>
                <w:b/>
                <w:sz w:val="24"/>
                <w:szCs w:val="24"/>
              </w:rPr>
              <w:lastRenderedPageBreak/>
              <w:t>Critical Appraisal</w:t>
            </w:r>
          </w:p>
        </w:tc>
      </w:tr>
      <w:tr w:rsidR="001D4F60" w:rsidRPr="00F8729D" w14:paraId="2096466B" w14:textId="77777777" w:rsidTr="001D4F60">
        <w:tc>
          <w:tcPr>
            <w:tcW w:w="10421" w:type="dxa"/>
            <w:shd w:val="clear" w:color="auto" w:fill="auto"/>
          </w:tcPr>
          <w:p w14:paraId="3A531696" w14:textId="7E70D4C0" w:rsidR="001D4F60" w:rsidRPr="00445C87" w:rsidRDefault="001D4F60" w:rsidP="0000738B">
            <w:pPr>
              <w:spacing w:before="120" w:after="120"/>
              <w:rPr>
                <w:rFonts w:ascii="Times New Roman" w:hAnsi="Times New Roman"/>
                <w:b/>
                <w:sz w:val="24"/>
                <w:szCs w:val="24"/>
              </w:rPr>
            </w:pPr>
            <w:r w:rsidRPr="00F8729D">
              <w:rPr>
                <w:rFonts w:ascii="Times New Roman" w:hAnsi="Times New Roman"/>
                <w:b/>
                <w:sz w:val="24"/>
                <w:szCs w:val="24"/>
              </w:rPr>
              <w:t>Validity</w:t>
            </w:r>
          </w:p>
        </w:tc>
      </w:tr>
      <w:tr w:rsidR="001D4F60" w:rsidRPr="00F8729D" w14:paraId="2BF44B0C" w14:textId="77777777" w:rsidTr="001D4F60">
        <w:tc>
          <w:tcPr>
            <w:tcW w:w="10421" w:type="dxa"/>
            <w:shd w:val="clear" w:color="auto" w:fill="auto"/>
          </w:tcPr>
          <w:p w14:paraId="7F532DFE" w14:textId="2956FBCA" w:rsidR="001D4F60" w:rsidRPr="00F8729D" w:rsidRDefault="00CE144F" w:rsidP="00AA2B28">
            <w:pPr>
              <w:pStyle w:val="ListParagraph"/>
              <w:numPr>
                <w:ilvl w:val="0"/>
                <w:numId w:val="26"/>
              </w:numPr>
              <w:spacing w:before="120" w:after="120"/>
              <w:rPr>
                <w:rFonts w:ascii="Times New Roman" w:hAnsi="Times New Roman"/>
                <w:sz w:val="24"/>
                <w:szCs w:val="24"/>
              </w:rPr>
            </w:pPr>
            <w:r w:rsidRPr="00F8729D">
              <w:rPr>
                <w:rFonts w:ascii="Times New Roman" w:hAnsi="Times New Roman"/>
                <w:sz w:val="24"/>
                <w:szCs w:val="24"/>
              </w:rPr>
              <w:t>Pedro Scale 9/10; YES eligibility criteria were specified; YES subjects were randomly allocated; YES allocation was concealed; YES groups were similar at baseline; NO subjects weren’t blinded; NO therapist administering treatment was blinded; YES a</w:t>
            </w:r>
            <w:r w:rsidR="00F24EB5">
              <w:rPr>
                <w:rFonts w:ascii="Times New Roman" w:hAnsi="Times New Roman"/>
                <w:sz w:val="24"/>
                <w:szCs w:val="24"/>
              </w:rPr>
              <w:t>ss</w:t>
            </w:r>
            <w:r w:rsidRPr="00F8729D">
              <w:rPr>
                <w:rFonts w:ascii="Times New Roman" w:hAnsi="Times New Roman"/>
                <w:sz w:val="24"/>
                <w:szCs w:val="24"/>
              </w:rPr>
              <w:t>essors of outcomes were blinded; YES measures of one outcomes obtained from &gt;85% of subjects; YES all who</w:t>
            </w:r>
            <w:r w:rsidR="005157C9">
              <w:rPr>
                <w:rFonts w:ascii="Times New Roman" w:hAnsi="Times New Roman"/>
                <w:sz w:val="24"/>
                <w:szCs w:val="24"/>
              </w:rPr>
              <w:t>m</w:t>
            </w:r>
            <w:r w:rsidRPr="00F8729D">
              <w:rPr>
                <w:rFonts w:ascii="Times New Roman" w:hAnsi="Times New Roman"/>
                <w:sz w:val="24"/>
                <w:szCs w:val="24"/>
              </w:rPr>
              <w:t xml:space="preserve"> outcome measures were available received control or treatment as allocated; YES results of between group stats comparisons are reported; YES the study provides point measures and measures of variability for &gt;1outcome</w:t>
            </w:r>
          </w:p>
          <w:p w14:paraId="47332AF3" w14:textId="22B44395" w:rsidR="00CE144F" w:rsidRPr="00F8729D" w:rsidRDefault="00CE144F" w:rsidP="00AA2B28">
            <w:pPr>
              <w:pStyle w:val="ListParagraph"/>
              <w:numPr>
                <w:ilvl w:val="0"/>
                <w:numId w:val="26"/>
              </w:numPr>
              <w:spacing w:before="120" w:after="120"/>
              <w:rPr>
                <w:rFonts w:ascii="Times New Roman" w:hAnsi="Times New Roman"/>
                <w:sz w:val="24"/>
                <w:szCs w:val="24"/>
              </w:rPr>
            </w:pPr>
            <w:r w:rsidRPr="00F8729D">
              <w:rPr>
                <w:rFonts w:ascii="Times New Roman" w:hAnsi="Times New Roman"/>
                <w:sz w:val="24"/>
                <w:szCs w:val="24"/>
              </w:rPr>
              <w:t>Strengths of this trial was the blinding of the assessor, blind allocation of the subjects, high attendance and low drop-out rate</w:t>
            </w:r>
            <w:r w:rsidR="00445C87">
              <w:rPr>
                <w:rFonts w:ascii="Times New Roman" w:hAnsi="Times New Roman"/>
                <w:sz w:val="24"/>
                <w:szCs w:val="24"/>
              </w:rPr>
              <w:t>.</w:t>
            </w:r>
            <w:r w:rsidRPr="00F8729D">
              <w:rPr>
                <w:rFonts w:ascii="Times New Roman" w:hAnsi="Times New Roman"/>
                <w:sz w:val="24"/>
                <w:szCs w:val="24"/>
              </w:rPr>
              <w:t xml:space="preserve"> </w:t>
            </w:r>
            <w:r w:rsidR="00445C87">
              <w:rPr>
                <w:rFonts w:ascii="Times New Roman" w:hAnsi="Times New Roman"/>
                <w:sz w:val="24"/>
                <w:szCs w:val="24"/>
              </w:rPr>
              <w:t>I</w:t>
            </w:r>
            <w:r w:rsidRPr="00F8729D">
              <w:rPr>
                <w:rFonts w:ascii="Times New Roman" w:hAnsi="Times New Roman"/>
                <w:sz w:val="24"/>
                <w:szCs w:val="24"/>
              </w:rPr>
              <w:t>nterventions were consistent and easily repeatable</w:t>
            </w:r>
            <w:r w:rsidR="00445C87">
              <w:rPr>
                <w:rFonts w:ascii="Times New Roman" w:hAnsi="Times New Roman"/>
                <w:sz w:val="24"/>
                <w:szCs w:val="24"/>
              </w:rPr>
              <w:t xml:space="preserve"> as they were well defined</w:t>
            </w:r>
            <w:r w:rsidRPr="00F8729D">
              <w:rPr>
                <w:rFonts w:ascii="Times New Roman" w:hAnsi="Times New Roman"/>
                <w:sz w:val="24"/>
                <w:szCs w:val="24"/>
              </w:rPr>
              <w:t xml:space="preserve">, and outcome measures are established means of measuring factors under study (i.e. pain intensity, disability, etc). Additionally, the sample size and power were suitable to detect effect and it had a priori study design. </w:t>
            </w:r>
          </w:p>
          <w:p w14:paraId="66E9A1E2" w14:textId="2C81C18C" w:rsidR="001D4F60" w:rsidRPr="00A7656A" w:rsidRDefault="00CE144F" w:rsidP="00A7656A">
            <w:pPr>
              <w:pStyle w:val="ListParagraph"/>
              <w:numPr>
                <w:ilvl w:val="0"/>
                <w:numId w:val="26"/>
              </w:numPr>
              <w:spacing w:before="120" w:after="120"/>
              <w:rPr>
                <w:rFonts w:ascii="Times New Roman" w:hAnsi="Times New Roman"/>
                <w:sz w:val="24"/>
                <w:szCs w:val="24"/>
              </w:rPr>
            </w:pPr>
            <w:r w:rsidRPr="00F8729D">
              <w:rPr>
                <w:rFonts w:ascii="Times New Roman" w:hAnsi="Times New Roman"/>
                <w:sz w:val="24"/>
                <w:szCs w:val="24"/>
              </w:rPr>
              <w:t xml:space="preserve">Weaknesses of this trial was the inability to blind patients to treatment being received or therapist administering treatment. Patients in experimental group had more face time with therapist which may have confounded results. </w:t>
            </w:r>
          </w:p>
        </w:tc>
      </w:tr>
      <w:tr w:rsidR="001D4F60" w:rsidRPr="00F8729D" w14:paraId="36E1F820" w14:textId="77777777" w:rsidTr="001D4F60">
        <w:tc>
          <w:tcPr>
            <w:tcW w:w="10421" w:type="dxa"/>
            <w:shd w:val="clear" w:color="auto" w:fill="auto"/>
          </w:tcPr>
          <w:p w14:paraId="6B9B10D7" w14:textId="6A0CFA86" w:rsidR="001D4F60" w:rsidRPr="00445C87" w:rsidRDefault="001D4F60" w:rsidP="009E380F">
            <w:pPr>
              <w:spacing w:before="120" w:after="120"/>
              <w:jc w:val="both"/>
              <w:rPr>
                <w:rFonts w:ascii="Times New Roman" w:hAnsi="Times New Roman"/>
                <w:b/>
                <w:sz w:val="24"/>
                <w:szCs w:val="24"/>
              </w:rPr>
            </w:pPr>
            <w:r w:rsidRPr="00F8729D">
              <w:rPr>
                <w:rFonts w:ascii="Times New Roman" w:hAnsi="Times New Roman"/>
                <w:b/>
                <w:sz w:val="24"/>
                <w:szCs w:val="24"/>
              </w:rPr>
              <w:t>Interpretation of Results</w:t>
            </w:r>
          </w:p>
        </w:tc>
      </w:tr>
      <w:tr w:rsidR="001D4F60" w:rsidRPr="00F8729D" w14:paraId="4FC4ED97" w14:textId="77777777" w:rsidTr="0000738B">
        <w:trPr>
          <w:trHeight w:val="1365"/>
        </w:trPr>
        <w:tc>
          <w:tcPr>
            <w:tcW w:w="10421" w:type="dxa"/>
            <w:shd w:val="clear" w:color="auto" w:fill="auto"/>
          </w:tcPr>
          <w:p w14:paraId="652B78C4" w14:textId="6BA1EAE2" w:rsidR="001D4F60" w:rsidRPr="00F8729D" w:rsidRDefault="001B1248" w:rsidP="00BD0798">
            <w:pPr>
              <w:spacing w:before="120" w:after="120"/>
              <w:rPr>
                <w:rFonts w:ascii="Times New Roman" w:hAnsi="Times New Roman"/>
                <w:sz w:val="24"/>
                <w:szCs w:val="24"/>
              </w:rPr>
            </w:pPr>
            <w:r w:rsidRPr="00F8729D">
              <w:rPr>
                <w:rFonts w:ascii="Times New Roman" w:hAnsi="Times New Roman"/>
                <w:sz w:val="24"/>
                <w:szCs w:val="24"/>
              </w:rPr>
              <w:t>The</w:t>
            </w:r>
            <w:r w:rsidR="00BD0798" w:rsidRPr="00F8729D">
              <w:rPr>
                <w:rFonts w:ascii="Times New Roman" w:hAnsi="Times New Roman"/>
                <w:sz w:val="24"/>
                <w:szCs w:val="24"/>
              </w:rPr>
              <w:t xml:space="preserve"> addition of hypnosis to pain education appears </w:t>
            </w:r>
            <w:r w:rsidRPr="00F8729D">
              <w:rPr>
                <w:rFonts w:ascii="Times New Roman" w:hAnsi="Times New Roman"/>
                <w:sz w:val="24"/>
                <w:szCs w:val="24"/>
              </w:rPr>
              <w:t xml:space="preserve">to be </w:t>
            </w:r>
            <w:r w:rsidR="00BD0798" w:rsidRPr="00F8729D">
              <w:rPr>
                <w:rFonts w:ascii="Times New Roman" w:hAnsi="Times New Roman"/>
                <w:sz w:val="24"/>
                <w:szCs w:val="24"/>
              </w:rPr>
              <w:t xml:space="preserve">significantly superior in terms of reducing pain intensity, </w:t>
            </w:r>
            <w:r w:rsidR="00C1575D" w:rsidRPr="00F8729D">
              <w:rPr>
                <w:rFonts w:ascii="Times New Roman" w:hAnsi="Times New Roman"/>
                <w:sz w:val="24"/>
                <w:szCs w:val="24"/>
              </w:rPr>
              <w:t>catastrophizing</w:t>
            </w:r>
            <w:r w:rsidR="00BD0798" w:rsidRPr="00F8729D">
              <w:rPr>
                <w:rFonts w:ascii="Times New Roman" w:hAnsi="Times New Roman"/>
                <w:sz w:val="24"/>
                <w:szCs w:val="24"/>
              </w:rPr>
              <w:t xml:space="preserve">, and disability. </w:t>
            </w:r>
            <w:r w:rsidR="00E41E24" w:rsidRPr="00F8729D">
              <w:rPr>
                <w:rFonts w:ascii="Times New Roman" w:hAnsi="Times New Roman"/>
                <w:sz w:val="24"/>
                <w:szCs w:val="24"/>
              </w:rPr>
              <w:t xml:space="preserve">While significant, it’s questionable how clinically meaningful the differences </w:t>
            </w:r>
            <w:r w:rsidR="00445C87">
              <w:rPr>
                <w:rFonts w:ascii="Times New Roman" w:hAnsi="Times New Roman"/>
                <w:sz w:val="24"/>
                <w:szCs w:val="24"/>
              </w:rPr>
              <w:t>noted in the study were</w:t>
            </w:r>
            <w:r w:rsidR="00E41E24" w:rsidRPr="00F8729D">
              <w:rPr>
                <w:rFonts w:ascii="Times New Roman" w:hAnsi="Times New Roman"/>
                <w:sz w:val="24"/>
                <w:szCs w:val="24"/>
              </w:rPr>
              <w:t>. The M</w:t>
            </w:r>
            <w:r w:rsidR="00D44914">
              <w:rPr>
                <w:rFonts w:ascii="Times New Roman" w:hAnsi="Times New Roman"/>
                <w:sz w:val="24"/>
                <w:szCs w:val="24"/>
              </w:rPr>
              <w:t>inimal Clinically Important Change (MCID)</w:t>
            </w:r>
            <w:r w:rsidR="00E41E24" w:rsidRPr="00F8729D">
              <w:rPr>
                <w:rFonts w:ascii="Times New Roman" w:hAnsi="Times New Roman"/>
                <w:sz w:val="24"/>
                <w:szCs w:val="24"/>
              </w:rPr>
              <w:t xml:space="preserve"> for pain intensity is -</w:t>
            </w:r>
            <w:r w:rsidR="00D44914">
              <w:rPr>
                <w:rFonts w:ascii="Times New Roman" w:hAnsi="Times New Roman"/>
                <w:sz w:val="24"/>
                <w:szCs w:val="24"/>
              </w:rPr>
              <w:t>1</w:t>
            </w:r>
            <w:r w:rsidR="00E41E24" w:rsidRPr="00F8729D">
              <w:rPr>
                <w:rFonts w:ascii="Times New Roman" w:hAnsi="Times New Roman"/>
                <w:sz w:val="24"/>
                <w:szCs w:val="24"/>
              </w:rPr>
              <w:t xml:space="preserve"> points and the mean difference between control and experimental group was less than two for average pain intensity. Likewise, the MCID for RMDQ (for disability) is -</w:t>
            </w:r>
            <w:r w:rsidR="00D44914">
              <w:rPr>
                <w:rFonts w:ascii="Times New Roman" w:hAnsi="Times New Roman"/>
                <w:sz w:val="24"/>
                <w:szCs w:val="24"/>
              </w:rPr>
              <w:t>3</w:t>
            </w:r>
            <w:r w:rsidR="00E41E24" w:rsidRPr="00F8729D">
              <w:rPr>
                <w:rFonts w:ascii="Times New Roman" w:hAnsi="Times New Roman"/>
                <w:sz w:val="24"/>
                <w:szCs w:val="24"/>
              </w:rPr>
              <w:t xml:space="preserve"> points</w:t>
            </w:r>
            <w:r w:rsidR="00C1575D" w:rsidRPr="00F8729D">
              <w:rPr>
                <w:rFonts w:ascii="Times New Roman" w:hAnsi="Times New Roman"/>
                <w:sz w:val="24"/>
                <w:szCs w:val="24"/>
              </w:rPr>
              <w:t xml:space="preserve"> yet the MD between groups was 2.34 (SD 0.06-4.61). </w:t>
            </w:r>
            <w:r w:rsidR="00445C87">
              <w:rPr>
                <w:rFonts w:ascii="Times New Roman" w:hAnsi="Times New Roman"/>
                <w:sz w:val="24"/>
                <w:szCs w:val="24"/>
              </w:rPr>
              <w:t xml:space="preserve">All values were below the MCID for their respective measures. </w:t>
            </w:r>
            <w:r w:rsidR="00C1575D" w:rsidRPr="00F8729D">
              <w:rPr>
                <w:rFonts w:ascii="Times New Roman" w:hAnsi="Times New Roman"/>
                <w:sz w:val="24"/>
                <w:szCs w:val="24"/>
              </w:rPr>
              <w:t>The</w:t>
            </w:r>
            <w:r w:rsidR="00BD0798" w:rsidRPr="00F8729D">
              <w:rPr>
                <w:rFonts w:ascii="Times New Roman" w:hAnsi="Times New Roman"/>
                <w:sz w:val="24"/>
                <w:szCs w:val="24"/>
              </w:rPr>
              <w:t xml:space="preserve"> study did not report the effect size of either treatment on pain experience. Measuring the magnitude of difference would have added depth and meaning to the results, indicating that treatments had a clinically meaningful impact on pain. </w:t>
            </w:r>
            <w:r w:rsidR="00D44914">
              <w:rPr>
                <w:rFonts w:ascii="Times New Roman" w:hAnsi="Times New Roman"/>
                <w:sz w:val="24"/>
                <w:szCs w:val="24"/>
              </w:rPr>
              <w:t>However, d</w:t>
            </w:r>
            <w:r w:rsidR="00BD0798" w:rsidRPr="00F8729D">
              <w:rPr>
                <w:rFonts w:ascii="Times New Roman" w:hAnsi="Times New Roman"/>
                <w:sz w:val="24"/>
                <w:szCs w:val="24"/>
              </w:rPr>
              <w:t xml:space="preserve">ue to low adverse effects and moderately different improvements of </w:t>
            </w:r>
            <w:r w:rsidR="00A7656A">
              <w:rPr>
                <w:rFonts w:ascii="Times New Roman" w:hAnsi="Times New Roman"/>
                <w:sz w:val="24"/>
                <w:szCs w:val="24"/>
              </w:rPr>
              <w:t xml:space="preserve">the </w:t>
            </w:r>
            <w:r w:rsidR="00BD0798" w:rsidRPr="00F8729D">
              <w:rPr>
                <w:rFonts w:ascii="Times New Roman" w:hAnsi="Times New Roman"/>
                <w:sz w:val="24"/>
                <w:szCs w:val="24"/>
              </w:rPr>
              <w:t>experimental group</w:t>
            </w:r>
            <w:r w:rsidR="00445C87">
              <w:rPr>
                <w:rFonts w:ascii="Times New Roman" w:hAnsi="Times New Roman"/>
                <w:sz w:val="24"/>
                <w:szCs w:val="24"/>
              </w:rPr>
              <w:t xml:space="preserve"> however</w:t>
            </w:r>
            <w:r w:rsidR="00BD0798" w:rsidRPr="00F8729D">
              <w:rPr>
                <w:rFonts w:ascii="Times New Roman" w:hAnsi="Times New Roman"/>
                <w:sz w:val="24"/>
                <w:szCs w:val="24"/>
              </w:rPr>
              <w:t>, I would conclude this is a beneficial, non-harmful treatment which can be added onto typical treatment of chronic low back pain.</w:t>
            </w:r>
          </w:p>
        </w:tc>
      </w:tr>
      <w:tr w:rsidR="0000738B" w:rsidRPr="00F8729D" w14:paraId="60FA4611" w14:textId="77777777" w:rsidTr="0000738B">
        <w:trPr>
          <w:trHeight w:val="759"/>
        </w:trPr>
        <w:tc>
          <w:tcPr>
            <w:tcW w:w="10421" w:type="dxa"/>
            <w:shd w:val="clear" w:color="auto" w:fill="auto"/>
          </w:tcPr>
          <w:p w14:paraId="12B265DB" w14:textId="0AF59AB7" w:rsidR="0000738B" w:rsidRPr="00445C87" w:rsidRDefault="0000738B" w:rsidP="00445C87">
            <w:pPr>
              <w:spacing w:before="120" w:after="120"/>
              <w:jc w:val="both"/>
              <w:rPr>
                <w:rFonts w:ascii="Times New Roman" w:hAnsi="Times New Roman"/>
                <w:b/>
                <w:sz w:val="24"/>
                <w:szCs w:val="24"/>
              </w:rPr>
            </w:pPr>
            <w:r w:rsidRPr="00F8729D">
              <w:rPr>
                <w:rFonts w:ascii="Times New Roman" w:hAnsi="Times New Roman"/>
                <w:b/>
                <w:sz w:val="24"/>
                <w:szCs w:val="24"/>
              </w:rPr>
              <w:t>Applicability of Study Results</w:t>
            </w:r>
          </w:p>
        </w:tc>
      </w:tr>
      <w:tr w:rsidR="0000738B" w:rsidRPr="00F8729D" w14:paraId="15815020" w14:textId="77777777" w:rsidTr="001D4F60">
        <w:trPr>
          <w:trHeight w:val="1594"/>
        </w:trPr>
        <w:tc>
          <w:tcPr>
            <w:tcW w:w="10421" w:type="dxa"/>
            <w:tcBorders>
              <w:bottom w:val="single" w:sz="4" w:space="0" w:color="auto"/>
            </w:tcBorders>
            <w:shd w:val="clear" w:color="auto" w:fill="auto"/>
          </w:tcPr>
          <w:p w14:paraId="5B8EEF5B" w14:textId="2B0277BA" w:rsidR="0000738B" w:rsidRPr="00A7656A" w:rsidRDefault="00976226" w:rsidP="00A7656A">
            <w:pPr>
              <w:spacing w:before="120" w:after="120"/>
              <w:rPr>
                <w:rFonts w:ascii="Times New Roman" w:hAnsi="Times New Roman"/>
                <w:sz w:val="24"/>
                <w:szCs w:val="24"/>
              </w:rPr>
            </w:pPr>
            <w:r w:rsidRPr="00F8729D">
              <w:rPr>
                <w:rFonts w:ascii="Times New Roman" w:hAnsi="Times New Roman"/>
                <w:sz w:val="24"/>
                <w:szCs w:val="24"/>
              </w:rPr>
              <w:t xml:space="preserve">The majority of subjects were women and were younger than </w:t>
            </w:r>
            <w:r w:rsidR="00445C87">
              <w:rPr>
                <w:rFonts w:ascii="Times New Roman" w:hAnsi="Times New Roman"/>
                <w:sz w:val="24"/>
                <w:szCs w:val="24"/>
              </w:rPr>
              <w:t>the patient in question</w:t>
            </w:r>
            <w:r w:rsidRPr="00F8729D">
              <w:rPr>
                <w:rFonts w:ascii="Times New Roman" w:hAnsi="Times New Roman"/>
                <w:sz w:val="24"/>
                <w:szCs w:val="24"/>
              </w:rPr>
              <w:t xml:space="preserve">. He </w:t>
            </w:r>
            <w:r w:rsidR="00445C87">
              <w:rPr>
                <w:rFonts w:ascii="Times New Roman" w:hAnsi="Times New Roman"/>
                <w:sz w:val="24"/>
                <w:szCs w:val="24"/>
              </w:rPr>
              <w:t>has a history of</w:t>
            </w:r>
            <w:r w:rsidRPr="00F8729D">
              <w:rPr>
                <w:rFonts w:ascii="Times New Roman" w:hAnsi="Times New Roman"/>
                <w:sz w:val="24"/>
                <w:szCs w:val="24"/>
              </w:rPr>
              <w:t xml:space="preserve"> chronic LBP for 20 years while most participants in this study had </w:t>
            </w:r>
            <w:r w:rsidR="00BD0798" w:rsidRPr="00F8729D">
              <w:rPr>
                <w:rFonts w:ascii="Times New Roman" w:hAnsi="Times New Roman"/>
                <w:sz w:val="24"/>
                <w:szCs w:val="24"/>
              </w:rPr>
              <w:t>four</w:t>
            </w:r>
            <w:r w:rsidRPr="00F8729D">
              <w:rPr>
                <w:rFonts w:ascii="Times New Roman" w:hAnsi="Times New Roman"/>
                <w:sz w:val="24"/>
                <w:szCs w:val="24"/>
              </w:rPr>
              <w:t xml:space="preserve"> years of pain</w:t>
            </w:r>
            <w:r w:rsidR="00BD0798" w:rsidRPr="00F8729D">
              <w:rPr>
                <w:rFonts w:ascii="Times New Roman" w:hAnsi="Times New Roman"/>
                <w:sz w:val="24"/>
                <w:szCs w:val="24"/>
              </w:rPr>
              <w:t xml:space="preserve"> (50 months)</w:t>
            </w:r>
            <w:r w:rsidRPr="00F8729D">
              <w:rPr>
                <w:rFonts w:ascii="Times New Roman" w:hAnsi="Times New Roman"/>
                <w:sz w:val="24"/>
                <w:szCs w:val="24"/>
              </w:rPr>
              <w:t xml:space="preserve">. These differences have an unforeseeable impact on </w:t>
            </w:r>
            <w:r w:rsidR="00BD0798" w:rsidRPr="00F8729D">
              <w:rPr>
                <w:rFonts w:ascii="Times New Roman" w:hAnsi="Times New Roman"/>
                <w:sz w:val="24"/>
                <w:szCs w:val="24"/>
              </w:rPr>
              <w:t>results</w:t>
            </w:r>
            <w:r w:rsidRPr="00F8729D">
              <w:rPr>
                <w:rFonts w:ascii="Times New Roman" w:hAnsi="Times New Roman"/>
                <w:sz w:val="24"/>
                <w:szCs w:val="24"/>
              </w:rPr>
              <w:t>. I would hesitate to apply this study’s outcomes to him</w:t>
            </w:r>
            <w:r w:rsidR="00445C87">
              <w:rPr>
                <w:rFonts w:ascii="Times New Roman" w:hAnsi="Times New Roman"/>
                <w:sz w:val="24"/>
                <w:szCs w:val="24"/>
              </w:rPr>
              <w:t xml:space="preserve"> based on this study alone</w:t>
            </w:r>
            <w:r w:rsidRPr="00F8729D">
              <w:rPr>
                <w:rFonts w:ascii="Times New Roman" w:hAnsi="Times New Roman"/>
                <w:sz w:val="24"/>
                <w:szCs w:val="24"/>
              </w:rPr>
              <w:t xml:space="preserve">. Using hypnosis is also practically difficult. The therapist who administered hypnotic suggestions was trained and had extensive experience in this field. His expertise is difficult to replicate and </w:t>
            </w:r>
            <w:r w:rsidR="00445C87">
              <w:rPr>
                <w:rFonts w:ascii="Times New Roman" w:hAnsi="Times New Roman"/>
                <w:sz w:val="24"/>
                <w:szCs w:val="24"/>
              </w:rPr>
              <w:t xml:space="preserve">it is not known </w:t>
            </w:r>
            <w:r w:rsidRPr="00F8729D">
              <w:rPr>
                <w:rFonts w:ascii="Times New Roman" w:hAnsi="Times New Roman"/>
                <w:sz w:val="24"/>
                <w:szCs w:val="24"/>
              </w:rPr>
              <w:t xml:space="preserve">how novice </w:t>
            </w:r>
            <w:r w:rsidR="00C10072" w:rsidRPr="00F8729D">
              <w:rPr>
                <w:rFonts w:ascii="Times New Roman" w:hAnsi="Times New Roman"/>
                <w:sz w:val="24"/>
                <w:szCs w:val="24"/>
              </w:rPr>
              <w:t>therapist’s</w:t>
            </w:r>
            <w:r w:rsidRPr="00F8729D">
              <w:rPr>
                <w:rFonts w:ascii="Times New Roman" w:hAnsi="Times New Roman"/>
                <w:sz w:val="24"/>
                <w:szCs w:val="24"/>
              </w:rPr>
              <w:t xml:space="preserve"> administration of hypnosis impacts patients.</w:t>
            </w:r>
          </w:p>
        </w:tc>
      </w:tr>
    </w:tbl>
    <w:p w14:paraId="15C65422" w14:textId="7B25743A" w:rsidR="001D4F60" w:rsidRPr="00F8729D" w:rsidRDefault="001D4F60" w:rsidP="001D4F60">
      <w:pPr>
        <w:spacing w:before="240" w:after="240"/>
        <w:rPr>
          <w:rFonts w:ascii="Times New Roman" w:hAnsi="Times New Roman"/>
          <w:b/>
          <w:sz w:val="24"/>
          <w:szCs w:val="24"/>
        </w:rPr>
      </w:pPr>
      <w:r w:rsidRPr="00F8729D">
        <w:rPr>
          <w:rFonts w:ascii="Times New Roman" w:hAnsi="Times New Roman"/>
          <w:b/>
          <w:sz w:val="24"/>
          <w:szCs w:val="24"/>
        </w:rPr>
        <w:t xml:space="preserve">(2) </w:t>
      </w:r>
      <w:r w:rsidR="00A41DFD" w:rsidRPr="00F8729D">
        <w:rPr>
          <w:rFonts w:ascii="Times New Roman" w:hAnsi="Times New Roman"/>
          <w:b/>
          <w:sz w:val="24"/>
          <w:szCs w:val="24"/>
        </w:rPr>
        <w:t>A randomized controlled trial of</w:t>
      </w:r>
      <w:r w:rsidR="00C10072">
        <w:rPr>
          <w:rFonts w:ascii="Times New Roman" w:hAnsi="Times New Roman"/>
          <w:b/>
          <w:sz w:val="24"/>
          <w:szCs w:val="24"/>
        </w:rPr>
        <w:t xml:space="preserve"> </w:t>
      </w:r>
      <w:r w:rsidR="00A41DFD" w:rsidRPr="00F8729D">
        <w:rPr>
          <w:rFonts w:ascii="Times New Roman" w:hAnsi="Times New Roman"/>
          <w:b/>
          <w:sz w:val="24"/>
          <w:szCs w:val="24"/>
        </w:rPr>
        <w:t xml:space="preserve">hypnosis compared with biofeedback for adults with chronic low back pain </w:t>
      </w:r>
      <w:r w:rsidRPr="00F8729D">
        <w:rPr>
          <w:rFonts w:ascii="Times New Roman" w:hAnsi="Times New Roman"/>
          <w:b/>
          <w:sz w:val="24"/>
          <w:szCs w:val="24"/>
        </w:rPr>
        <w:t xml:space="preserve">by </w:t>
      </w:r>
      <w:r w:rsidR="00A41DFD" w:rsidRPr="00F8729D">
        <w:rPr>
          <w:rFonts w:ascii="Times New Roman" w:hAnsi="Times New Roman"/>
          <w:b/>
          <w:sz w:val="24"/>
          <w:szCs w:val="24"/>
        </w:rPr>
        <w:t xml:space="preserve">Tan, </w:t>
      </w:r>
      <w:proofErr w:type="spellStart"/>
      <w:r w:rsidR="00A41DFD" w:rsidRPr="00F8729D">
        <w:rPr>
          <w:rFonts w:ascii="Times New Roman" w:hAnsi="Times New Roman"/>
          <w:b/>
          <w:sz w:val="24"/>
          <w:szCs w:val="24"/>
        </w:rPr>
        <w:t>Rintala</w:t>
      </w:r>
      <w:proofErr w:type="spellEnd"/>
      <w:r w:rsidR="00A41DFD" w:rsidRPr="00F8729D">
        <w:rPr>
          <w:rFonts w:ascii="Times New Roman" w:hAnsi="Times New Roman"/>
          <w:b/>
          <w:sz w:val="24"/>
          <w:szCs w:val="24"/>
        </w:rPr>
        <w:t>, Jensen, Fukui, Smith, Williams,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F8729D" w14:paraId="49AE9994" w14:textId="77777777" w:rsidTr="00CE144F">
        <w:tc>
          <w:tcPr>
            <w:tcW w:w="10421" w:type="dxa"/>
            <w:shd w:val="clear" w:color="auto" w:fill="E6E6E6"/>
          </w:tcPr>
          <w:p w14:paraId="74966BB3" w14:textId="77777777" w:rsidR="0000738B" w:rsidRPr="00F8729D" w:rsidRDefault="0000738B" w:rsidP="00CE144F">
            <w:pPr>
              <w:spacing w:before="120" w:after="120"/>
              <w:rPr>
                <w:rFonts w:ascii="Times New Roman" w:hAnsi="Times New Roman"/>
                <w:b/>
                <w:sz w:val="24"/>
                <w:szCs w:val="24"/>
              </w:rPr>
            </w:pPr>
            <w:r w:rsidRPr="00F8729D">
              <w:rPr>
                <w:rFonts w:ascii="Times New Roman" w:hAnsi="Times New Roman"/>
                <w:b/>
                <w:sz w:val="24"/>
                <w:szCs w:val="24"/>
              </w:rPr>
              <w:t>Aim/Objective of the Study/Systematic Review:</w:t>
            </w:r>
          </w:p>
        </w:tc>
      </w:tr>
      <w:tr w:rsidR="0000738B" w:rsidRPr="00F8729D" w14:paraId="7FE9FC24" w14:textId="77777777" w:rsidTr="00CE144F">
        <w:tc>
          <w:tcPr>
            <w:tcW w:w="10421" w:type="dxa"/>
            <w:tcBorders>
              <w:bottom w:val="single" w:sz="4" w:space="0" w:color="auto"/>
            </w:tcBorders>
            <w:shd w:val="clear" w:color="auto" w:fill="auto"/>
          </w:tcPr>
          <w:p w14:paraId="006D65E0" w14:textId="24B86F02" w:rsidR="0000738B" w:rsidRPr="00F8729D" w:rsidRDefault="00C10072" w:rsidP="002825D6">
            <w:pPr>
              <w:spacing w:before="120" w:after="120"/>
              <w:rPr>
                <w:rFonts w:ascii="Times New Roman" w:hAnsi="Times New Roman"/>
                <w:sz w:val="24"/>
                <w:szCs w:val="24"/>
              </w:rPr>
            </w:pPr>
            <w:r>
              <w:rPr>
                <w:rFonts w:ascii="Times New Roman" w:hAnsi="Times New Roman"/>
                <w:sz w:val="24"/>
                <w:szCs w:val="24"/>
              </w:rPr>
              <w:t xml:space="preserve">The main </w:t>
            </w:r>
            <w:r w:rsidR="005157C9">
              <w:rPr>
                <w:rFonts w:ascii="Times New Roman" w:hAnsi="Times New Roman"/>
                <w:sz w:val="24"/>
                <w:szCs w:val="24"/>
              </w:rPr>
              <w:t>objective</w:t>
            </w:r>
            <w:r>
              <w:rPr>
                <w:rFonts w:ascii="Times New Roman" w:hAnsi="Times New Roman"/>
                <w:sz w:val="24"/>
                <w:szCs w:val="24"/>
              </w:rPr>
              <w:t xml:space="preserve"> of this study was to </w:t>
            </w:r>
            <w:r w:rsidR="005157C9">
              <w:rPr>
                <w:rFonts w:ascii="Times New Roman" w:hAnsi="Times New Roman"/>
                <w:sz w:val="24"/>
                <w:szCs w:val="24"/>
              </w:rPr>
              <w:t>identify if</w:t>
            </w:r>
            <w:r>
              <w:rPr>
                <w:rFonts w:ascii="Times New Roman" w:hAnsi="Times New Roman"/>
                <w:sz w:val="24"/>
                <w:szCs w:val="24"/>
              </w:rPr>
              <w:t xml:space="preserve"> hypnosis </w:t>
            </w:r>
            <w:r w:rsidR="005157C9">
              <w:rPr>
                <w:rFonts w:ascii="Times New Roman" w:hAnsi="Times New Roman"/>
                <w:sz w:val="24"/>
                <w:szCs w:val="24"/>
              </w:rPr>
              <w:t>is more effective than</w:t>
            </w:r>
            <w:r>
              <w:rPr>
                <w:rFonts w:ascii="Times New Roman" w:hAnsi="Times New Roman"/>
                <w:sz w:val="24"/>
                <w:szCs w:val="24"/>
              </w:rPr>
              <w:t xml:space="preserve"> biofeedback for treatment of chronic low back pain. Secondary </w:t>
            </w:r>
            <w:r w:rsidR="005157C9">
              <w:rPr>
                <w:rFonts w:ascii="Times New Roman" w:hAnsi="Times New Roman"/>
                <w:sz w:val="24"/>
                <w:szCs w:val="24"/>
              </w:rPr>
              <w:t xml:space="preserve">goals </w:t>
            </w:r>
            <w:r>
              <w:rPr>
                <w:rFonts w:ascii="Times New Roman" w:hAnsi="Times New Roman"/>
                <w:sz w:val="24"/>
                <w:szCs w:val="24"/>
              </w:rPr>
              <w:t xml:space="preserve">sought to </w:t>
            </w:r>
            <w:r w:rsidR="002825D6" w:rsidRPr="00F8729D">
              <w:rPr>
                <w:rFonts w:ascii="Times New Roman" w:hAnsi="Times New Roman"/>
                <w:sz w:val="24"/>
                <w:szCs w:val="24"/>
              </w:rPr>
              <w:t xml:space="preserve">find </w:t>
            </w:r>
            <w:r w:rsidR="00CA6E7B" w:rsidRPr="00F8729D">
              <w:rPr>
                <w:rFonts w:ascii="Times New Roman" w:hAnsi="Times New Roman"/>
                <w:sz w:val="24"/>
                <w:szCs w:val="24"/>
              </w:rPr>
              <w:t xml:space="preserve">the minimum number of hypnosis training </w:t>
            </w:r>
            <w:r w:rsidR="00C0301D">
              <w:rPr>
                <w:rFonts w:ascii="Times New Roman" w:hAnsi="Times New Roman"/>
                <w:sz w:val="24"/>
                <w:szCs w:val="24"/>
              </w:rPr>
              <w:t xml:space="preserve">sessions </w:t>
            </w:r>
            <w:r w:rsidR="00CA6E7B" w:rsidRPr="00F8729D">
              <w:rPr>
                <w:rFonts w:ascii="Times New Roman" w:hAnsi="Times New Roman"/>
                <w:sz w:val="24"/>
                <w:szCs w:val="24"/>
              </w:rPr>
              <w:t>needed for outcomes</w:t>
            </w:r>
            <w:r w:rsidR="002825D6" w:rsidRPr="00F8729D">
              <w:rPr>
                <w:rFonts w:ascii="Times New Roman" w:hAnsi="Times New Roman"/>
                <w:sz w:val="24"/>
                <w:szCs w:val="24"/>
              </w:rPr>
              <w:t xml:space="preserve">, </w:t>
            </w:r>
            <w:r w:rsidR="00C0301D">
              <w:rPr>
                <w:rFonts w:ascii="Times New Roman" w:hAnsi="Times New Roman"/>
                <w:sz w:val="24"/>
                <w:szCs w:val="24"/>
              </w:rPr>
              <w:t xml:space="preserve">to </w:t>
            </w:r>
            <w:r w:rsidR="00CA6E7B" w:rsidRPr="00F8729D">
              <w:rPr>
                <w:rFonts w:ascii="Times New Roman" w:hAnsi="Times New Roman"/>
                <w:sz w:val="24"/>
                <w:szCs w:val="24"/>
              </w:rPr>
              <w:t xml:space="preserve">observe if </w:t>
            </w:r>
            <w:r w:rsidR="002825D6" w:rsidRPr="00F8729D">
              <w:rPr>
                <w:rFonts w:ascii="Times New Roman" w:hAnsi="Times New Roman"/>
                <w:sz w:val="24"/>
                <w:szCs w:val="24"/>
              </w:rPr>
              <w:t xml:space="preserve">practice impacts outcomes, and </w:t>
            </w:r>
            <w:r w:rsidR="00C0301D">
              <w:rPr>
                <w:rFonts w:ascii="Times New Roman" w:hAnsi="Times New Roman"/>
                <w:sz w:val="24"/>
                <w:szCs w:val="24"/>
              </w:rPr>
              <w:t>to see if</w:t>
            </w:r>
            <w:r w:rsidR="002825D6" w:rsidRPr="00F8729D">
              <w:rPr>
                <w:rFonts w:ascii="Times New Roman" w:hAnsi="Times New Roman"/>
                <w:sz w:val="24"/>
                <w:szCs w:val="24"/>
              </w:rPr>
              <w:t xml:space="preserve"> benefits last</w:t>
            </w:r>
            <w:r w:rsidR="00C0301D">
              <w:rPr>
                <w:rFonts w:ascii="Times New Roman" w:hAnsi="Times New Roman"/>
                <w:sz w:val="24"/>
                <w:szCs w:val="24"/>
              </w:rPr>
              <w:t>ed</w:t>
            </w:r>
            <w:r w:rsidR="002825D6" w:rsidRPr="00F8729D">
              <w:rPr>
                <w:rFonts w:ascii="Times New Roman" w:hAnsi="Times New Roman"/>
                <w:sz w:val="24"/>
                <w:szCs w:val="24"/>
              </w:rPr>
              <w:t xml:space="preserve"> beyond short term (</w:t>
            </w:r>
            <w:r>
              <w:rPr>
                <w:rFonts w:ascii="Times New Roman" w:hAnsi="Times New Roman"/>
                <w:sz w:val="24"/>
                <w:szCs w:val="24"/>
              </w:rPr>
              <w:t>three</w:t>
            </w:r>
            <w:r w:rsidR="002825D6" w:rsidRPr="00F8729D">
              <w:rPr>
                <w:rFonts w:ascii="Times New Roman" w:hAnsi="Times New Roman"/>
                <w:sz w:val="24"/>
                <w:szCs w:val="24"/>
              </w:rPr>
              <w:t xml:space="preserve"> months). </w:t>
            </w:r>
          </w:p>
        </w:tc>
      </w:tr>
      <w:tr w:rsidR="0000738B" w:rsidRPr="00F8729D" w14:paraId="4BA319D5" w14:textId="77777777" w:rsidTr="00CE144F">
        <w:tc>
          <w:tcPr>
            <w:tcW w:w="10421" w:type="dxa"/>
            <w:shd w:val="clear" w:color="auto" w:fill="E6E6E6"/>
          </w:tcPr>
          <w:p w14:paraId="0F4455FA" w14:textId="1E7C7F16" w:rsidR="0000738B" w:rsidRPr="00C0301D" w:rsidRDefault="0000738B" w:rsidP="00CE144F">
            <w:pPr>
              <w:spacing w:before="120" w:after="120"/>
              <w:jc w:val="both"/>
              <w:rPr>
                <w:rFonts w:ascii="Times New Roman" w:hAnsi="Times New Roman"/>
                <w:b/>
                <w:sz w:val="24"/>
                <w:szCs w:val="24"/>
              </w:rPr>
            </w:pPr>
            <w:r w:rsidRPr="00F8729D">
              <w:rPr>
                <w:rFonts w:ascii="Times New Roman" w:hAnsi="Times New Roman"/>
                <w:b/>
                <w:sz w:val="24"/>
                <w:szCs w:val="24"/>
              </w:rPr>
              <w:lastRenderedPageBreak/>
              <w:t>Study Design</w:t>
            </w:r>
          </w:p>
        </w:tc>
      </w:tr>
      <w:tr w:rsidR="0000738B" w:rsidRPr="00F8729D" w14:paraId="76BFEE36" w14:textId="77777777" w:rsidTr="00CE144F">
        <w:tc>
          <w:tcPr>
            <w:tcW w:w="10421" w:type="dxa"/>
            <w:tcBorders>
              <w:bottom w:val="single" w:sz="4" w:space="0" w:color="auto"/>
            </w:tcBorders>
            <w:shd w:val="clear" w:color="auto" w:fill="auto"/>
          </w:tcPr>
          <w:p w14:paraId="4B22DB31" w14:textId="53DFC6AC" w:rsidR="0000738B" w:rsidRPr="00F8729D" w:rsidRDefault="002825D6" w:rsidP="00CE144F">
            <w:pPr>
              <w:spacing w:before="120" w:after="120"/>
              <w:rPr>
                <w:rFonts w:ascii="Times New Roman" w:hAnsi="Times New Roman"/>
                <w:sz w:val="24"/>
                <w:szCs w:val="24"/>
              </w:rPr>
            </w:pPr>
            <w:r w:rsidRPr="00F8729D">
              <w:rPr>
                <w:rFonts w:ascii="Times New Roman" w:hAnsi="Times New Roman"/>
                <w:b/>
                <w:sz w:val="24"/>
                <w:szCs w:val="24"/>
              </w:rPr>
              <w:t>Design</w:t>
            </w:r>
            <w:r w:rsidRPr="00F8729D">
              <w:rPr>
                <w:rFonts w:ascii="Times New Roman" w:hAnsi="Times New Roman"/>
                <w:sz w:val="24"/>
                <w:szCs w:val="24"/>
              </w:rPr>
              <w:t>: Randomized control trial with four groups</w:t>
            </w:r>
            <w:r w:rsidR="00CA6E7B" w:rsidRPr="00F8729D">
              <w:rPr>
                <w:rFonts w:ascii="Times New Roman" w:hAnsi="Times New Roman"/>
                <w:sz w:val="24"/>
                <w:szCs w:val="24"/>
              </w:rPr>
              <w:t>, single-blind</w:t>
            </w:r>
          </w:p>
          <w:p w14:paraId="4AB94988" w14:textId="77777777" w:rsidR="00C10072" w:rsidRPr="00F8729D" w:rsidRDefault="00C10072" w:rsidP="00C10072">
            <w:pPr>
              <w:spacing w:before="120" w:after="120"/>
              <w:rPr>
                <w:rFonts w:ascii="Times New Roman" w:hAnsi="Times New Roman"/>
                <w:b/>
                <w:sz w:val="24"/>
                <w:szCs w:val="24"/>
              </w:rPr>
            </w:pPr>
            <w:r w:rsidRPr="00F8729D">
              <w:rPr>
                <w:rFonts w:ascii="Times New Roman" w:hAnsi="Times New Roman"/>
                <w:b/>
                <w:sz w:val="24"/>
                <w:szCs w:val="24"/>
              </w:rPr>
              <w:t xml:space="preserve">Blinding: </w:t>
            </w:r>
            <w:r w:rsidRPr="00F8729D">
              <w:rPr>
                <w:rFonts w:ascii="Times New Roman" w:hAnsi="Times New Roman"/>
                <w:sz w:val="24"/>
                <w:szCs w:val="24"/>
              </w:rPr>
              <w:t>study coordinator did not know which group participants were assigned</w:t>
            </w:r>
          </w:p>
          <w:p w14:paraId="4146C890" w14:textId="72EC7777" w:rsidR="00C10072" w:rsidRPr="00F8729D" w:rsidRDefault="00C10072" w:rsidP="00C10072">
            <w:pPr>
              <w:spacing w:before="120" w:after="120"/>
              <w:rPr>
                <w:rFonts w:ascii="Times New Roman" w:hAnsi="Times New Roman"/>
                <w:sz w:val="24"/>
                <w:szCs w:val="24"/>
              </w:rPr>
            </w:pPr>
            <w:r w:rsidRPr="00F8729D">
              <w:rPr>
                <w:rFonts w:ascii="Times New Roman" w:hAnsi="Times New Roman"/>
                <w:b/>
                <w:sz w:val="24"/>
                <w:szCs w:val="24"/>
              </w:rPr>
              <w:t xml:space="preserve">Allocation: </w:t>
            </w:r>
            <w:r w:rsidRPr="00F8729D">
              <w:rPr>
                <w:rFonts w:ascii="Times New Roman" w:hAnsi="Times New Roman"/>
                <w:sz w:val="24"/>
                <w:szCs w:val="24"/>
              </w:rPr>
              <w:t xml:space="preserve">randomly assigned by therapist using table of numbers to </w:t>
            </w:r>
            <w:r w:rsidR="00C0301D">
              <w:rPr>
                <w:rFonts w:ascii="Times New Roman" w:hAnsi="Times New Roman"/>
                <w:sz w:val="24"/>
                <w:szCs w:val="24"/>
              </w:rPr>
              <w:t>one</w:t>
            </w:r>
            <w:r w:rsidRPr="00F8729D">
              <w:rPr>
                <w:rFonts w:ascii="Times New Roman" w:hAnsi="Times New Roman"/>
                <w:sz w:val="24"/>
                <w:szCs w:val="24"/>
              </w:rPr>
              <w:t xml:space="preserve"> of </w:t>
            </w:r>
            <w:r w:rsidR="00C0301D">
              <w:rPr>
                <w:rFonts w:ascii="Times New Roman" w:hAnsi="Times New Roman"/>
                <w:sz w:val="24"/>
                <w:szCs w:val="24"/>
              </w:rPr>
              <w:t>four</w:t>
            </w:r>
            <w:r w:rsidRPr="00F8729D">
              <w:rPr>
                <w:rFonts w:ascii="Times New Roman" w:hAnsi="Times New Roman"/>
                <w:sz w:val="24"/>
                <w:szCs w:val="24"/>
              </w:rPr>
              <w:t xml:space="preserve"> groups</w:t>
            </w:r>
          </w:p>
          <w:p w14:paraId="53891434" w14:textId="5021ABE0" w:rsidR="00C10072" w:rsidRPr="00F8729D" w:rsidRDefault="00C10072" w:rsidP="00C10072">
            <w:pPr>
              <w:spacing w:before="120" w:after="120"/>
              <w:rPr>
                <w:rFonts w:ascii="Times New Roman" w:hAnsi="Times New Roman"/>
                <w:sz w:val="24"/>
                <w:szCs w:val="24"/>
              </w:rPr>
            </w:pPr>
            <w:r w:rsidRPr="00C10072">
              <w:rPr>
                <w:rFonts w:ascii="Times New Roman" w:hAnsi="Times New Roman"/>
                <w:b/>
                <w:sz w:val="24"/>
                <w:szCs w:val="24"/>
              </w:rPr>
              <w:t>Outcome measured</w:t>
            </w:r>
            <w:r w:rsidRPr="00F8729D">
              <w:rPr>
                <w:rFonts w:ascii="Times New Roman" w:hAnsi="Times New Roman"/>
                <w:sz w:val="24"/>
                <w:szCs w:val="24"/>
              </w:rPr>
              <w:t>: at baseline, at completion of study (</w:t>
            </w:r>
            <w:r>
              <w:rPr>
                <w:rFonts w:ascii="Times New Roman" w:hAnsi="Times New Roman"/>
                <w:sz w:val="24"/>
                <w:szCs w:val="24"/>
              </w:rPr>
              <w:t>eight</w:t>
            </w:r>
            <w:r w:rsidRPr="00F8729D">
              <w:rPr>
                <w:rFonts w:ascii="Times New Roman" w:hAnsi="Times New Roman"/>
                <w:sz w:val="24"/>
                <w:szCs w:val="24"/>
              </w:rPr>
              <w:t xml:space="preserve"> weeks), at </w:t>
            </w:r>
            <w:r>
              <w:rPr>
                <w:rFonts w:ascii="Times New Roman" w:hAnsi="Times New Roman"/>
                <w:sz w:val="24"/>
                <w:szCs w:val="24"/>
              </w:rPr>
              <w:t>six</w:t>
            </w:r>
            <w:r w:rsidRPr="00F8729D">
              <w:rPr>
                <w:rFonts w:ascii="Times New Roman" w:hAnsi="Times New Roman"/>
                <w:sz w:val="24"/>
                <w:szCs w:val="24"/>
              </w:rPr>
              <w:t xml:space="preserve"> months post interventions</w:t>
            </w:r>
          </w:p>
          <w:p w14:paraId="411A4637" w14:textId="10F858C7" w:rsidR="00CA6E7B" w:rsidRPr="00F8729D" w:rsidRDefault="00CA6E7B" w:rsidP="00CE144F">
            <w:pPr>
              <w:spacing w:before="120" w:after="120"/>
              <w:rPr>
                <w:rFonts w:ascii="Times New Roman" w:hAnsi="Times New Roman"/>
                <w:b/>
                <w:sz w:val="24"/>
                <w:szCs w:val="24"/>
              </w:rPr>
            </w:pPr>
            <w:r w:rsidRPr="00F8729D">
              <w:rPr>
                <w:rFonts w:ascii="Times New Roman" w:hAnsi="Times New Roman"/>
                <w:b/>
                <w:sz w:val="24"/>
                <w:szCs w:val="24"/>
              </w:rPr>
              <w:t xml:space="preserve">Inclusion criteria: </w:t>
            </w:r>
          </w:p>
          <w:p w14:paraId="22728796" w14:textId="69F26576" w:rsidR="003A0938" w:rsidRPr="00F8729D" w:rsidRDefault="003A0938" w:rsidP="003A0938">
            <w:pPr>
              <w:pStyle w:val="ListParagraph"/>
              <w:numPr>
                <w:ilvl w:val="0"/>
                <w:numId w:val="39"/>
              </w:numPr>
              <w:spacing w:before="120" w:after="120"/>
              <w:rPr>
                <w:rFonts w:ascii="Times New Roman" w:hAnsi="Times New Roman"/>
                <w:sz w:val="24"/>
                <w:szCs w:val="24"/>
              </w:rPr>
            </w:pPr>
            <w:r w:rsidRPr="00F8729D">
              <w:rPr>
                <w:rFonts w:ascii="Times New Roman" w:hAnsi="Times New Roman"/>
                <w:sz w:val="24"/>
                <w:szCs w:val="24"/>
              </w:rPr>
              <w:t xml:space="preserve">Chronic low back pain longer than </w:t>
            </w:r>
            <w:r w:rsidR="00C10072">
              <w:rPr>
                <w:rFonts w:ascii="Times New Roman" w:hAnsi="Times New Roman"/>
                <w:sz w:val="24"/>
                <w:szCs w:val="24"/>
              </w:rPr>
              <w:t>six</w:t>
            </w:r>
            <w:r w:rsidRPr="00F8729D">
              <w:rPr>
                <w:rFonts w:ascii="Times New Roman" w:hAnsi="Times New Roman"/>
                <w:sz w:val="24"/>
                <w:szCs w:val="24"/>
              </w:rPr>
              <w:t xml:space="preserve"> months</w:t>
            </w:r>
          </w:p>
          <w:p w14:paraId="7C794D0A" w14:textId="71B31119" w:rsidR="003A0938" w:rsidRPr="00F8729D" w:rsidRDefault="003A0938" w:rsidP="003A0938">
            <w:pPr>
              <w:pStyle w:val="ListParagraph"/>
              <w:numPr>
                <w:ilvl w:val="0"/>
                <w:numId w:val="39"/>
              </w:numPr>
              <w:spacing w:before="120" w:after="120"/>
              <w:rPr>
                <w:rFonts w:ascii="Times New Roman" w:hAnsi="Times New Roman"/>
                <w:sz w:val="24"/>
                <w:szCs w:val="24"/>
              </w:rPr>
            </w:pPr>
            <w:r w:rsidRPr="00F8729D">
              <w:rPr>
                <w:rFonts w:ascii="Times New Roman" w:hAnsi="Times New Roman"/>
                <w:sz w:val="24"/>
                <w:szCs w:val="24"/>
              </w:rPr>
              <w:t>Average pain &gt;5 on 0-10</w:t>
            </w:r>
            <w:r w:rsidR="00C10072">
              <w:rPr>
                <w:rFonts w:ascii="Times New Roman" w:hAnsi="Times New Roman"/>
                <w:sz w:val="24"/>
                <w:szCs w:val="24"/>
              </w:rPr>
              <w:t xml:space="preserve"> NRS scale</w:t>
            </w:r>
            <w:r w:rsidRPr="00F8729D">
              <w:rPr>
                <w:rFonts w:ascii="Times New Roman" w:hAnsi="Times New Roman"/>
                <w:sz w:val="24"/>
                <w:szCs w:val="24"/>
              </w:rPr>
              <w:t xml:space="preserve"> in the last week</w:t>
            </w:r>
          </w:p>
          <w:p w14:paraId="42FDB9B1" w14:textId="3A8EC1D1" w:rsidR="003A0938" w:rsidRPr="00F8729D" w:rsidRDefault="003A0938" w:rsidP="003A0938">
            <w:pPr>
              <w:pStyle w:val="ListParagraph"/>
              <w:numPr>
                <w:ilvl w:val="0"/>
                <w:numId w:val="39"/>
              </w:numPr>
              <w:spacing w:before="120" w:after="120"/>
              <w:rPr>
                <w:rFonts w:ascii="Times New Roman" w:hAnsi="Times New Roman"/>
                <w:sz w:val="24"/>
                <w:szCs w:val="24"/>
              </w:rPr>
            </w:pPr>
            <w:r w:rsidRPr="00F8729D">
              <w:rPr>
                <w:rFonts w:ascii="Times New Roman" w:hAnsi="Times New Roman"/>
                <w:sz w:val="24"/>
                <w:szCs w:val="24"/>
              </w:rPr>
              <w:t xml:space="preserve">Pain with </w:t>
            </w:r>
            <w:r w:rsidR="00C1575D" w:rsidRPr="00F8729D">
              <w:rPr>
                <w:rFonts w:ascii="Times New Roman" w:hAnsi="Times New Roman"/>
                <w:sz w:val="24"/>
                <w:szCs w:val="24"/>
              </w:rPr>
              <w:t>musculoskeletal</w:t>
            </w:r>
            <w:r w:rsidRPr="00F8729D">
              <w:rPr>
                <w:rFonts w:ascii="Times New Roman" w:hAnsi="Times New Roman"/>
                <w:sz w:val="24"/>
                <w:szCs w:val="24"/>
              </w:rPr>
              <w:t xml:space="preserve"> aetiology</w:t>
            </w:r>
          </w:p>
          <w:p w14:paraId="749C4619" w14:textId="4C19E1FB" w:rsidR="003A0938" w:rsidRPr="00F8729D" w:rsidRDefault="003A0938" w:rsidP="003A0938">
            <w:pPr>
              <w:pStyle w:val="ListParagraph"/>
              <w:numPr>
                <w:ilvl w:val="0"/>
                <w:numId w:val="39"/>
              </w:numPr>
              <w:spacing w:before="120" w:after="120"/>
              <w:rPr>
                <w:rFonts w:ascii="Times New Roman" w:hAnsi="Times New Roman"/>
                <w:sz w:val="24"/>
                <w:szCs w:val="24"/>
              </w:rPr>
            </w:pPr>
            <w:r w:rsidRPr="00F8729D">
              <w:rPr>
                <w:rFonts w:ascii="Times New Roman" w:hAnsi="Times New Roman"/>
                <w:sz w:val="24"/>
                <w:szCs w:val="24"/>
              </w:rPr>
              <w:t>Agreement to adhere to protocol</w:t>
            </w:r>
          </w:p>
          <w:p w14:paraId="3F560064" w14:textId="17FF263D" w:rsidR="00CA6E7B" w:rsidRPr="00F8729D" w:rsidRDefault="00CA6E7B" w:rsidP="00CE144F">
            <w:pPr>
              <w:spacing w:before="120" w:after="120"/>
              <w:rPr>
                <w:rFonts w:ascii="Times New Roman" w:hAnsi="Times New Roman"/>
                <w:b/>
                <w:sz w:val="24"/>
                <w:szCs w:val="24"/>
              </w:rPr>
            </w:pPr>
            <w:r w:rsidRPr="00F8729D">
              <w:rPr>
                <w:rFonts w:ascii="Times New Roman" w:hAnsi="Times New Roman"/>
                <w:b/>
                <w:sz w:val="24"/>
                <w:szCs w:val="24"/>
              </w:rPr>
              <w:t>Exclusion criteria:</w:t>
            </w:r>
          </w:p>
          <w:p w14:paraId="326AB3A6" w14:textId="25A9C0B0" w:rsidR="003A0938" w:rsidRPr="00F8729D" w:rsidRDefault="003A0938" w:rsidP="003A0938">
            <w:pPr>
              <w:pStyle w:val="ListParagraph"/>
              <w:numPr>
                <w:ilvl w:val="0"/>
                <w:numId w:val="40"/>
              </w:numPr>
              <w:spacing w:before="120" w:after="120"/>
              <w:rPr>
                <w:rFonts w:ascii="Times New Roman" w:hAnsi="Times New Roman"/>
                <w:sz w:val="24"/>
                <w:szCs w:val="24"/>
              </w:rPr>
            </w:pPr>
            <w:r w:rsidRPr="00F8729D">
              <w:rPr>
                <w:rFonts w:ascii="Times New Roman" w:hAnsi="Times New Roman"/>
                <w:sz w:val="24"/>
                <w:szCs w:val="24"/>
              </w:rPr>
              <w:t>Pain due to recent injury (acute pain)</w:t>
            </w:r>
          </w:p>
          <w:p w14:paraId="7C51E6F7" w14:textId="47B1ED54" w:rsidR="003A0938" w:rsidRPr="00F8729D" w:rsidRDefault="003A0938" w:rsidP="003A0938">
            <w:pPr>
              <w:pStyle w:val="ListParagraph"/>
              <w:numPr>
                <w:ilvl w:val="0"/>
                <w:numId w:val="40"/>
              </w:numPr>
              <w:spacing w:before="120" w:after="120"/>
              <w:rPr>
                <w:rFonts w:ascii="Times New Roman" w:hAnsi="Times New Roman"/>
                <w:sz w:val="24"/>
                <w:szCs w:val="24"/>
              </w:rPr>
            </w:pPr>
            <w:r w:rsidRPr="00F8729D">
              <w:rPr>
                <w:rFonts w:ascii="Times New Roman" w:hAnsi="Times New Roman"/>
                <w:sz w:val="24"/>
                <w:szCs w:val="24"/>
              </w:rPr>
              <w:t>Neuropathic pain aetiology</w:t>
            </w:r>
          </w:p>
          <w:p w14:paraId="0FEA9A5E" w14:textId="064F9CAE" w:rsidR="003A0938" w:rsidRPr="00F8729D" w:rsidRDefault="003A0938" w:rsidP="003A0938">
            <w:pPr>
              <w:pStyle w:val="ListParagraph"/>
              <w:numPr>
                <w:ilvl w:val="0"/>
                <w:numId w:val="40"/>
              </w:numPr>
              <w:spacing w:before="120" w:after="120"/>
              <w:rPr>
                <w:rFonts w:ascii="Times New Roman" w:hAnsi="Times New Roman"/>
                <w:sz w:val="24"/>
                <w:szCs w:val="24"/>
              </w:rPr>
            </w:pPr>
            <w:r w:rsidRPr="00F8729D">
              <w:rPr>
                <w:rFonts w:ascii="Times New Roman" w:hAnsi="Times New Roman"/>
                <w:sz w:val="24"/>
                <w:szCs w:val="24"/>
              </w:rPr>
              <w:t>Severe psychopathology, cognitive deficits, hearing loss</w:t>
            </w:r>
          </w:p>
          <w:p w14:paraId="373A820C" w14:textId="1E02BEA5" w:rsidR="003A0938" w:rsidRPr="00F8729D" w:rsidRDefault="003A0938" w:rsidP="003A0938">
            <w:pPr>
              <w:pStyle w:val="ListParagraph"/>
              <w:numPr>
                <w:ilvl w:val="0"/>
                <w:numId w:val="40"/>
              </w:numPr>
              <w:spacing w:before="120" w:after="120"/>
              <w:rPr>
                <w:rFonts w:ascii="Times New Roman" w:hAnsi="Times New Roman"/>
                <w:sz w:val="24"/>
                <w:szCs w:val="24"/>
              </w:rPr>
            </w:pPr>
            <w:r w:rsidRPr="00F8729D">
              <w:rPr>
                <w:rFonts w:ascii="Times New Roman" w:hAnsi="Times New Roman"/>
                <w:sz w:val="24"/>
                <w:szCs w:val="24"/>
              </w:rPr>
              <w:t>Active substance abuse</w:t>
            </w:r>
          </w:p>
          <w:p w14:paraId="6A5882ED" w14:textId="3F22DD01" w:rsidR="003A0938" w:rsidRPr="00F8729D" w:rsidRDefault="003A0938" w:rsidP="003A0938">
            <w:pPr>
              <w:pStyle w:val="ListParagraph"/>
              <w:numPr>
                <w:ilvl w:val="0"/>
                <w:numId w:val="40"/>
              </w:numPr>
              <w:spacing w:before="120" w:after="120"/>
              <w:rPr>
                <w:rFonts w:ascii="Times New Roman" w:hAnsi="Times New Roman"/>
                <w:sz w:val="24"/>
                <w:szCs w:val="24"/>
              </w:rPr>
            </w:pPr>
            <w:r w:rsidRPr="00F8729D">
              <w:rPr>
                <w:rFonts w:ascii="Times New Roman" w:hAnsi="Times New Roman"/>
                <w:sz w:val="24"/>
                <w:szCs w:val="24"/>
              </w:rPr>
              <w:t>Participation in a previous hypnosis study</w:t>
            </w:r>
          </w:p>
          <w:p w14:paraId="2F5F5155" w14:textId="0148CE2E" w:rsidR="0000738B" w:rsidRPr="00413093" w:rsidRDefault="00066888" w:rsidP="00413093">
            <w:pPr>
              <w:spacing w:before="120" w:after="120"/>
              <w:rPr>
                <w:rFonts w:ascii="Times New Roman" w:hAnsi="Times New Roman"/>
                <w:sz w:val="24"/>
                <w:szCs w:val="24"/>
              </w:rPr>
            </w:pPr>
            <w:r w:rsidRPr="00F8729D">
              <w:rPr>
                <w:rFonts w:ascii="Times New Roman" w:hAnsi="Times New Roman"/>
                <w:b/>
                <w:sz w:val="24"/>
                <w:szCs w:val="24"/>
              </w:rPr>
              <w:t xml:space="preserve">Statistical Analysis: </w:t>
            </w:r>
            <w:r w:rsidR="00C10072">
              <w:rPr>
                <w:rFonts w:ascii="Times New Roman" w:hAnsi="Times New Roman"/>
                <w:sz w:val="24"/>
                <w:szCs w:val="24"/>
              </w:rPr>
              <w:t>used means and standard deviations, effect size within group (</w:t>
            </w:r>
            <w:proofErr w:type="spellStart"/>
            <w:r w:rsidR="00C10072">
              <w:rPr>
                <w:rFonts w:ascii="Times New Roman" w:hAnsi="Times New Roman"/>
                <w:sz w:val="24"/>
                <w:szCs w:val="24"/>
              </w:rPr>
              <w:t>cohen’s</w:t>
            </w:r>
            <w:proofErr w:type="spellEnd"/>
            <w:r w:rsidR="00C10072">
              <w:rPr>
                <w:rFonts w:ascii="Times New Roman" w:hAnsi="Times New Roman"/>
                <w:sz w:val="24"/>
                <w:szCs w:val="24"/>
              </w:rPr>
              <w:t xml:space="preserve"> d), effect size between groups (</w:t>
            </w:r>
            <w:proofErr w:type="spellStart"/>
            <w:r w:rsidR="00C10072">
              <w:rPr>
                <w:rFonts w:ascii="Times New Roman" w:hAnsi="Times New Roman"/>
                <w:sz w:val="24"/>
                <w:szCs w:val="24"/>
              </w:rPr>
              <w:t>cohen’s</w:t>
            </w:r>
            <w:proofErr w:type="spellEnd"/>
            <w:r w:rsidR="00C10072">
              <w:rPr>
                <w:rFonts w:ascii="Times New Roman" w:hAnsi="Times New Roman"/>
                <w:sz w:val="24"/>
                <w:szCs w:val="24"/>
              </w:rPr>
              <w:t xml:space="preserve"> d), </w:t>
            </w:r>
            <w:r w:rsidR="00AF3D9F">
              <w:rPr>
                <w:rFonts w:ascii="Times New Roman" w:hAnsi="Times New Roman"/>
                <w:sz w:val="24"/>
                <w:szCs w:val="24"/>
              </w:rPr>
              <w:t xml:space="preserve">repeated measures </w:t>
            </w:r>
            <w:r w:rsidR="00C0301D">
              <w:rPr>
                <w:rFonts w:ascii="Times New Roman" w:hAnsi="Times New Roman"/>
                <w:sz w:val="24"/>
                <w:szCs w:val="24"/>
              </w:rPr>
              <w:t>(</w:t>
            </w:r>
            <w:r w:rsidR="00AF3D9F">
              <w:rPr>
                <w:rFonts w:ascii="Times New Roman" w:hAnsi="Times New Roman"/>
                <w:sz w:val="24"/>
                <w:szCs w:val="24"/>
              </w:rPr>
              <w:t>ANOVA</w:t>
            </w:r>
            <w:r w:rsidR="00C0301D">
              <w:rPr>
                <w:rFonts w:ascii="Times New Roman" w:hAnsi="Times New Roman"/>
                <w:sz w:val="24"/>
                <w:szCs w:val="24"/>
              </w:rPr>
              <w:t>)</w:t>
            </w:r>
            <w:r w:rsidR="00AF3D9F">
              <w:rPr>
                <w:rFonts w:ascii="Times New Roman" w:hAnsi="Times New Roman"/>
                <w:sz w:val="24"/>
                <w:szCs w:val="24"/>
              </w:rPr>
              <w:t xml:space="preserve"> for time effect and time and group effect.</w:t>
            </w:r>
          </w:p>
        </w:tc>
      </w:tr>
      <w:tr w:rsidR="0000738B" w:rsidRPr="00F8729D" w14:paraId="28F203DF" w14:textId="77777777" w:rsidTr="00CE144F">
        <w:tc>
          <w:tcPr>
            <w:tcW w:w="10421" w:type="dxa"/>
            <w:shd w:val="clear" w:color="auto" w:fill="E6E6E6"/>
          </w:tcPr>
          <w:p w14:paraId="12AD99CD" w14:textId="2F8C612A" w:rsidR="0000738B" w:rsidRPr="005157C9" w:rsidRDefault="0000738B" w:rsidP="005157C9">
            <w:pPr>
              <w:spacing w:before="120" w:after="120"/>
              <w:rPr>
                <w:rFonts w:ascii="Times New Roman" w:hAnsi="Times New Roman"/>
                <w:b/>
                <w:sz w:val="24"/>
                <w:szCs w:val="24"/>
              </w:rPr>
            </w:pPr>
            <w:r w:rsidRPr="00F8729D">
              <w:rPr>
                <w:rFonts w:ascii="Times New Roman" w:hAnsi="Times New Roman"/>
                <w:b/>
                <w:sz w:val="24"/>
                <w:szCs w:val="24"/>
              </w:rPr>
              <w:t>Setting</w:t>
            </w:r>
          </w:p>
        </w:tc>
      </w:tr>
      <w:tr w:rsidR="0000738B" w:rsidRPr="00F8729D" w14:paraId="4EA9A97A" w14:textId="77777777" w:rsidTr="00CE144F">
        <w:tc>
          <w:tcPr>
            <w:tcW w:w="10421" w:type="dxa"/>
            <w:tcBorders>
              <w:bottom w:val="single" w:sz="4" w:space="0" w:color="auto"/>
            </w:tcBorders>
            <w:shd w:val="clear" w:color="auto" w:fill="auto"/>
          </w:tcPr>
          <w:p w14:paraId="608E5041" w14:textId="0D4F807A" w:rsidR="0000738B" w:rsidRPr="00F8729D" w:rsidRDefault="006A1D51" w:rsidP="00C10072">
            <w:pPr>
              <w:spacing w:before="120" w:after="120"/>
              <w:rPr>
                <w:rFonts w:ascii="Times New Roman" w:hAnsi="Times New Roman"/>
                <w:sz w:val="24"/>
                <w:szCs w:val="24"/>
              </w:rPr>
            </w:pPr>
            <w:r w:rsidRPr="00F8729D">
              <w:rPr>
                <w:rFonts w:ascii="Times New Roman" w:hAnsi="Times New Roman"/>
                <w:sz w:val="24"/>
                <w:szCs w:val="24"/>
              </w:rPr>
              <w:t xml:space="preserve">MEDVAMC; </w:t>
            </w:r>
            <w:r w:rsidR="00C10072">
              <w:rPr>
                <w:rFonts w:ascii="Times New Roman" w:hAnsi="Times New Roman"/>
                <w:sz w:val="24"/>
                <w:szCs w:val="24"/>
              </w:rPr>
              <w:t>B</w:t>
            </w:r>
            <w:r w:rsidRPr="00F8729D">
              <w:rPr>
                <w:rFonts w:ascii="Times New Roman" w:hAnsi="Times New Roman"/>
                <w:sz w:val="24"/>
                <w:szCs w:val="24"/>
              </w:rPr>
              <w:t xml:space="preserve">aylor </w:t>
            </w:r>
            <w:r w:rsidR="00C10072">
              <w:rPr>
                <w:rFonts w:ascii="Times New Roman" w:hAnsi="Times New Roman"/>
                <w:sz w:val="24"/>
                <w:szCs w:val="24"/>
              </w:rPr>
              <w:t>C</w:t>
            </w:r>
            <w:r w:rsidRPr="00F8729D">
              <w:rPr>
                <w:rFonts w:ascii="Times New Roman" w:hAnsi="Times New Roman"/>
                <w:sz w:val="24"/>
                <w:szCs w:val="24"/>
              </w:rPr>
              <w:t xml:space="preserve">ollege of </w:t>
            </w:r>
            <w:r w:rsidR="00C10072">
              <w:rPr>
                <w:rFonts w:ascii="Times New Roman" w:hAnsi="Times New Roman"/>
                <w:sz w:val="24"/>
                <w:szCs w:val="24"/>
              </w:rPr>
              <w:t>M</w:t>
            </w:r>
            <w:r w:rsidRPr="00F8729D">
              <w:rPr>
                <w:rFonts w:ascii="Times New Roman" w:hAnsi="Times New Roman"/>
                <w:sz w:val="24"/>
                <w:szCs w:val="24"/>
              </w:rPr>
              <w:t>edicine</w:t>
            </w:r>
          </w:p>
        </w:tc>
      </w:tr>
      <w:tr w:rsidR="0000738B" w:rsidRPr="00F8729D" w14:paraId="56AC675D" w14:textId="77777777" w:rsidTr="00CE144F">
        <w:tc>
          <w:tcPr>
            <w:tcW w:w="10421" w:type="dxa"/>
            <w:shd w:val="clear" w:color="auto" w:fill="E6E6E6"/>
          </w:tcPr>
          <w:p w14:paraId="37F89657" w14:textId="460BFA2D" w:rsidR="0000738B" w:rsidRPr="00C0301D" w:rsidRDefault="0000738B" w:rsidP="00CE144F">
            <w:pPr>
              <w:spacing w:before="120" w:after="120"/>
              <w:rPr>
                <w:rFonts w:ascii="Times New Roman" w:hAnsi="Times New Roman"/>
                <w:b/>
                <w:sz w:val="24"/>
                <w:szCs w:val="24"/>
              </w:rPr>
            </w:pPr>
            <w:r w:rsidRPr="00F8729D">
              <w:rPr>
                <w:rFonts w:ascii="Times New Roman" w:hAnsi="Times New Roman"/>
                <w:b/>
                <w:sz w:val="24"/>
                <w:szCs w:val="24"/>
              </w:rPr>
              <w:t>Participants</w:t>
            </w:r>
          </w:p>
        </w:tc>
      </w:tr>
      <w:tr w:rsidR="0000738B" w:rsidRPr="00F8729D" w14:paraId="25767895" w14:textId="77777777" w:rsidTr="00CE144F">
        <w:tc>
          <w:tcPr>
            <w:tcW w:w="10421" w:type="dxa"/>
            <w:tcBorders>
              <w:bottom w:val="single" w:sz="4" w:space="0" w:color="auto"/>
            </w:tcBorders>
            <w:shd w:val="clear" w:color="auto" w:fill="auto"/>
          </w:tcPr>
          <w:p w14:paraId="5A33E8AE" w14:textId="0F5A0C24" w:rsidR="00AF3D9F" w:rsidRDefault="00AF3D9F" w:rsidP="00CE144F">
            <w:pPr>
              <w:spacing w:before="120" w:after="120"/>
              <w:rPr>
                <w:rFonts w:ascii="Times New Roman" w:hAnsi="Times New Roman"/>
                <w:sz w:val="24"/>
                <w:szCs w:val="24"/>
              </w:rPr>
            </w:pPr>
            <w:r w:rsidRPr="00C0301D">
              <w:rPr>
                <w:rFonts w:ascii="Times New Roman" w:hAnsi="Times New Roman"/>
                <w:b/>
                <w:sz w:val="24"/>
                <w:szCs w:val="24"/>
              </w:rPr>
              <w:t>Source</w:t>
            </w:r>
            <w:r>
              <w:rPr>
                <w:rFonts w:ascii="Times New Roman" w:hAnsi="Times New Roman"/>
                <w:sz w:val="24"/>
                <w:szCs w:val="24"/>
              </w:rPr>
              <w:t xml:space="preserve">: patients at the Michael E. </w:t>
            </w:r>
            <w:proofErr w:type="spellStart"/>
            <w:r>
              <w:rPr>
                <w:rFonts w:ascii="Times New Roman" w:hAnsi="Times New Roman"/>
                <w:sz w:val="24"/>
                <w:szCs w:val="24"/>
              </w:rPr>
              <w:t>DeBakey</w:t>
            </w:r>
            <w:proofErr w:type="spellEnd"/>
            <w:r>
              <w:rPr>
                <w:rFonts w:ascii="Times New Roman" w:hAnsi="Times New Roman"/>
                <w:sz w:val="24"/>
                <w:szCs w:val="24"/>
              </w:rPr>
              <w:t xml:space="preserve"> VA Medical </w:t>
            </w:r>
            <w:proofErr w:type="spellStart"/>
            <w:r>
              <w:rPr>
                <w:rFonts w:ascii="Times New Roman" w:hAnsi="Times New Roman"/>
                <w:sz w:val="24"/>
                <w:szCs w:val="24"/>
              </w:rPr>
              <w:t>Center</w:t>
            </w:r>
            <w:proofErr w:type="spellEnd"/>
          </w:p>
          <w:p w14:paraId="14724B88" w14:textId="3DE186D1" w:rsidR="00AF3D9F" w:rsidRPr="00F8729D" w:rsidRDefault="00AF3D9F" w:rsidP="00AF3D9F">
            <w:pPr>
              <w:spacing w:before="120" w:after="120"/>
              <w:rPr>
                <w:rFonts w:ascii="Times New Roman" w:hAnsi="Times New Roman"/>
                <w:sz w:val="24"/>
                <w:szCs w:val="24"/>
              </w:rPr>
            </w:pPr>
            <w:r w:rsidRPr="00C0301D">
              <w:rPr>
                <w:rFonts w:ascii="Times New Roman" w:hAnsi="Times New Roman"/>
                <w:b/>
                <w:sz w:val="24"/>
                <w:szCs w:val="24"/>
              </w:rPr>
              <w:t>Recruitment</w:t>
            </w:r>
            <w:r w:rsidRPr="00F8729D">
              <w:rPr>
                <w:rFonts w:ascii="Times New Roman" w:hAnsi="Times New Roman"/>
                <w:sz w:val="24"/>
                <w:szCs w:val="24"/>
              </w:rPr>
              <w:t xml:space="preserve">: posters in the Michael E. </w:t>
            </w:r>
            <w:proofErr w:type="spellStart"/>
            <w:r w:rsidRPr="00F8729D">
              <w:rPr>
                <w:rFonts w:ascii="Times New Roman" w:hAnsi="Times New Roman"/>
                <w:sz w:val="24"/>
                <w:szCs w:val="24"/>
              </w:rPr>
              <w:t>DeBakey</w:t>
            </w:r>
            <w:proofErr w:type="spellEnd"/>
            <w:r w:rsidRPr="00F8729D">
              <w:rPr>
                <w:rFonts w:ascii="Times New Roman" w:hAnsi="Times New Roman"/>
                <w:sz w:val="24"/>
                <w:szCs w:val="24"/>
              </w:rPr>
              <w:t xml:space="preserve"> VA Medical </w:t>
            </w:r>
            <w:r>
              <w:rPr>
                <w:rFonts w:ascii="Times New Roman" w:hAnsi="Times New Roman"/>
                <w:sz w:val="24"/>
                <w:szCs w:val="24"/>
              </w:rPr>
              <w:t>C</w:t>
            </w:r>
            <w:r w:rsidRPr="00F8729D">
              <w:rPr>
                <w:rFonts w:ascii="Times New Roman" w:hAnsi="Times New Roman"/>
                <w:sz w:val="24"/>
                <w:szCs w:val="24"/>
              </w:rPr>
              <w:t xml:space="preserve">entre </w:t>
            </w:r>
            <w:r>
              <w:rPr>
                <w:rFonts w:ascii="Times New Roman" w:hAnsi="Times New Roman"/>
                <w:sz w:val="24"/>
                <w:szCs w:val="24"/>
              </w:rPr>
              <w:t>P</w:t>
            </w:r>
            <w:r w:rsidRPr="00F8729D">
              <w:rPr>
                <w:rFonts w:ascii="Times New Roman" w:hAnsi="Times New Roman"/>
                <w:sz w:val="24"/>
                <w:szCs w:val="24"/>
              </w:rPr>
              <w:t>ain</w:t>
            </w:r>
            <w:r>
              <w:rPr>
                <w:rFonts w:ascii="Times New Roman" w:hAnsi="Times New Roman"/>
                <w:sz w:val="24"/>
                <w:szCs w:val="24"/>
              </w:rPr>
              <w:t xml:space="preserve"> M</w:t>
            </w:r>
            <w:r w:rsidRPr="00F8729D">
              <w:rPr>
                <w:rFonts w:ascii="Times New Roman" w:hAnsi="Times New Roman"/>
                <w:sz w:val="24"/>
                <w:szCs w:val="24"/>
              </w:rPr>
              <w:t xml:space="preserve">anagement </w:t>
            </w:r>
            <w:r>
              <w:rPr>
                <w:rFonts w:ascii="Times New Roman" w:hAnsi="Times New Roman"/>
                <w:sz w:val="24"/>
                <w:szCs w:val="24"/>
              </w:rPr>
              <w:t>P</w:t>
            </w:r>
            <w:r w:rsidRPr="00F8729D">
              <w:rPr>
                <w:rFonts w:ascii="Times New Roman" w:hAnsi="Times New Roman"/>
                <w:sz w:val="24"/>
                <w:szCs w:val="24"/>
              </w:rPr>
              <w:t xml:space="preserve">rogram, staff at the pain </w:t>
            </w:r>
            <w:proofErr w:type="spellStart"/>
            <w:r w:rsidRPr="00F8729D">
              <w:rPr>
                <w:rFonts w:ascii="Times New Roman" w:hAnsi="Times New Roman"/>
                <w:sz w:val="24"/>
                <w:szCs w:val="24"/>
              </w:rPr>
              <w:t>center</w:t>
            </w:r>
            <w:proofErr w:type="spellEnd"/>
            <w:r w:rsidRPr="00F8729D">
              <w:rPr>
                <w:rFonts w:ascii="Times New Roman" w:hAnsi="Times New Roman"/>
                <w:sz w:val="24"/>
                <w:szCs w:val="24"/>
              </w:rPr>
              <w:t>, advertisement in the veteran newsletter</w:t>
            </w:r>
          </w:p>
          <w:p w14:paraId="2F0639DF" w14:textId="02973F60" w:rsidR="0000738B" w:rsidRDefault="00CA6E7B" w:rsidP="00CE144F">
            <w:pPr>
              <w:spacing w:before="120" w:after="120"/>
              <w:rPr>
                <w:rFonts w:ascii="Times New Roman" w:hAnsi="Times New Roman"/>
                <w:sz w:val="24"/>
                <w:szCs w:val="24"/>
              </w:rPr>
            </w:pPr>
            <w:r w:rsidRPr="00C0301D">
              <w:rPr>
                <w:rFonts w:ascii="Times New Roman" w:hAnsi="Times New Roman"/>
                <w:b/>
                <w:sz w:val="24"/>
                <w:szCs w:val="24"/>
              </w:rPr>
              <w:t>N</w:t>
            </w:r>
            <w:r w:rsidRPr="00F8729D">
              <w:rPr>
                <w:rFonts w:ascii="Times New Roman" w:hAnsi="Times New Roman"/>
                <w:sz w:val="24"/>
                <w:szCs w:val="24"/>
              </w:rPr>
              <w:t xml:space="preserve"> =</w:t>
            </w:r>
            <w:r w:rsidR="003A0938" w:rsidRPr="00F8729D">
              <w:rPr>
                <w:rFonts w:ascii="Times New Roman" w:hAnsi="Times New Roman"/>
                <w:sz w:val="24"/>
                <w:szCs w:val="24"/>
              </w:rPr>
              <w:t>159 qualified;</w:t>
            </w:r>
            <w:r w:rsidRPr="00F8729D">
              <w:rPr>
                <w:rFonts w:ascii="Times New Roman" w:hAnsi="Times New Roman"/>
                <w:sz w:val="24"/>
                <w:szCs w:val="24"/>
              </w:rPr>
              <w:t xml:space="preserve"> 59 withdrew </w:t>
            </w:r>
            <w:r w:rsidR="00AF3D9F">
              <w:rPr>
                <w:rFonts w:ascii="Times New Roman" w:hAnsi="Times New Roman"/>
                <w:sz w:val="24"/>
                <w:szCs w:val="24"/>
              </w:rPr>
              <w:t>before</w:t>
            </w:r>
            <w:r w:rsidRPr="00F8729D">
              <w:rPr>
                <w:rFonts w:ascii="Times New Roman" w:hAnsi="Times New Roman"/>
                <w:sz w:val="24"/>
                <w:szCs w:val="24"/>
              </w:rPr>
              <w:t xml:space="preserve"> randomization</w:t>
            </w:r>
            <w:r w:rsidR="00AF3D9F">
              <w:rPr>
                <w:rFonts w:ascii="Times New Roman" w:hAnsi="Times New Roman"/>
                <w:sz w:val="24"/>
                <w:szCs w:val="24"/>
              </w:rPr>
              <w:t>;</w:t>
            </w:r>
            <w:r w:rsidR="00AF3D9F" w:rsidRPr="00F8729D">
              <w:rPr>
                <w:rFonts w:ascii="Times New Roman" w:hAnsi="Times New Roman"/>
                <w:sz w:val="24"/>
                <w:szCs w:val="24"/>
              </w:rPr>
              <w:t xml:space="preserve"> 100 veterans completed</w:t>
            </w:r>
          </w:p>
          <w:p w14:paraId="7F66F800" w14:textId="548967CA" w:rsidR="00AF3D9F" w:rsidRDefault="00AF3D9F" w:rsidP="00CE144F">
            <w:pPr>
              <w:spacing w:before="120" w:after="120"/>
              <w:rPr>
                <w:rFonts w:ascii="Times New Roman" w:hAnsi="Times New Roman"/>
                <w:sz w:val="24"/>
                <w:szCs w:val="24"/>
              </w:rPr>
            </w:pPr>
            <w:r w:rsidRPr="00C0301D">
              <w:rPr>
                <w:rFonts w:ascii="Times New Roman" w:hAnsi="Times New Roman"/>
                <w:b/>
                <w:sz w:val="24"/>
                <w:szCs w:val="24"/>
              </w:rPr>
              <w:t>Diagnosis</w:t>
            </w:r>
            <w:r>
              <w:rPr>
                <w:rFonts w:ascii="Times New Roman" w:hAnsi="Times New Roman"/>
                <w:sz w:val="24"/>
                <w:szCs w:val="24"/>
              </w:rPr>
              <w:t>: chronic low back pain</w:t>
            </w:r>
          </w:p>
          <w:p w14:paraId="365F8940" w14:textId="1218D026" w:rsidR="00C0301D" w:rsidRPr="00C0301D" w:rsidRDefault="00C0301D" w:rsidP="00CE144F">
            <w:pPr>
              <w:spacing w:before="120" w:after="120"/>
              <w:rPr>
                <w:rFonts w:ascii="Times New Roman" w:hAnsi="Times New Roman"/>
                <w:sz w:val="24"/>
                <w:szCs w:val="24"/>
              </w:rPr>
            </w:pPr>
            <w:r>
              <w:rPr>
                <w:rFonts w:ascii="Times New Roman" w:hAnsi="Times New Roman"/>
                <w:b/>
                <w:sz w:val="24"/>
                <w:szCs w:val="24"/>
              </w:rPr>
              <w:t xml:space="preserve">Duration: </w:t>
            </w:r>
            <w:r>
              <w:rPr>
                <w:rFonts w:ascii="Times New Roman" w:hAnsi="Times New Roman"/>
                <w:sz w:val="24"/>
                <w:szCs w:val="24"/>
              </w:rPr>
              <w:t>Not specified</w:t>
            </w:r>
          </w:p>
          <w:p w14:paraId="4DEB75A8" w14:textId="643F3309" w:rsidR="00CA6E7B" w:rsidRPr="00F8729D" w:rsidRDefault="00CA6E7B" w:rsidP="00CE144F">
            <w:pPr>
              <w:spacing w:before="120" w:after="120"/>
              <w:rPr>
                <w:rFonts w:ascii="Times New Roman" w:hAnsi="Times New Roman"/>
                <w:sz w:val="24"/>
                <w:szCs w:val="24"/>
              </w:rPr>
            </w:pPr>
            <w:r w:rsidRPr="00F8729D">
              <w:rPr>
                <w:rFonts w:ascii="Times New Roman" w:hAnsi="Times New Roman"/>
                <w:sz w:val="24"/>
                <w:szCs w:val="24"/>
              </w:rPr>
              <w:t>Average age: 55 (25-83)</w:t>
            </w:r>
          </w:p>
          <w:p w14:paraId="6795D036" w14:textId="2C8A973B" w:rsidR="006A1D51" w:rsidRPr="00F8729D" w:rsidRDefault="006A1D51" w:rsidP="00CE144F">
            <w:pPr>
              <w:spacing w:before="120" w:after="120"/>
              <w:rPr>
                <w:rFonts w:ascii="Times New Roman" w:hAnsi="Times New Roman"/>
                <w:sz w:val="24"/>
                <w:szCs w:val="24"/>
              </w:rPr>
            </w:pPr>
            <w:r w:rsidRPr="00F8729D">
              <w:rPr>
                <w:rFonts w:ascii="Times New Roman" w:hAnsi="Times New Roman"/>
                <w:sz w:val="24"/>
                <w:szCs w:val="24"/>
              </w:rPr>
              <w:t>Gender: M (79%) F (21%)</w:t>
            </w:r>
          </w:p>
          <w:p w14:paraId="5BD87199" w14:textId="126408C3" w:rsidR="003A0938" w:rsidRPr="00F8729D" w:rsidRDefault="003A0938" w:rsidP="00CE144F">
            <w:pPr>
              <w:spacing w:before="120" w:after="120"/>
              <w:rPr>
                <w:rFonts w:ascii="Times New Roman" w:hAnsi="Times New Roman"/>
                <w:sz w:val="24"/>
                <w:szCs w:val="24"/>
              </w:rPr>
            </w:pPr>
            <w:r w:rsidRPr="00F8729D">
              <w:rPr>
                <w:rFonts w:ascii="Times New Roman" w:hAnsi="Times New Roman"/>
                <w:sz w:val="24"/>
                <w:szCs w:val="24"/>
              </w:rPr>
              <w:t>Race: white (</w:t>
            </w:r>
            <w:r w:rsidR="00BE7C48" w:rsidRPr="00F8729D">
              <w:rPr>
                <w:rFonts w:ascii="Times New Roman" w:hAnsi="Times New Roman"/>
                <w:sz w:val="24"/>
                <w:szCs w:val="24"/>
              </w:rPr>
              <w:t>47</w:t>
            </w:r>
            <w:r w:rsidRPr="00F8729D">
              <w:rPr>
                <w:rFonts w:ascii="Times New Roman" w:hAnsi="Times New Roman"/>
                <w:sz w:val="24"/>
                <w:szCs w:val="24"/>
              </w:rPr>
              <w:t>%) African American (</w:t>
            </w:r>
            <w:r w:rsidR="00BE7C48" w:rsidRPr="00F8729D">
              <w:rPr>
                <w:rFonts w:ascii="Times New Roman" w:hAnsi="Times New Roman"/>
                <w:sz w:val="24"/>
                <w:szCs w:val="24"/>
              </w:rPr>
              <w:t>32%), Hispanic (15%), other (6%)</w:t>
            </w:r>
          </w:p>
          <w:p w14:paraId="2CBDBA26" w14:textId="229ECC02" w:rsidR="0000738B" w:rsidRPr="00F8729D" w:rsidRDefault="00063D3A" w:rsidP="003C66A5">
            <w:pPr>
              <w:spacing w:before="120" w:after="120"/>
              <w:rPr>
                <w:rFonts w:ascii="Times New Roman" w:hAnsi="Times New Roman"/>
                <w:sz w:val="24"/>
                <w:szCs w:val="24"/>
              </w:rPr>
            </w:pPr>
            <w:r w:rsidRPr="00C0301D">
              <w:rPr>
                <w:rFonts w:ascii="Times New Roman" w:hAnsi="Times New Roman"/>
                <w:b/>
                <w:sz w:val="24"/>
                <w:szCs w:val="24"/>
              </w:rPr>
              <w:t>Pre-treatment group equivalency</w:t>
            </w:r>
            <w:r w:rsidRPr="00F8729D">
              <w:rPr>
                <w:rFonts w:ascii="Times New Roman" w:hAnsi="Times New Roman"/>
                <w:sz w:val="24"/>
                <w:szCs w:val="24"/>
              </w:rPr>
              <w:t>: t-test</w:t>
            </w:r>
            <w:r w:rsidR="00641421" w:rsidRPr="00F8729D">
              <w:rPr>
                <w:rFonts w:ascii="Times New Roman" w:hAnsi="Times New Roman"/>
                <w:sz w:val="24"/>
                <w:szCs w:val="24"/>
              </w:rPr>
              <w:t xml:space="preserve"> indicates no significant difference at baseline between </w:t>
            </w:r>
            <w:r w:rsidR="00BE7C48" w:rsidRPr="00F8729D">
              <w:rPr>
                <w:rFonts w:ascii="Times New Roman" w:hAnsi="Times New Roman"/>
                <w:sz w:val="24"/>
                <w:szCs w:val="24"/>
              </w:rPr>
              <w:t xml:space="preserve">treatment and control groups </w:t>
            </w:r>
            <w:r w:rsidR="00641421" w:rsidRPr="00F8729D">
              <w:rPr>
                <w:rFonts w:ascii="Times New Roman" w:hAnsi="Times New Roman"/>
                <w:sz w:val="24"/>
                <w:szCs w:val="24"/>
              </w:rPr>
              <w:t>on any measure taken at baseline</w:t>
            </w:r>
            <w:r w:rsidR="00BE7C48" w:rsidRPr="00F8729D">
              <w:rPr>
                <w:rFonts w:ascii="Times New Roman" w:hAnsi="Times New Roman"/>
                <w:sz w:val="24"/>
                <w:szCs w:val="24"/>
              </w:rPr>
              <w:t xml:space="preserve"> </w:t>
            </w:r>
          </w:p>
          <w:p w14:paraId="378C8927" w14:textId="51F44408" w:rsidR="003A0938" w:rsidRPr="00F8729D" w:rsidRDefault="003A0938" w:rsidP="00AF3D9F">
            <w:pPr>
              <w:spacing w:before="120" w:after="120"/>
              <w:rPr>
                <w:rFonts w:ascii="Times New Roman" w:hAnsi="Times New Roman"/>
                <w:sz w:val="24"/>
                <w:szCs w:val="24"/>
              </w:rPr>
            </w:pPr>
          </w:p>
        </w:tc>
      </w:tr>
      <w:tr w:rsidR="0000738B" w:rsidRPr="00F8729D" w14:paraId="125FB2E7" w14:textId="77777777" w:rsidTr="00CE144F">
        <w:tc>
          <w:tcPr>
            <w:tcW w:w="10421" w:type="dxa"/>
            <w:shd w:val="clear" w:color="auto" w:fill="E6E6E6"/>
          </w:tcPr>
          <w:p w14:paraId="15F92727" w14:textId="61F526A8" w:rsidR="0000738B" w:rsidRPr="00C0301D" w:rsidRDefault="0000738B" w:rsidP="00CE144F">
            <w:pPr>
              <w:spacing w:before="120" w:after="120"/>
              <w:rPr>
                <w:rFonts w:ascii="Times New Roman" w:hAnsi="Times New Roman"/>
                <w:b/>
                <w:sz w:val="24"/>
                <w:szCs w:val="24"/>
              </w:rPr>
            </w:pPr>
            <w:r w:rsidRPr="00F8729D">
              <w:rPr>
                <w:rFonts w:ascii="Times New Roman" w:hAnsi="Times New Roman"/>
                <w:b/>
                <w:sz w:val="24"/>
                <w:szCs w:val="24"/>
              </w:rPr>
              <w:t>Intervention Investigated</w:t>
            </w:r>
          </w:p>
        </w:tc>
      </w:tr>
      <w:tr w:rsidR="0000738B" w:rsidRPr="00F8729D" w14:paraId="612D16E4" w14:textId="77777777" w:rsidTr="00CE144F">
        <w:tc>
          <w:tcPr>
            <w:tcW w:w="10421" w:type="dxa"/>
            <w:shd w:val="clear" w:color="auto" w:fill="auto"/>
          </w:tcPr>
          <w:p w14:paraId="7C5EF014" w14:textId="77777777" w:rsidR="0000738B" w:rsidRPr="00F8729D" w:rsidRDefault="0000738B" w:rsidP="00CE144F">
            <w:pPr>
              <w:spacing w:before="120" w:after="120"/>
              <w:rPr>
                <w:rFonts w:ascii="Times New Roman" w:hAnsi="Times New Roman"/>
                <w:i/>
                <w:sz w:val="24"/>
                <w:szCs w:val="24"/>
              </w:rPr>
            </w:pPr>
            <w:r w:rsidRPr="00F8729D">
              <w:rPr>
                <w:rFonts w:ascii="Times New Roman" w:hAnsi="Times New Roman"/>
                <w:i/>
                <w:sz w:val="24"/>
                <w:szCs w:val="24"/>
              </w:rPr>
              <w:t>Control</w:t>
            </w:r>
          </w:p>
        </w:tc>
      </w:tr>
      <w:tr w:rsidR="0000738B" w:rsidRPr="00F8729D" w14:paraId="2D3F84F9" w14:textId="77777777" w:rsidTr="00CE144F">
        <w:tc>
          <w:tcPr>
            <w:tcW w:w="10421" w:type="dxa"/>
            <w:shd w:val="clear" w:color="auto" w:fill="auto"/>
          </w:tcPr>
          <w:p w14:paraId="03D439DF" w14:textId="6A21251A" w:rsidR="0000738B" w:rsidRDefault="00C0301D" w:rsidP="00AF3D9F">
            <w:pPr>
              <w:spacing w:before="120" w:after="120"/>
              <w:rPr>
                <w:rFonts w:ascii="Times New Roman" w:hAnsi="Times New Roman"/>
                <w:sz w:val="24"/>
                <w:szCs w:val="24"/>
              </w:rPr>
            </w:pPr>
            <w:r w:rsidRPr="00C0301D">
              <w:rPr>
                <w:rFonts w:ascii="Times New Roman" w:hAnsi="Times New Roman"/>
                <w:b/>
                <w:sz w:val="24"/>
                <w:szCs w:val="24"/>
              </w:rPr>
              <w:t>Intervention:</w:t>
            </w:r>
            <w:r>
              <w:rPr>
                <w:rFonts w:ascii="Times New Roman" w:hAnsi="Times New Roman"/>
                <w:sz w:val="24"/>
                <w:szCs w:val="24"/>
              </w:rPr>
              <w:t xml:space="preserve"> </w:t>
            </w:r>
            <w:r w:rsidR="003469F7" w:rsidRPr="00F8729D">
              <w:rPr>
                <w:rFonts w:ascii="Times New Roman" w:hAnsi="Times New Roman"/>
                <w:sz w:val="24"/>
                <w:szCs w:val="24"/>
              </w:rPr>
              <w:t xml:space="preserve">Subjects </w:t>
            </w:r>
            <w:r w:rsidR="00BE7C48" w:rsidRPr="00F8729D">
              <w:rPr>
                <w:rFonts w:ascii="Times New Roman" w:hAnsi="Times New Roman"/>
                <w:sz w:val="24"/>
                <w:szCs w:val="24"/>
              </w:rPr>
              <w:t>received</w:t>
            </w:r>
            <w:r w:rsidR="003469F7" w:rsidRPr="00F8729D">
              <w:rPr>
                <w:rFonts w:ascii="Times New Roman" w:hAnsi="Times New Roman"/>
                <w:sz w:val="24"/>
                <w:szCs w:val="24"/>
              </w:rPr>
              <w:t xml:space="preserve"> </w:t>
            </w:r>
            <w:r w:rsidR="003A0938" w:rsidRPr="00F8729D">
              <w:rPr>
                <w:rFonts w:ascii="Times New Roman" w:hAnsi="Times New Roman"/>
                <w:sz w:val="24"/>
                <w:szCs w:val="24"/>
              </w:rPr>
              <w:t xml:space="preserve">eight </w:t>
            </w:r>
            <w:r w:rsidR="003469F7" w:rsidRPr="00F8729D">
              <w:rPr>
                <w:rFonts w:ascii="Times New Roman" w:hAnsi="Times New Roman"/>
                <w:sz w:val="24"/>
                <w:szCs w:val="24"/>
              </w:rPr>
              <w:t>sessions of biofeedback in which electrodes</w:t>
            </w:r>
            <w:r w:rsidR="00AF3D9F">
              <w:rPr>
                <w:rFonts w:ascii="Times New Roman" w:hAnsi="Times New Roman"/>
                <w:sz w:val="24"/>
                <w:szCs w:val="24"/>
              </w:rPr>
              <w:t xml:space="preserve"> placed</w:t>
            </w:r>
            <w:r w:rsidR="003469F7" w:rsidRPr="00F8729D">
              <w:rPr>
                <w:rFonts w:ascii="Times New Roman" w:hAnsi="Times New Roman"/>
                <w:sz w:val="24"/>
                <w:szCs w:val="24"/>
              </w:rPr>
              <w:t xml:space="preserve"> on frontalis</w:t>
            </w:r>
            <w:r w:rsidR="00AF3D9F">
              <w:rPr>
                <w:rFonts w:ascii="Times New Roman" w:hAnsi="Times New Roman"/>
                <w:sz w:val="24"/>
                <w:szCs w:val="24"/>
              </w:rPr>
              <w:t xml:space="preserve"> muscle</w:t>
            </w:r>
            <w:r w:rsidR="003469F7" w:rsidRPr="00F8729D">
              <w:rPr>
                <w:rFonts w:ascii="Times New Roman" w:hAnsi="Times New Roman"/>
                <w:sz w:val="24"/>
                <w:szCs w:val="24"/>
              </w:rPr>
              <w:t xml:space="preserve"> </w:t>
            </w:r>
            <w:r w:rsidR="003A0938" w:rsidRPr="00F8729D">
              <w:rPr>
                <w:rFonts w:ascii="Times New Roman" w:hAnsi="Times New Roman"/>
                <w:sz w:val="24"/>
                <w:szCs w:val="24"/>
              </w:rPr>
              <w:t>monitored</w:t>
            </w:r>
            <w:r w:rsidR="003469F7" w:rsidRPr="00F8729D">
              <w:rPr>
                <w:rFonts w:ascii="Times New Roman" w:hAnsi="Times New Roman"/>
                <w:sz w:val="24"/>
                <w:szCs w:val="24"/>
              </w:rPr>
              <w:t xml:space="preserve"> muscle activity </w:t>
            </w:r>
            <w:r w:rsidR="00640835" w:rsidRPr="00F8729D">
              <w:rPr>
                <w:rFonts w:ascii="Times New Roman" w:hAnsi="Times New Roman"/>
                <w:sz w:val="24"/>
                <w:szCs w:val="24"/>
              </w:rPr>
              <w:t xml:space="preserve">with feedback displayed on a computer screen. </w:t>
            </w:r>
            <w:r w:rsidR="00AF3D9F">
              <w:rPr>
                <w:rFonts w:ascii="Times New Roman" w:hAnsi="Times New Roman"/>
                <w:sz w:val="24"/>
                <w:szCs w:val="24"/>
              </w:rPr>
              <w:t>Subjects</w:t>
            </w:r>
            <w:r w:rsidR="00640835" w:rsidRPr="00F8729D">
              <w:rPr>
                <w:rFonts w:ascii="Times New Roman" w:hAnsi="Times New Roman"/>
                <w:sz w:val="24"/>
                <w:szCs w:val="24"/>
              </w:rPr>
              <w:t xml:space="preserve"> used </w:t>
            </w:r>
            <w:r w:rsidR="00AF3D9F">
              <w:rPr>
                <w:rFonts w:ascii="Times New Roman" w:hAnsi="Times New Roman"/>
                <w:sz w:val="24"/>
                <w:szCs w:val="24"/>
              </w:rPr>
              <w:t xml:space="preserve">visual </w:t>
            </w:r>
            <w:r w:rsidR="00640835" w:rsidRPr="00F8729D">
              <w:rPr>
                <w:rFonts w:ascii="Times New Roman" w:hAnsi="Times New Roman"/>
                <w:sz w:val="24"/>
                <w:szCs w:val="24"/>
              </w:rPr>
              <w:t>feedback to decrease tension and</w:t>
            </w:r>
            <w:r w:rsidR="003A0938" w:rsidRPr="00F8729D">
              <w:rPr>
                <w:rFonts w:ascii="Times New Roman" w:hAnsi="Times New Roman"/>
                <w:sz w:val="24"/>
                <w:szCs w:val="24"/>
              </w:rPr>
              <w:t xml:space="preserve"> were</w:t>
            </w:r>
            <w:r w:rsidR="00640835" w:rsidRPr="00F8729D">
              <w:rPr>
                <w:rFonts w:ascii="Times New Roman" w:hAnsi="Times New Roman"/>
                <w:sz w:val="24"/>
                <w:szCs w:val="24"/>
              </w:rPr>
              <w:t xml:space="preserve"> told that decreasing frontalis tension would </w:t>
            </w:r>
            <w:r w:rsidR="003A0938" w:rsidRPr="00F8729D">
              <w:rPr>
                <w:rFonts w:ascii="Times New Roman" w:hAnsi="Times New Roman"/>
                <w:sz w:val="24"/>
                <w:szCs w:val="24"/>
              </w:rPr>
              <w:t>decrease</w:t>
            </w:r>
            <w:r w:rsidR="00640835" w:rsidRPr="00F8729D">
              <w:rPr>
                <w:rFonts w:ascii="Times New Roman" w:hAnsi="Times New Roman"/>
                <w:sz w:val="24"/>
                <w:szCs w:val="24"/>
              </w:rPr>
              <w:t xml:space="preserve"> tension in their back and experience global relaxation. </w:t>
            </w:r>
            <w:r w:rsidR="00C803A7">
              <w:rPr>
                <w:rFonts w:ascii="Times New Roman" w:hAnsi="Times New Roman"/>
                <w:sz w:val="24"/>
                <w:szCs w:val="24"/>
              </w:rPr>
              <w:t>Unknown how long each session was.</w:t>
            </w:r>
          </w:p>
          <w:p w14:paraId="023B051B" w14:textId="2D68864D" w:rsidR="00C0301D" w:rsidRPr="00C0301D" w:rsidRDefault="00C0301D" w:rsidP="00AF3D9F">
            <w:pPr>
              <w:spacing w:before="120" w:after="120"/>
              <w:rPr>
                <w:rFonts w:ascii="Times New Roman" w:hAnsi="Times New Roman"/>
                <w:sz w:val="24"/>
                <w:szCs w:val="24"/>
              </w:rPr>
            </w:pPr>
            <w:r w:rsidRPr="00C0301D">
              <w:rPr>
                <w:rFonts w:ascii="Times New Roman" w:hAnsi="Times New Roman"/>
                <w:b/>
                <w:sz w:val="24"/>
                <w:szCs w:val="24"/>
              </w:rPr>
              <w:lastRenderedPageBreak/>
              <w:t>Administrator:</w:t>
            </w:r>
            <w:r>
              <w:rPr>
                <w:rFonts w:ascii="Times New Roman" w:hAnsi="Times New Roman"/>
                <w:b/>
                <w:sz w:val="24"/>
                <w:szCs w:val="24"/>
              </w:rPr>
              <w:t xml:space="preserve"> </w:t>
            </w:r>
            <w:r>
              <w:rPr>
                <w:rFonts w:ascii="Times New Roman" w:hAnsi="Times New Roman"/>
                <w:sz w:val="24"/>
                <w:szCs w:val="24"/>
              </w:rPr>
              <w:t>not specified</w:t>
            </w:r>
          </w:p>
        </w:tc>
      </w:tr>
      <w:tr w:rsidR="0000738B" w:rsidRPr="00F8729D" w14:paraId="52315CB4" w14:textId="77777777" w:rsidTr="00CE144F">
        <w:tc>
          <w:tcPr>
            <w:tcW w:w="10421" w:type="dxa"/>
            <w:shd w:val="clear" w:color="auto" w:fill="auto"/>
          </w:tcPr>
          <w:p w14:paraId="78DD05B8" w14:textId="77777777" w:rsidR="0000738B" w:rsidRPr="00F8729D" w:rsidRDefault="0000738B" w:rsidP="00CE144F">
            <w:pPr>
              <w:spacing w:before="120" w:after="120"/>
              <w:rPr>
                <w:rFonts w:ascii="Times New Roman" w:hAnsi="Times New Roman"/>
                <w:i/>
                <w:sz w:val="24"/>
                <w:szCs w:val="24"/>
              </w:rPr>
            </w:pPr>
            <w:r w:rsidRPr="00F8729D">
              <w:rPr>
                <w:rFonts w:ascii="Times New Roman" w:hAnsi="Times New Roman"/>
                <w:i/>
                <w:sz w:val="24"/>
                <w:szCs w:val="24"/>
              </w:rPr>
              <w:lastRenderedPageBreak/>
              <w:t>Experimental</w:t>
            </w:r>
          </w:p>
        </w:tc>
      </w:tr>
      <w:tr w:rsidR="0000738B" w:rsidRPr="00F8729D" w14:paraId="76E6AB13" w14:textId="77777777" w:rsidTr="00CE144F">
        <w:tc>
          <w:tcPr>
            <w:tcW w:w="10421" w:type="dxa"/>
            <w:tcBorders>
              <w:bottom w:val="single" w:sz="4" w:space="0" w:color="auto"/>
            </w:tcBorders>
            <w:shd w:val="clear" w:color="auto" w:fill="auto"/>
          </w:tcPr>
          <w:p w14:paraId="1DD4BF1C" w14:textId="0526ECD0" w:rsidR="00640835" w:rsidRPr="00C803A7" w:rsidRDefault="00AF3D9F" w:rsidP="00C803A7">
            <w:pPr>
              <w:spacing w:before="120" w:after="120"/>
              <w:rPr>
                <w:rFonts w:ascii="Times New Roman" w:hAnsi="Times New Roman"/>
                <w:sz w:val="24"/>
                <w:szCs w:val="24"/>
              </w:rPr>
            </w:pPr>
            <w:r w:rsidRPr="00C803A7">
              <w:rPr>
                <w:rFonts w:ascii="Times New Roman" w:hAnsi="Times New Roman"/>
                <w:sz w:val="24"/>
                <w:szCs w:val="24"/>
              </w:rPr>
              <w:t>Seven h</w:t>
            </w:r>
            <w:r w:rsidR="00640835" w:rsidRPr="00C803A7">
              <w:rPr>
                <w:rFonts w:ascii="Times New Roman" w:hAnsi="Times New Roman"/>
                <w:sz w:val="24"/>
                <w:szCs w:val="24"/>
              </w:rPr>
              <w:t xml:space="preserve">ypnosis suggestions </w:t>
            </w:r>
            <w:r w:rsidRPr="00C803A7">
              <w:rPr>
                <w:rFonts w:ascii="Times New Roman" w:hAnsi="Times New Roman"/>
                <w:sz w:val="24"/>
                <w:szCs w:val="24"/>
              </w:rPr>
              <w:t xml:space="preserve">were </w:t>
            </w:r>
            <w:r w:rsidR="00640835" w:rsidRPr="00C803A7">
              <w:rPr>
                <w:rFonts w:ascii="Times New Roman" w:hAnsi="Times New Roman"/>
                <w:sz w:val="24"/>
                <w:szCs w:val="24"/>
              </w:rPr>
              <w:t xml:space="preserve">provided to all groups </w:t>
            </w:r>
            <w:r w:rsidRPr="00C803A7">
              <w:rPr>
                <w:rFonts w:ascii="Times New Roman" w:hAnsi="Times New Roman"/>
                <w:sz w:val="24"/>
                <w:szCs w:val="24"/>
              </w:rPr>
              <w:t xml:space="preserve">and </w:t>
            </w:r>
            <w:r w:rsidR="00640835" w:rsidRPr="00C803A7">
              <w:rPr>
                <w:rFonts w:ascii="Times New Roman" w:hAnsi="Times New Roman"/>
                <w:sz w:val="24"/>
                <w:szCs w:val="24"/>
              </w:rPr>
              <w:t xml:space="preserve">included: deep relaxation, sensory substitution, pain intensity reduction imagined </w:t>
            </w:r>
            <w:r w:rsidR="00BE7C48" w:rsidRPr="00C803A7">
              <w:rPr>
                <w:rFonts w:ascii="Times New Roman" w:hAnsi="Times New Roman"/>
                <w:sz w:val="24"/>
                <w:szCs w:val="24"/>
              </w:rPr>
              <w:t>anaesthesia</w:t>
            </w:r>
            <w:r w:rsidR="00640835" w:rsidRPr="00C803A7">
              <w:rPr>
                <w:rFonts w:ascii="Times New Roman" w:hAnsi="Times New Roman"/>
                <w:sz w:val="24"/>
                <w:szCs w:val="24"/>
              </w:rPr>
              <w:t xml:space="preserve">, decreased pain unpleasantness, </w:t>
            </w:r>
            <w:r w:rsidRPr="00C803A7">
              <w:rPr>
                <w:rFonts w:ascii="Times New Roman" w:hAnsi="Times New Roman"/>
                <w:sz w:val="24"/>
                <w:szCs w:val="24"/>
              </w:rPr>
              <w:t>managing</w:t>
            </w:r>
            <w:r w:rsidR="00640835" w:rsidRPr="00C803A7">
              <w:rPr>
                <w:rFonts w:ascii="Times New Roman" w:hAnsi="Times New Roman"/>
                <w:sz w:val="24"/>
                <w:szCs w:val="24"/>
              </w:rPr>
              <w:t xml:space="preserve"> breakthrough pain</w:t>
            </w:r>
            <w:r w:rsidR="00066888" w:rsidRPr="00C803A7">
              <w:rPr>
                <w:rFonts w:ascii="Times New Roman" w:hAnsi="Times New Roman"/>
                <w:sz w:val="24"/>
                <w:szCs w:val="24"/>
              </w:rPr>
              <w:t>, post-hypnotic suggestions</w:t>
            </w:r>
            <w:r w:rsidR="00C803A7" w:rsidRPr="00C803A7">
              <w:rPr>
                <w:rFonts w:ascii="Times New Roman" w:hAnsi="Times New Roman"/>
                <w:sz w:val="24"/>
                <w:szCs w:val="24"/>
              </w:rPr>
              <w:t>. Unknown how long each session was.</w:t>
            </w:r>
          </w:p>
          <w:p w14:paraId="4157ACB9" w14:textId="7DEA3DE6" w:rsidR="00C803A7" w:rsidRPr="00C803A7" w:rsidRDefault="00C803A7" w:rsidP="00C803A7">
            <w:pPr>
              <w:spacing w:before="120" w:after="120"/>
              <w:rPr>
                <w:rFonts w:ascii="Times New Roman" w:hAnsi="Times New Roman"/>
                <w:sz w:val="24"/>
                <w:szCs w:val="24"/>
              </w:rPr>
            </w:pPr>
            <w:r w:rsidRPr="00C803A7">
              <w:rPr>
                <w:rFonts w:ascii="Times New Roman" w:hAnsi="Times New Roman"/>
                <w:b/>
                <w:sz w:val="24"/>
                <w:szCs w:val="24"/>
              </w:rPr>
              <w:t>Administrator</w:t>
            </w:r>
            <w:r w:rsidRPr="00C803A7">
              <w:rPr>
                <w:rFonts w:ascii="Times New Roman" w:hAnsi="Times New Roman"/>
                <w:sz w:val="24"/>
                <w:szCs w:val="24"/>
              </w:rPr>
              <w:t>:</w:t>
            </w:r>
            <w:r>
              <w:rPr>
                <w:rFonts w:ascii="Times New Roman" w:hAnsi="Times New Roman"/>
                <w:sz w:val="24"/>
                <w:szCs w:val="24"/>
              </w:rPr>
              <w:t xml:space="preserve"> a physical therapist with “extensive experience” using hypnosis for chronic LBP </w:t>
            </w:r>
          </w:p>
          <w:p w14:paraId="7F4FA4A0" w14:textId="592C884A" w:rsidR="00AF3D9F" w:rsidRPr="00AF3D9F" w:rsidRDefault="00AF3D9F" w:rsidP="00AF3D9F">
            <w:pPr>
              <w:spacing w:before="120" w:after="120"/>
              <w:rPr>
                <w:rFonts w:ascii="Times New Roman" w:hAnsi="Times New Roman"/>
                <w:sz w:val="24"/>
                <w:szCs w:val="24"/>
              </w:rPr>
            </w:pPr>
            <w:r w:rsidRPr="00C803A7">
              <w:rPr>
                <w:rFonts w:ascii="Times New Roman" w:hAnsi="Times New Roman"/>
                <w:b/>
                <w:sz w:val="24"/>
                <w:szCs w:val="24"/>
              </w:rPr>
              <w:t>Groups</w:t>
            </w:r>
            <w:r>
              <w:rPr>
                <w:rFonts w:ascii="Times New Roman" w:hAnsi="Times New Roman"/>
                <w:sz w:val="24"/>
                <w:szCs w:val="24"/>
              </w:rPr>
              <w:t>:</w:t>
            </w:r>
          </w:p>
          <w:p w14:paraId="4ABE3EC8" w14:textId="63966097" w:rsidR="0000738B" w:rsidRPr="00F8729D" w:rsidRDefault="00AF3D9F" w:rsidP="003A0938">
            <w:pPr>
              <w:pStyle w:val="ListParagraph"/>
              <w:numPr>
                <w:ilvl w:val="0"/>
                <w:numId w:val="38"/>
              </w:numPr>
              <w:spacing w:before="120" w:after="120"/>
              <w:rPr>
                <w:rFonts w:ascii="Times New Roman" w:hAnsi="Times New Roman"/>
                <w:sz w:val="24"/>
                <w:szCs w:val="24"/>
              </w:rPr>
            </w:pPr>
            <w:r>
              <w:rPr>
                <w:rFonts w:ascii="Times New Roman" w:hAnsi="Times New Roman"/>
                <w:sz w:val="24"/>
                <w:szCs w:val="24"/>
              </w:rPr>
              <w:t>Eight</w:t>
            </w:r>
            <w:r w:rsidR="006A1D51" w:rsidRPr="00F8729D">
              <w:rPr>
                <w:rFonts w:ascii="Times New Roman" w:hAnsi="Times New Roman"/>
                <w:sz w:val="24"/>
                <w:szCs w:val="24"/>
              </w:rPr>
              <w:t xml:space="preserve"> session hypnosis without homework</w:t>
            </w:r>
            <w:r w:rsidR="00640835" w:rsidRPr="00F8729D">
              <w:rPr>
                <w:rFonts w:ascii="Times New Roman" w:hAnsi="Times New Roman"/>
                <w:sz w:val="24"/>
                <w:szCs w:val="24"/>
              </w:rPr>
              <w:t xml:space="preserve">: had a total of </w:t>
            </w:r>
            <w:r>
              <w:rPr>
                <w:rFonts w:ascii="Times New Roman" w:hAnsi="Times New Roman"/>
                <w:sz w:val="24"/>
                <w:szCs w:val="24"/>
              </w:rPr>
              <w:t>eight</w:t>
            </w:r>
            <w:r w:rsidR="00640835" w:rsidRPr="00F8729D">
              <w:rPr>
                <w:rFonts w:ascii="Times New Roman" w:hAnsi="Times New Roman"/>
                <w:sz w:val="24"/>
                <w:szCs w:val="24"/>
              </w:rPr>
              <w:t xml:space="preserve"> face-to-face sessions with instruction on </w:t>
            </w:r>
            <w:r>
              <w:rPr>
                <w:rFonts w:ascii="Times New Roman" w:hAnsi="Times New Roman"/>
                <w:sz w:val="24"/>
                <w:szCs w:val="24"/>
              </w:rPr>
              <w:t>seven</w:t>
            </w:r>
            <w:r w:rsidR="00640835" w:rsidRPr="00F8729D">
              <w:rPr>
                <w:rFonts w:ascii="Times New Roman" w:hAnsi="Times New Roman"/>
                <w:sz w:val="24"/>
                <w:szCs w:val="24"/>
              </w:rPr>
              <w:t xml:space="preserve"> hypnotic suggestions in first two days; </w:t>
            </w:r>
            <w:r>
              <w:rPr>
                <w:rFonts w:ascii="Times New Roman" w:hAnsi="Times New Roman"/>
                <w:sz w:val="24"/>
                <w:szCs w:val="24"/>
              </w:rPr>
              <w:t>two</w:t>
            </w:r>
            <w:r w:rsidR="00640835" w:rsidRPr="00F8729D">
              <w:rPr>
                <w:rFonts w:ascii="Times New Roman" w:hAnsi="Times New Roman"/>
                <w:sz w:val="24"/>
                <w:szCs w:val="24"/>
              </w:rPr>
              <w:t xml:space="preserve"> self-selected suggestions were used in remaining sessions. </w:t>
            </w:r>
          </w:p>
          <w:p w14:paraId="225A9E53" w14:textId="030E726F" w:rsidR="006A1D51" w:rsidRPr="00F8729D" w:rsidRDefault="00AF3D9F" w:rsidP="003A0938">
            <w:pPr>
              <w:pStyle w:val="ListParagraph"/>
              <w:numPr>
                <w:ilvl w:val="0"/>
                <w:numId w:val="38"/>
              </w:numPr>
              <w:spacing w:before="120" w:after="120"/>
              <w:rPr>
                <w:rFonts w:ascii="Times New Roman" w:hAnsi="Times New Roman"/>
                <w:sz w:val="24"/>
                <w:szCs w:val="24"/>
              </w:rPr>
            </w:pPr>
            <w:r>
              <w:rPr>
                <w:rFonts w:ascii="Times New Roman" w:hAnsi="Times New Roman"/>
                <w:sz w:val="24"/>
                <w:szCs w:val="24"/>
              </w:rPr>
              <w:t>Eight</w:t>
            </w:r>
            <w:r w:rsidR="006A1D51" w:rsidRPr="00F8729D">
              <w:rPr>
                <w:rFonts w:ascii="Times New Roman" w:hAnsi="Times New Roman"/>
                <w:sz w:val="24"/>
                <w:szCs w:val="24"/>
              </w:rPr>
              <w:t xml:space="preserve"> session hypnosis with homework</w:t>
            </w:r>
            <w:r w:rsidR="00640835" w:rsidRPr="00F8729D">
              <w:rPr>
                <w:rFonts w:ascii="Times New Roman" w:hAnsi="Times New Roman"/>
                <w:sz w:val="24"/>
                <w:szCs w:val="24"/>
              </w:rPr>
              <w:t xml:space="preserve">: had a total of </w:t>
            </w:r>
            <w:r>
              <w:rPr>
                <w:rFonts w:ascii="Times New Roman" w:hAnsi="Times New Roman"/>
                <w:sz w:val="24"/>
                <w:szCs w:val="24"/>
              </w:rPr>
              <w:t>eight</w:t>
            </w:r>
            <w:r w:rsidR="00640835" w:rsidRPr="00F8729D">
              <w:rPr>
                <w:rFonts w:ascii="Times New Roman" w:hAnsi="Times New Roman"/>
                <w:sz w:val="24"/>
                <w:szCs w:val="24"/>
              </w:rPr>
              <w:t xml:space="preserve"> face-to-face sessions with instruction on </w:t>
            </w:r>
            <w:r>
              <w:rPr>
                <w:rFonts w:ascii="Times New Roman" w:hAnsi="Times New Roman"/>
                <w:sz w:val="24"/>
                <w:szCs w:val="24"/>
              </w:rPr>
              <w:t>seven</w:t>
            </w:r>
            <w:r w:rsidR="00640835" w:rsidRPr="00F8729D">
              <w:rPr>
                <w:rFonts w:ascii="Times New Roman" w:hAnsi="Times New Roman"/>
                <w:sz w:val="24"/>
                <w:szCs w:val="24"/>
              </w:rPr>
              <w:t xml:space="preserve"> hypnotic suggestions in first two days; </w:t>
            </w:r>
            <w:r>
              <w:rPr>
                <w:rFonts w:ascii="Times New Roman" w:hAnsi="Times New Roman"/>
                <w:sz w:val="24"/>
                <w:szCs w:val="24"/>
              </w:rPr>
              <w:t>two</w:t>
            </w:r>
            <w:r w:rsidR="00640835" w:rsidRPr="00F8729D">
              <w:rPr>
                <w:rFonts w:ascii="Times New Roman" w:hAnsi="Times New Roman"/>
                <w:sz w:val="24"/>
                <w:szCs w:val="24"/>
              </w:rPr>
              <w:t xml:space="preserve"> self-selected suggestions were used in remaining sessions. </w:t>
            </w:r>
            <w:r>
              <w:rPr>
                <w:rFonts w:ascii="Times New Roman" w:hAnsi="Times New Roman"/>
                <w:sz w:val="24"/>
                <w:szCs w:val="24"/>
              </w:rPr>
              <w:t>This group h</w:t>
            </w:r>
            <w:r w:rsidR="00640835" w:rsidRPr="00F8729D">
              <w:rPr>
                <w:rFonts w:ascii="Times New Roman" w:hAnsi="Times New Roman"/>
                <w:sz w:val="24"/>
                <w:szCs w:val="24"/>
              </w:rPr>
              <w:t xml:space="preserve">ad additional reinforcement of principles </w:t>
            </w:r>
            <w:r>
              <w:rPr>
                <w:rFonts w:ascii="Times New Roman" w:hAnsi="Times New Roman"/>
                <w:sz w:val="24"/>
                <w:szCs w:val="24"/>
              </w:rPr>
              <w:t>through</w:t>
            </w:r>
            <w:r w:rsidR="00640835" w:rsidRPr="00F8729D">
              <w:rPr>
                <w:rFonts w:ascii="Times New Roman" w:hAnsi="Times New Roman"/>
                <w:sz w:val="24"/>
                <w:szCs w:val="24"/>
              </w:rPr>
              <w:t xml:space="preserve"> audio</w:t>
            </w:r>
            <w:r w:rsidR="003A0938" w:rsidRPr="00F8729D">
              <w:rPr>
                <w:rFonts w:ascii="Times New Roman" w:hAnsi="Times New Roman"/>
                <w:sz w:val="24"/>
                <w:szCs w:val="24"/>
              </w:rPr>
              <w:t>-</w:t>
            </w:r>
            <w:r w:rsidR="00640835" w:rsidRPr="00F8729D">
              <w:rPr>
                <w:rFonts w:ascii="Times New Roman" w:hAnsi="Times New Roman"/>
                <w:sz w:val="24"/>
                <w:szCs w:val="24"/>
              </w:rPr>
              <w:t xml:space="preserve">recordings and </w:t>
            </w:r>
            <w:r>
              <w:rPr>
                <w:rFonts w:ascii="Times New Roman" w:hAnsi="Times New Roman"/>
                <w:sz w:val="24"/>
                <w:szCs w:val="24"/>
              </w:rPr>
              <w:t xml:space="preserve">were </w:t>
            </w:r>
            <w:r w:rsidR="00640835" w:rsidRPr="00F8729D">
              <w:rPr>
                <w:rFonts w:ascii="Times New Roman" w:hAnsi="Times New Roman"/>
                <w:sz w:val="24"/>
                <w:szCs w:val="24"/>
              </w:rPr>
              <w:t xml:space="preserve">asked to practice with and without audio for the </w:t>
            </w:r>
            <w:r>
              <w:rPr>
                <w:rFonts w:ascii="Times New Roman" w:hAnsi="Times New Roman"/>
                <w:sz w:val="24"/>
                <w:szCs w:val="24"/>
              </w:rPr>
              <w:t>eight</w:t>
            </w:r>
            <w:r w:rsidR="00640835" w:rsidRPr="00F8729D">
              <w:rPr>
                <w:rFonts w:ascii="Times New Roman" w:hAnsi="Times New Roman"/>
                <w:sz w:val="24"/>
                <w:szCs w:val="24"/>
              </w:rPr>
              <w:t xml:space="preserve"> weeks of treatment.</w:t>
            </w:r>
          </w:p>
          <w:p w14:paraId="16347E86" w14:textId="4E00BA37" w:rsidR="0000738B" w:rsidRPr="005157C9" w:rsidRDefault="00AF3D9F" w:rsidP="005157C9">
            <w:pPr>
              <w:pStyle w:val="ListParagraph"/>
              <w:numPr>
                <w:ilvl w:val="0"/>
                <w:numId w:val="38"/>
              </w:numPr>
              <w:spacing w:before="120" w:after="120"/>
              <w:rPr>
                <w:rFonts w:ascii="Times New Roman" w:hAnsi="Times New Roman"/>
                <w:sz w:val="24"/>
                <w:szCs w:val="24"/>
              </w:rPr>
            </w:pPr>
            <w:r>
              <w:rPr>
                <w:rFonts w:ascii="Times New Roman" w:hAnsi="Times New Roman"/>
                <w:sz w:val="24"/>
                <w:szCs w:val="24"/>
              </w:rPr>
              <w:t>Two</w:t>
            </w:r>
            <w:r w:rsidR="006A1D51" w:rsidRPr="00F8729D">
              <w:rPr>
                <w:rFonts w:ascii="Times New Roman" w:hAnsi="Times New Roman"/>
                <w:sz w:val="24"/>
                <w:szCs w:val="24"/>
              </w:rPr>
              <w:t xml:space="preserve"> session hypnosis with homework and weekly check in: initial two sessions were face-to-face with therapist, learning </w:t>
            </w:r>
            <w:r>
              <w:rPr>
                <w:rFonts w:ascii="Times New Roman" w:hAnsi="Times New Roman"/>
                <w:sz w:val="24"/>
                <w:szCs w:val="24"/>
              </w:rPr>
              <w:t>seven</w:t>
            </w:r>
            <w:r w:rsidR="006A1D51" w:rsidRPr="00F8729D">
              <w:rPr>
                <w:rFonts w:ascii="Times New Roman" w:hAnsi="Times New Roman"/>
                <w:sz w:val="24"/>
                <w:szCs w:val="24"/>
              </w:rPr>
              <w:t xml:space="preserve"> hypnotic suggestions. Weekly check-ins were designed to problem solve and encourage practice. Practice was identical to the </w:t>
            </w:r>
            <w:r>
              <w:rPr>
                <w:rFonts w:ascii="Times New Roman" w:hAnsi="Times New Roman"/>
                <w:sz w:val="24"/>
                <w:szCs w:val="24"/>
              </w:rPr>
              <w:t>“eight</w:t>
            </w:r>
            <w:r w:rsidR="006A1D51" w:rsidRPr="00F8729D">
              <w:rPr>
                <w:rFonts w:ascii="Times New Roman" w:hAnsi="Times New Roman"/>
                <w:sz w:val="24"/>
                <w:szCs w:val="24"/>
              </w:rPr>
              <w:t xml:space="preserve"> session with homework</w:t>
            </w:r>
            <w:r>
              <w:rPr>
                <w:rFonts w:ascii="Times New Roman" w:hAnsi="Times New Roman"/>
                <w:sz w:val="24"/>
                <w:szCs w:val="24"/>
              </w:rPr>
              <w:t>”</w:t>
            </w:r>
            <w:r w:rsidR="006A1D51" w:rsidRPr="00F8729D">
              <w:rPr>
                <w:rFonts w:ascii="Times New Roman" w:hAnsi="Times New Roman"/>
                <w:sz w:val="24"/>
                <w:szCs w:val="24"/>
              </w:rPr>
              <w:t xml:space="preserve"> group</w:t>
            </w:r>
            <w:r w:rsidR="00640835" w:rsidRPr="00F8729D">
              <w:rPr>
                <w:rFonts w:ascii="Times New Roman" w:hAnsi="Times New Roman"/>
                <w:sz w:val="24"/>
                <w:szCs w:val="24"/>
              </w:rPr>
              <w:t xml:space="preserve"> with reinforcement of principles via audio recordings and instructions to practice with and without audio for the </w:t>
            </w:r>
            <w:r>
              <w:rPr>
                <w:rFonts w:ascii="Times New Roman" w:hAnsi="Times New Roman"/>
                <w:sz w:val="24"/>
                <w:szCs w:val="24"/>
              </w:rPr>
              <w:t>eight</w:t>
            </w:r>
            <w:r w:rsidR="00640835" w:rsidRPr="00F8729D">
              <w:rPr>
                <w:rFonts w:ascii="Times New Roman" w:hAnsi="Times New Roman"/>
                <w:sz w:val="24"/>
                <w:szCs w:val="24"/>
              </w:rPr>
              <w:t xml:space="preserve"> weeks of treatment.</w:t>
            </w:r>
          </w:p>
        </w:tc>
      </w:tr>
      <w:tr w:rsidR="0000738B" w:rsidRPr="00F8729D" w14:paraId="4BC630A6" w14:textId="77777777" w:rsidTr="00CE144F">
        <w:tc>
          <w:tcPr>
            <w:tcW w:w="10421" w:type="dxa"/>
            <w:shd w:val="clear" w:color="auto" w:fill="E6E6E6"/>
          </w:tcPr>
          <w:p w14:paraId="05D15C14" w14:textId="64438A64" w:rsidR="0000738B" w:rsidRPr="00F8729D" w:rsidRDefault="0000738B" w:rsidP="00CE144F">
            <w:pPr>
              <w:spacing w:before="120" w:after="120"/>
              <w:rPr>
                <w:rFonts w:ascii="Times New Roman" w:hAnsi="Times New Roman"/>
                <w:sz w:val="24"/>
                <w:szCs w:val="24"/>
              </w:rPr>
            </w:pPr>
            <w:r w:rsidRPr="00F8729D">
              <w:rPr>
                <w:rFonts w:ascii="Times New Roman" w:hAnsi="Times New Roman"/>
                <w:b/>
                <w:sz w:val="24"/>
                <w:szCs w:val="24"/>
              </w:rPr>
              <w:t>Outcome Measures</w:t>
            </w:r>
            <w:r w:rsidR="00C803A7">
              <w:rPr>
                <w:rFonts w:ascii="Times New Roman" w:hAnsi="Times New Roman"/>
                <w:b/>
                <w:sz w:val="24"/>
                <w:szCs w:val="24"/>
              </w:rPr>
              <w:t>:</w:t>
            </w:r>
          </w:p>
        </w:tc>
      </w:tr>
      <w:tr w:rsidR="0000738B" w:rsidRPr="00F8729D" w14:paraId="54418D75" w14:textId="77777777" w:rsidTr="00CE144F">
        <w:tc>
          <w:tcPr>
            <w:tcW w:w="10421" w:type="dxa"/>
            <w:tcBorders>
              <w:bottom w:val="single" w:sz="4" w:space="0" w:color="auto"/>
            </w:tcBorders>
            <w:shd w:val="clear" w:color="auto" w:fill="auto"/>
          </w:tcPr>
          <w:p w14:paraId="3889ABC9" w14:textId="72EC2A04" w:rsidR="00640835" w:rsidRPr="00F8729D" w:rsidRDefault="00640835" w:rsidP="00E517BC">
            <w:pPr>
              <w:spacing w:before="120" w:after="120"/>
              <w:rPr>
                <w:rFonts w:ascii="Times New Roman" w:hAnsi="Times New Roman"/>
                <w:sz w:val="24"/>
                <w:szCs w:val="24"/>
              </w:rPr>
            </w:pPr>
            <w:r w:rsidRPr="00F8729D">
              <w:rPr>
                <w:rFonts w:ascii="Times New Roman" w:hAnsi="Times New Roman"/>
                <w:sz w:val="24"/>
                <w:szCs w:val="24"/>
              </w:rPr>
              <w:t xml:space="preserve">Measurements completed at pre, post treatment and at </w:t>
            </w:r>
            <w:r w:rsidR="00AF3D9F">
              <w:rPr>
                <w:rFonts w:ascii="Times New Roman" w:hAnsi="Times New Roman"/>
                <w:sz w:val="24"/>
                <w:szCs w:val="24"/>
              </w:rPr>
              <w:t>six</w:t>
            </w:r>
            <w:r w:rsidRPr="00F8729D">
              <w:rPr>
                <w:rFonts w:ascii="Times New Roman" w:hAnsi="Times New Roman"/>
                <w:sz w:val="24"/>
                <w:szCs w:val="24"/>
              </w:rPr>
              <w:t xml:space="preserve"> months:</w:t>
            </w:r>
          </w:p>
          <w:p w14:paraId="288CFEF9" w14:textId="62DD8D85" w:rsidR="00E517BC" w:rsidRPr="00F8729D" w:rsidRDefault="00E517BC" w:rsidP="00C76237">
            <w:pPr>
              <w:pStyle w:val="ListParagraph"/>
              <w:numPr>
                <w:ilvl w:val="0"/>
                <w:numId w:val="37"/>
              </w:numPr>
              <w:spacing w:before="120" w:after="120"/>
              <w:rPr>
                <w:rFonts w:ascii="Times New Roman" w:hAnsi="Times New Roman"/>
                <w:sz w:val="24"/>
                <w:szCs w:val="24"/>
              </w:rPr>
            </w:pPr>
            <w:r w:rsidRPr="00F8729D">
              <w:rPr>
                <w:rFonts w:ascii="Times New Roman" w:hAnsi="Times New Roman"/>
                <w:sz w:val="24"/>
                <w:szCs w:val="24"/>
              </w:rPr>
              <w:t>Modified Brief Pain Inventory: able to capture intensity and interference of pain</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F1000_CSL_CITATION&lt;~#@#~&gt;[{"DOI":"10.1016/j.jpain.2003.12.005","First":false,"Last":false,"PMID":"15042521","abstract":"&lt;strong&gt;UNLABELLED:&lt;/strong&gt; The Brief Pain Inventory (BPI; Cleeland and associates) has been used primarily to assess patients with cancer-related pain. Although it has been validated in many languages and is widely used, there has not yet been research published to validate its use for patients with chronic nonmalignant pain as the primary presenting problem. This study was designed to fill this gap by examining the psychometric properties of the BPI in 440 patients with chronic intractable pain referred to a chronic pain clinic at a metropolitan tertiary-care teaching hospital. Results indicated acceptable internal consistency (Cronbach alpha coefficients were.85 for the intensity items and.88 for the interference items). A factor analysis resulted in 2 distinct and independent factors, supporting the validity of the 2-factor structure of the BPI. Zero-order correlations indicated that the association with a measure of disability (the Roland-Morris Disability Questionnaire [RMDQ]) was significantly higher for BPI interference (r = 0.57) than for BPI intensity (r = 0.40, t = 5.71, P &lt; .01) and that the correlation with BPI interference was not more than 0.80, supporting the conclusion that these scales assess related, but also distinct, dimensions. Finally, the finding that both BPI scales showed statistically significant improvement with treatment confirms the responsivity of BPI in detecting and reflecting improvement in pain over time.&lt;br&gt;&lt;br&gt;&lt;strong&gt;PERSPECTIVE:&lt;/strong&gt; This paper validated the psychometric properties of a pain Assessment instrument (The Brief Pain Inventory) originally developed to assess cancer pain and extended its use for the chronic nonmalignant pain population. This provides an important and widely used diagnostic tool for the clinician treating chronic pain.","author":[{"family":"Tan","given":"Gabriel"},{"family":"Jensen","given":"Mark P"},{"family":"Thornby","given":"John I"},{"family":"Shanti","given":"Bilal F"}],"authorYearDisplayFormat":false,"citation-label":"918387","container-title":"The Journal of Pain","container-title-short":"J. Pain","id":"918387","invisible":false,"issue":"2","issued":{"date-parts":[["2004","3"]]},"journalAbbreviation":"J. Pain","page":"133-137","suppress-author":false,"title":"Validation of the Brief Pain Inventory for chronic nonmalignant pain.","type":"article-journal","volume":"5"}]</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12</w:t>
            </w:r>
            <w:r w:rsidRPr="00F8729D">
              <w:rPr>
                <w:rFonts w:ascii="Times New Roman" w:hAnsi="Times New Roman"/>
                <w:sz w:val="24"/>
                <w:szCs w:val="24"/>
              </w:rPr>
              <w:fldChar w:fldCharType="end"/>
            </w:r>
          </w:p>
          <w:p w14:paraId="441E6ECC" w14:textId="77777777" w:rsidR="00E517BC" w:rsidRPr="00F8729D" w:rsidRDefault="00E517BC" w:rsidP="00E517BC">
            <w:pPr>
              <w:pStyle w:val="ListParagraph"/>
              <w:numPr>
                <w:ilvl w:val="1"/>
                <w:numId w:val="37"/>
              </w:numPr>
              <w:spacing w:before="120" w:after="120"/>
              <w:rPr>
                <w:rFonts w:ascii="Times New Roman" w:hAnsi="Times New Roman"/>
                <w:sz w:val="24"/>
                <w:szCs w:val="24"/>
              </w:rPr>
            </w:pPr>
            <w:r w:rsidRPr="00F8729D">
              <w:rPr>
                <w:rFonts w:ascii="Times New Roman" w:hAnsi="Times New Roman"/>
                <w:sz w:val="24"/>
                <w:szCs w:val="24"/>
              </w:rPr>
              <w:t>Test/retest reliability: excellent (ICC =0.98)</w:t>
            </w:r>
          </w:p>
          <w:p w14:paraId="474BBD5D" w14:textId="0A6194DA" w:rsidR="00E517BC" w:rsidRPr="00F8729D" w:rsidRDefault="00AD4D5F" w:rsidP="00E517BC">
            <w:pPr>
              <w:pStyle w:val="ListParagraph"/>
              <w:numPr>
                <w:ilvl w:val="1"/>
                <w:numId w:val="37"/>
              </w:numPr>
              <w:spacing w:before="120" w:after="120"/>
              <w:rPr>
                <w:rFonts w:ascii="Times New Roman" w:hAnsi="Times New Roman"/>
                <w:sz w:val="24"/>
                <w:szCs w:val="24"/>
              </w:rPr>
            </w:pPr>
            <w:r>
              <w:rPr>
                <w:rFonts w:ascii="Times New Roman" w:hAnsi="Times New Roman"/>
                <w:sz w:val="24"/>
                <w:szCs w:val="24"/>
              </w:rPr>
              <w:t>MCID: ~2 points</w:t>
            </w:r>
            <w:r w:rsidR="00467F1C">
              <w:rPr>
                <w:rFonts w:ascii="Times New Roman" w:hAnsi="Times New Roman"/>
                <w:sz w:val="24"/>
                <w:szCs w:val="24"/>
              </w:rPr>
              <w:t xml:space="preserve"> corresponding to 32.3-34.2% reduction from baseline</w:t>
            </w:r>
            <w:r w:rsidR="00467F1C">
              <w:rPr>
                <w:rFonts w:ascii="Times New Roman" w:hAnsi="Times New Roman"/>
                <w:sz w:val="24"/>
                <w:szCs w:val="24"/>
              </w:rPr>
              <w:fldChar w:fldCharType="begin"/>
            </w:r>
            <w:r w:rsidR="00467F1C">
              <w:rPr>
                <w:rFonts w:ascii="Times New Roman" w:hAnsi="Times New Roman"/>
                <w:sz w:val="24"/>
                <w:szCs w:val="24"/>
              </w:rPr>
              <w:instrText>ADDIN F1000_CSL_CITATION&lt;~#@#~&gt;[{"DOI":"10.1002/acr.20449","First":false,"Last":false,"PMID":"21312349","abstract":"&lt;strong&gt;OBJECTIVE:&lt;/strong&gt; To estimate the minimum clinically important difference (MCID) for several pain measures obtained from the Brief Pain Inventory (BPI) for patients with fibromyalgia.&lt;br&gt;&lt;br&gt;&lt;strong&gt;METHODS:&lt;/strong&gt; Data were pooled across 12-week treatment periods from 4 randomized, double-blind, placebo-controlled studies designed to evaluate the safety and efficacy of duloxetine for the treatment of fibromyalgia. Each study enrolled subjects with American College of Rheumatology--defined fibromyalgia who presented with moderate to severe pain. The MCIDs for the BPI average pain item score and the BPI severity score (the mean of the BPI pain scale values: right now, average, least, and worst) were estimated by anchoring against the Patient's Global Impressions of Improvement scale.&lt;br&gt;&lt;br&gt;&lt;strong&gt;RESULTS:&lt;/strong&gt; The anchor-based MCIDs for the BPI average pain item and severity scores were 2.1 and 2.2 points, respectively. These MCIDs correspond to 32.3% and 34.2% reductions from baseline in scores.&lt;br&gt;&lt;br&gt;&lt;strong&gt;CONCLUSION:&lt;/strong&gt; In these analyses, the MCIDs for several pain measures obtained from the BPI were similar (</w:instrText>
            </w:r>
            <w:r w:rsidR="00467F1C">
              <w:rPr>
                <w:rFonts w:ascii="Cambria Math" w:hAnsi="Cambria Math" w:cs="Cambria Math"/>
                <w:sz w:val="24"/>
                <w:szCs w:val="24"/>
              </w:rPr>
              <w:instrText>∼</w:instrText>
            </w:r>
            <w:r w:rsidR="00467F1C">
              <w:rPr>
                <w:rFonts w:ascii="Times New Roman" w:hAnsi="Times New Roman"/>
                <w:sz w:val="24"/>
                <w:szCs w:val="24"/>
              </w:rPr>
              <w:instrText>2 points) and corresponded to a 30-35% improvement from baseline to end point. These findings may be beneficial for use in designing clinical trials in which the BPI is used to evaluate improvements in pain severity.&lt;br&gt;&lt;br&gt;Copyright © 2011 by the American College of Rheumatology.","author":[{"family":"Mease","given":"Philip J"},{"family":"Spaeth","given":"Michael"},{"family":"Clauw","given":"Daniel J"},{"family":"Arnold","given":"Lesley M"},{"family":"Bradley","given":"Laurence A"},{"family":"Russell","given":"I Jon"},{"family":"Kajdasz","given":"Daniel K"},{"family":"Walker","given":"Daniel J"},{"family":"Chappell","given":"Amy S"}],"authorYearDisplayFormat":false,"citation-label":"6063436","container-title":"Arthritis Care &amp; Research","container-title-short":"Arthritis Care Res (Hoboken)","id":"6063436","invisible":false,"issue":"6","issued":{"date-parts":[["2011","6"]]},"journalAbbreviation":"Arthritis Care Res (Hoboken)","page":"821-826","suppress-author":false,"title":"Estimation of minimum clinically important difference for pain in fibromyalgia.","type":"article-journal","volume":"63"}]</w:instrText>
            </w:r>
            <w:r w:rsidR="00467F1C">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13</w:t>
            </w:r>
            <w:r w:rsidR="00467F1C">
              <w:rPr>
                <w:rFonts w:ascii="Times New Roman" w:hAnsi="Times New Roman"/>
                <w:sz w:val="24"/>
                <w:szCs w:val="24"/>
              </w:rPr>
              <w:fldChar w:fldCharType="end"/>
            </w:r>
          </w:p>
          <w:p w14:paraId="624D9005" w14:textId="445F55FA" w:rsidR="00A52FF3" w:rsidRPr="00F8729D" w:rsidRDefault="00A52FF3" w:rsidP="00A52FF3">
            <w:pPr>
              <w:pStyle w:val="ListParagraph"/>
              <w:numPr>
                <w:ilvl w:val="1"/>
                <w:numId w:val="37"/>
              </w:numPr>
              <w:spacing w:before="120" w:after="120"/>
              <w:rPr>
                <w:rFonts w:ascii="Times New Roman" w:hAnsi="Times New Roman"/>
                <w:sz w:val="24"/>
                <w:szCs w:val="24"/>
              </w:rPr>
            </w:pPr>
            <w:r w:rsidRPr="00F8729D">
              <w:rPr>
                <w:rFonts w:ascii="Times New Roman" w:hAnsi="Times New Roman"/>
                <w:sz w:val="24"/>
                <w:szCs w:val="24"/>
              </w:rPr>
              <w:t xml:space="preserve">Administered: at baseline, post treatment, and at </w:t>
            </w:r>
            <w:r w:rsidR="00AF3D9F">
              <w:rPr>
                <w:rFonts w:ascii="Times New Roman" w:hAnsi="Times New Roman"/>
                <w:sz w:val="24"/>
                <w:szCs w:val="24"/>
              </w:rPr>
              <w:t>six</w:t>
            </w:r>
            <w:r w:rsidRPr="00F8729D">
              <w:rPr>
                <w:rFonts w:ascii="Times New Roman" w:hAnsi="Times New Roman"/>
                <w:sz w:val="24"/>
                <w:szCs w:val="24"/>
              </w:rPr>
              <w:t xml:space="preserve"> months; administered by blinded assessors in person for pre and post treatment and over the phone at 6 months</w:t>
            </w:r>
          </w:p>
          <w:p w14:paraId="4D481E9C" w14:textId="7493764D" w:rsidR="00E517BC" w:rsidRPr="00F8729D" w:rsidRDefault="00E517BC" w:rsidP="00E517BC">
            <w:pPr>
              <w:pStyle w:val="ListParagraph"/>
              <w:numPr>
                <w:ilvl w:val="0"/>
                <w:numId w:val="37"/>
              </w:numPr>
              <w:spacing w:before="120" w:after="120"/>
              <w:rPr>
                <w:rFonts w:ascii="Times New Roman" w:hAnsi="Times New Roman"/>
                <w:sz w:val="24"/>
                <w:szCs w:val="24"/>
              </w:rPr>
            </w:pPr>
            <w:r w:rsidRPr="00F8729D">
              <w:rPr>
                <w:rFonts w:ascii="Times New Roman" w:hAnsi="Times New Roman"/>
                <w:sz w:val="24"/>
                <w:szCs w:val="24"/>
              </w:rPr>
              <w:t>Pittsburgh Sleep Quality Index</w:t>
            </w:r>
            <w:r w:rsidR="00A52FF3"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F1000_CSL_CITATION&lt;~#@#~&gt;[{"DOI":"10.1016/j.smrv.2015.01.009","First":false,"Last":false,"PMID":"26163057","abstract":"This review appraises the process of development and the measurement properties of the Pittsburgh sleep quality index (PSQI), gauging its potential as a screening tool for sleep dysfunction in non-clinical and clinical samples; it also compares non-clinical and clinical populations in terms of PSQI scores. MEDLINE, Embase, PsycINFO, and HAPI databases were searched. Critical appraisal of studies of measurement properties was performed using COSMIN. Of 37 reviewed studies, 22 examined construct validity, 19 - known-group validity, 15 - internal consistency, and three - test-retest reliability. Study quality ranged from poor to excellent, with the majority designated fair. Internal consistency, based on Cronbach's alpha, was good. Discrepancies were observed in factor analytic studies. In non-clinical and clinical samples with known differences in sleep quality, the PSQI global scores and all subscale scores, with the exception of sleep disturbance, differed significantly. The best evidence synthesis for the PSQI showed strong reliability and validity, and moderate structural validity in a variety of samples, suggesting the tool fulfills its intended utility. A taxonometric analysis can contribute to better understanding of sleep dysfunction as either a dichotomous or continuous construct.&lt;br&gt;&lt;br&gt;Copyright © 2015 Elsevier Ltd. All rights reserved.","author":[{"family":"Mollayeva","given":"Tatyana"},{"family":"Thurairajah","given":"Pravheen"},{"family":"Burton","given":"Kirsteen"},{"family":"Mollayeva","given":"Shirin"},{"family":"Shapiro","given":"Colin M"},{"family":"Colantonio","given":"Angela"}],"authorYearDisplayFormat":false,"citation-label":"5077876","container-title":"Sleep Medicine Reviews","container-title-short":"Sleep Med. Rev.","id":"5077876","invisible":false,"issued":{"date-parts":[["2016","2"]]},"journalAbbreviation":"Sleep Med. Rev.","page":"52-73","suppress-author":false,"title":"The Pittsburgh sleep quality index as a screening tool for sleep dysfunction in clinical and non-clinical samples: A systematic review and meta-analysis.","type":"article-journal","volume":"25"}]</w:instrText>
            </w:r>
            <w:r w:rsidR="00A52FF3"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14</w:t>
            </w:r>
            <w:r w:rsidR="00A52FF3" w:rsidRPr="00F8729D">
              <w:rPr>
                <w:rFonts w:ascii="Times New Roman" w:hAnsi="Times New Roman"/>
                <w:sz w:val="24"/>
                <w:szCs w:val="24"/>
              </w:rPr>
              <w:fldChar w:fldCharType="end"/>
            </w:r>
          </w:p>
          <w:p w14:paraId="68F7D527" w14:textId="3BF12D4E" w:rsidR="00A52FF3" w:rsidRPr="00467F1C" w:rsidRDefault="00A52FF3" w:rsidP="00467F1C">
            <w:pPr>
              <w:pStyle w:val="ListParagraph"/>
              <w:numPr>
                <w:ilvl w:val="1"/>
                <w:numId w:val="37"/>
              </w:numPr>
              <w:spacing w:before="120" w:after="120"/>
              <w:rPr>
                <w:rFonts w:ascii="Times New Roman" w:hAnsi="Times New Roman"/>
                <w:sz w:val="24"/>
                <w:szCs w:val="24"/>
              </w:rPr>
            </w:pPr>
            <w:r w:rsidRPr="00F8729D">
              <w:rPr>
                <w:rFonts w:ascii="Times New Roman" w:hAnsi="Times New Roman"/>
                <w:sz w:val="24"/>
                <w:szCs w:val="24"/>
              </w:rPr>
              <w:t xml:space="preserve">Internal consistency: </w:t>
            </w:r>
            <w:r w:rsidR="00AF3D9F" w:rsidRPr="00AF3D9F">
              <w:rPr>
                <w:rFonts w:ascii="Times New Roman" w:hAnsi="Times New Roman"/>
                <w:sz w:val="24"/>
                <w:szCs w:val="24"/>
              </w:rPr>
              <w:t>Cronbach’s</w:t>
            </w:r>
            <w:r w:rsidRPr="00AF3D9F">
              <w:rPr>
                <w:rFonts w:ascii="Times New Roman" w:hAnsi="Times New Roman"/>
                <w:sz w:val="24"/>
                <w:szCs w:val="24"/>
              </w:rPr>
              <w:t xml:space="preserve"> alpha: &gt;0.70; adequate</w:t>
            </w:r>
          </w:p>
          <w:p w14:paraId="404CEA4A" w14:textId="2E63DA2F" w:rsidR="00A52FF3" w:rsidRDefault="00A52FF3" w:rsidP="00A52FF3">
            <w:pPr>
              <w:pStyle w:val="ListParagraph"/>
              <w:numPr>
                <w:ilvl w:val="1"/>
                <w:numId w:val="37"/>
              </w:numPr>
              <w:spacing w:before="120" w:after="120"/>
              <w:rPr>
                <w:rFonts w:ascii="Times New Roman" w:hAnsi="Times New Roman"/>
                <w:sz w:val="24"/>
                <w:szCs w:val="24"/>
              </w:rPr>
            </w:pPr>
            <w:r w:rsidRPr="00F8729D">
              <w:rPr>
                <w:rFonts w:ascii="Times New Roman" w:hAnsi="Times New Roman"/>
                <w:sz w:val="24"/>
                <w:szCs w:val="24"/>
              </w:rPr>
              <w:t>Scoring: calc</w:t>
            </w:r>
            <w:r w:rsidR="00AF3D9F">
              <w:rPr>
                <w:rFonts w:ascii="Times New Roman" w:hAnsi="Times New Roman"/>
                <w:sz w:val="24"/>
                <w:szCs w:val="24"/>
              </w:rPr>
              <w:t>ula</w:t>
            </w:r>
            <w:r w:rsidRPr="00F8729D">
              <w:rPr>
                <w:rFonts w:ascii="Times New Roman" w:hAnsi="Times New Roman"/>
                <w:sz w:val="24"/>
                <w:szCs w:val="24"/>
              </w:rPr>
              <w:t>ted by summing 7 component scores ranging from 0-21 with lower scores meaning better sleep quality</w:t>
            </w:r>
          </w:p>
          <w:p w14:paraId="47B6168A" w14:textId="3BC25E7B" w:rsidR="00467F1C" w:rsidRPr="00F8729D" w:rsidRDefault="00467F1C" w:rsidP="00A52FF3">
            <w:pPr>
              <w:pStyle w:val="ListParagraph"/>
              <w:numPr>
                <w:ilvl w:val="1"/>
                <w:numId w:val="37"/>
              </w:numPr>
              <w:spacing w:before="120" w:after="120"/>
              <w:rPr>
                <w:rFonts w:ascii="Times New Roman" w:hAnsi="Times New Roman"/>
                <w:sz w:val="24"/>
                <w:szCs w:val="24"/>
              </w:rPr>
            </w:pPr>
            <w:r>
              <w:rPr>
                <w:rFonts w:ascii="Times New Roman" w:hAnsi="Times New Roman"/>
                <w:sz w:val="24"/>
                <w:szCs w:val="24"/>
              </w:rPr>
              <w:t>MCID: &gt;3 points change</w:t>
            </w:r>
            <w:r>
              <w:rPr>
                <w:rFonts w:ascii="Times New Roman" w:hAnsi="Times New Roman"/>
                <w:sz w:val="24"/>
                <w:szCs w:val="24"/>
              </w:rPr>
              <w:fldChar w:fldCharType="begin"/>
            </w:r>
            <w:r>
              <w:rPr>
                <w:rFonts w:ascii="Times New Roman" w:hAnsi="Times New Roman"/>
                <w:sz w:val="24"/>
                <w:szCs w:val="24"/>
              </w:rPr>
              <w:instrText>ADDIN F1000_CSL_CITATION&lt;~#@#~&gt;[{"DOI":"10.1016/j.apmr.2013.04.017","First":false,"Last":false,"PMID":"23643716","abstract":"&lt;strong&gt;OBJECTIVE:&lt;/strong&gt; To determine the feasibility of a randomized controlled trial investigating the effectiveness of physiotherapy for sleep disturbance in chronic low back pain (CLBP) (≥12wks).&lt;br&gt;&lt;br&gt;&lt;strong&gt;DESIGN:&lt;/strong&gt; Randomized controlled trial with evaluations at baseline, 3 months, and 6 months.&lt;br&gt;&lt;br&gt;&lt;strong&gt;SETTING:&lt;/strong&gt; Outpatient physiotherapy department in an academic teaching hospital.&lt;br&gt;&lt;br&gt;&lt;strong&gt;PARTICIPANTS:&lt;/strong&gt; Participants with CLBP were randomly assigned to a walking program (n=20; mean age ± SD, 46.4±13.8y), supervised exercise class (n=20; mean age ± SD, 41.3±11.9y), or usual physiotherapy (n=20; mean age ± SD, 47.1±14.3y). The 3-month evaluation was completed by 44 participants (73%), and 42 (70%) participants completed the 6-month evaluation.&lt;br&gt;&lt;br&gt;&lt;strong&gt;INTERVENTIONS:&lt;/strong&gt; Participants received a physiotherapy-delivered 8-week walking program, an 8-week group supervised exercise class (1 class/wk), or 1-to-1 usual physiotherapy (advice, manual therapy, and exercise).&lt;br&gt;&lt;br&gt;&lt;strong&gt;MAIN OUTCOME MEASURES:&lt;/strong&gt; Sleep was assessed by the self-reported Pittsburgh Sleep Quality Index (PSQI), Insomnia Severity Index (ISI), Pittsburgh Sleep Diary, and objective actigraphy.&lt;br&gt;&lt;br&gt;&lt;strong&gt;RESULTS:&lt;/strong&gt; Groups were comparable at baseline. Most (95%, n=57) of the participants had sleep disturbance. The acceptability of actigraphy was excellent at baseline (58 of 60 participants), but dropped at 3 months (26 of 44 participants). There were improvements on the PSQI and ISI in all groups at 3 and 6 months, with predominantly medium effect sizes (Cohen d=0.2-0.5).&lt;br&gt;&lt;br&gt;&lt;strong&gt;CONCLUSIONS:&lt;/strong&gt; The high prevalence of sleep disturbance indicated the feasibility of good recruitment in future trials. The PSQI would be a suitable screening tool and outcome measure alongside an objective nonobtrusive sleep outcome measure. The effectiveness of physiotherapy for sleep disturbance in CLBP warrants investigation in a fully powered randomized controlled trial.&lt;br&gt;&lt;br&gt;Copyright © 2013 American Congress of Rehabilitation Medicine. Published by Elsevier Inc. All rights reserved.","author":[{"family":"Eadie","given":"Jennifer"},{"family":"van de Water","given":"Alexander T"},{"family":"Lonsdale","given":"Chris"},{"family":"Tully","given":"Mark A"},{"family":"van Mechelen","given":"Willem"},{"family":"Boreham","given":"Colin A"},{"family":"Daly","given":"Leslie"},{"family":"McDonough","given":"Suzanne M"},{"family":"Hurley","given":"Deirdre A"}],"authorYearDisplayFormat":false,"citation-label":"6063447","container-title":"Archives of Physical Medicine and Rehabilitation","container-title-short":"Arch. Phys. Med. Rehabil.","id":"6063447","invisible":false,"issue":"11","issued":{"date-parts":[["2013","11"]]},"journalAbbreviation":"Arch. Phys. Med. Rehabil.","page":"2083-2092","suppress-author":false,"title":"Physiotherapy for sleep disturbance in people with chronic low back pain: results of a feasibility randomized controlled trial.","type":"article-journal","volume":"94"}]</w:instrText>
            </w:r>
            <w:r>
              <w:rPr>
                <w:rFonts w:ascii="Times New Roman" w:hAnsi="Times New Roman"/>
                <w:sz w:val="24"/>
                <w:szCs w:val="24"/>
              </w:rPr>
              <w:fldChar w:fldCharType="separate"/>
            </w:r>
            <w:r w:rsidRPr="00467F1C">
              <w:rPr>
                <w:rFonts w:ascii="Times New Roman" w:hAnsi="Times New Roman"/>
                <w:noProof/>
                <w:sz w:val="24"/>
                <w:szCs w:val="24"/>
                <w:vertAlign w:val="superscript"/>
              </w:rPr>
              <w:t>15</w:t>
            </w:r>
            <w:r>
              <w:rPr>
                <w:rFonts w:ascii="Times New Roman" w:hAnsi="Times New Roman"/>
                <w:sz w:val="24"/>
                <w:szCs w:val="24"/>
              </w:rPr>
              <w:fldChar w:fldCharType="end"/>
            </w:r>
          </w:p>
          <w:p w14:paraId="3CF669B1" w14:textId="44C8C086" w:rsidR="0000738B" w:rsidRPr="005157C9" w:rsidRDefault="00A52FF3" w:rsidP="005157C9">
            <w:pPr>
              <w:pStyle w:val="ListParagraph"/>
              <w:numPr>
                <w:ilvl w:val="1"/>
                <w:numId w:val="37"/>
              </w:numPr>
              <w:spacing w:before="120" w:after="120"/>
              <w:rPr>
                <w:rFonts w:ascii="Times New Roman" w:hAnsi="Times New Roman"/>
                <w:sz w:val="24"/>
                <w:szCs w:val="24"/>
              </w:rPr>
            </w:pPr>
            <w:r w:rsidRPr="00F8729D">
              <w:rPr>
                <w:rFonts w:ascii="Times New Roman" w:hAnsi="Times New Roman"/>
                <w:sz w:val="24"/>
                <w:szCs w:val="24"/>
              </w:rPr>
              <w:t>Administered: at baseline, post treatment, and at 6 months; administered by blinded assessors in person for pre and post treatment and over the phone at 6 months</w:t>
            </w:r>
          </w:p>
        </w:tc>
      </w:tr>
      <w:tr w:rsidR="0000738B" w:rsidRPr="00F8729D" w14:paraId="063BBBD0" w14:textId="77777777" w:rsidTr="00CE144F">
        <w:tc>
          <w:tcPr>
            <w:tcW w:w="10421" w:type="dxa"/>
            <w:tcBorders>
              <w:bottom w:val="single" w:sz="4" w:space="0" w:color="auto"/>
            </w:tcBorders>
            <w:shd w:val="clear" w:color="auto" w:fill="E6E6E6"/>
          </w:tcPr>
          <w:p w14:paraId="36F59401" w14:textId="22927326" w:rsidR="0000738B" w:rsidRPr="00C803A7" w:rsidRDefault="0000738B" w:rsidP="00CE144F">
            <w:pPr>
              <w:spacing w:before="120" w:after="120"/>
              <w:rPr>
                <w:rFonts w:ascii="Times New Roman" w:hAnsi="Times New Roman"/>
                <w:b/>
                <w:sz w:val="24"/>
                <w:szCs w:val="24"/>
              </w:rPr>
            </w:pPr>
            <w:r w:rsidRPr="00F8729D">
              <w:rPr>
                <w:rFonts w:ascii="Times New Roman" w:hAnsi="Times New Roman"/>
                <w:b/>
                <w:sz w:val="24"/>
                <w:szCs w:val="24"/>
              </w:rPr>
              <w:t>Main Findings</w:t>
            </w:r>
          </w:p>
        </w:tc>
      </w:tr>
      <w:tr w:rsidR="0000738B" w:rsidRPr="00F8729D" w14:paraId="1520AE06" w14:textId="77777777" w:rsidTr="00CE144F">
        <w:tc>
          <w:tcPr>
            <w:tcW w:w="10421" w:type="dxa"/>
            <w:tcBorders>
              <w:bottom w:val="single" w:sz="4" w:space="0" w:color="auto"/>
            </w:tcBorders>
            <w:shd w:val="clear" w:color="auto" w:fill="auto"/>
          </w:tcPr>
          <w:p w14:paraId="153F9BE2" w14:textId="34430C47" w:rsidR="00641421" w:rsidRPr="00F8729D" w:rsidRDefault="005A0343" w:rsidP="00641421">
            <w:pPr>
              <w:spacing w:before="120" w:after="120"/>
              <w:rPr>
                <w:rFonts w:ascii="Times New Roman" w:hAnsi="Times New Roman"/>
                <w:sz w:val="24"/>
                <w:szCs w:val="24"/>
              </w:rPr>
            </w:pPr>
            <w:r w:rsidRPr="00F8729D">
              <w:rPr>
                <w:rFonts w:ascii="Times New Roman" w:hAnsi="Times New Roman"/>
                <w:sz w:val="24"/>
                <w:szCs w:val="24"/>
              </w:rPr>
              <w:t>Hypnosis vs control</w:t>
            </w:r>
            <w:r w:rsidR="00056C25">
              <w:rPr>
                <w:rFonts w:ascii="Times New Roman" w:hAnsi="Times New Roman"/>
                <w:sz w:val="24"/>
                <w:szCs w:val="24"/>
              </w:rPr>
              <w:t>:</w:t>
            </w:r>
            <w:r w:rsidRPr="00F8729D">
              <w:rPr>
                <w:rFonts w:ascii="Times New Roman" w:hAnsi="Times New Roman"/>
                <w:sz w:val="24"/>
                <w:szCs w:val="24"/>
              </w:rPr>
              <w:t xml:space="preserve"> pre to post treatment</w:t>
            </w:r>
          </w:p>
          <w:p w14:paraId="2474013C" w14:textId="66CF1E96" w:rsidR="00641421" w:rsidRPr="00F8729D" w:rsidRDefault="00641421" w:rsidP="00641421">
            <w:pPr>
              <w:pStyle w:val="ListParagraph"/>
              <w:numPr>
                <w:ilvl w:val="0"/>
                <w:numId w:val="32"/>
              </w:numPr>
              <w:spacing w:before="120" w:after="120"/>
              <w:rPr>
                <w:rFonts w:ascii="Times New Roman" w:hAnsi="Times New Roman"/>
                <w:sz w:val="24"/>
                <w:szCs w:val="24"/>
              </w:rPr>
            </w:pPr>
            <w:r w:rsidRPr="00F8729D">
              <w:rPr>
                <w:rFonts w:ascii="Times New Roman" w:hAnsi="Times New Roman"/>
                <w:sz w:val="24"/>
                <w:szCs w:val="24"/>
              </w:rPr>
              <w:t xml:space="preserve">All hypnosis groups </w:t>
            </w:r>
            <w:r w:rsidR="00EA7C31" w:rsidRPr="00F8729D">
              <w:rPr>
                <w:rFonts w:ascii="Times New Roman" w:hAnsi="Times New Roman"/>
                <w:sz w:val="24"/>
                <w:szCs w:val="24"/>
              </w:rPr>
              <w:t xml:space="preserve">significantly </w:t>
            </w:r>
            <w:r w:rsidRPr="00F8729D">
              <w:rPr>
                <w:rFonts w:ascii="Times New Roman" w:hAnsi="Times New Roman"/>
                <w:sz w:val="24"/>
                <w:szCs w:val="24"/>
              </w:rPr>
              <w:t xml:space="preserve">improved </w:t>
            </w:r>
            <w:r w:rsidR="00EA7C31" w:rsidRPr="00F8729D">
              <w:rPr>
                <w:rFonts w:ascii="Times New Roman" w:hAnsi="Times New Roman"/>
                <w:sz w:val="24"/>
                <w:szCs w:val="24"/>
              </w:rPr>
              <w:t xml:space="preserve">in pain intensity </w:t>
            </w:r>
            <w:r w:rsidRPr="00F8729D">
              <w:rPr>
                <w:rFonts w:ascii="Times New Roman" w:hAnsi="Times New Roman"/>
                <w:sz w:val="24"/>
                <w:szCs w:val="24"/>
              </w:rPr>
              <w:t>from pre to post treatment (t=8.46</w:t>
            </w:r>
            <w:r w:rsidR="00EA7C31" w:rsidRPr="00F8729D">
              <w:rPr>
                <w:rFonts w:ascii="Times New Roman" w:hAnsi="Times New Roman"/>
                <w:sz w:val="24"/>
                <w:szCs w:val="24"/>
              </w:rPr>
              <w:t>)</w:t>
            </w:r>
          </w:p>
          <w:p w14:paraId="0500137D" w14:textId="648EBBDB" w:rsidR="00E25791" w:rsidRPr="00F8729D" w:rsidRDefault="00E25791" w:rsidP="00641421">
            <w:pPr>
              <w:pStyle w:val="ListParagraph"/>
              <w:numPr>
                <w:ilvl w:val="0"/>
                <w:numId w:val="32"/>
              </w:numPr>
              <w:spacing w:before="120" w:after="120"/>
              <w:rPr>
                <w:rFonts w:ascii="Times New Roman" w:hAnsi="Times New Roman"/>
                <w:sz w:val="24"/>
                <w:szCs w:val="24"/>
              </w:rPr>
            </w:pPr>
            <w:r w:rsidRPr="00F8729D">
              <w:rPr>
                <w:rFonts w:ascii="Times New Roman" w:hAnsi="Times New Roman"/>
                <w:sz w:val="24"/>
                <w:szCs w:val="24"/>
              </w:rPr>
              <w:t>Hypnosis had a large effect for all hypnosis groups in pain intensity and interference (</w:t>
            </w:r>
            <w:proofErr w:type="spellStart"/>
            <w:r w:rsidRPr="00F8729D">
              <w:rPr>
                <w:rFonts w:ascii="Times New Roman" w:hAnsi="Times New Roman"/>
                <w:sz w:val="24"/>
                <w:szCs w:val="24"/>
              </w:rPr>
              <w:t>cohen’s</w:t>
            </w:r>
            <w:proofErr w:type="spellEnd"/>
            <w:r w:rsidRPr="00F8729D">
              <w:rPr>
                <w:rFonts w:ascii="Times New Roman" w:hAnsi="Times New Roman"/>
                <w:sz w:val="24"/>
                <w:szCs w:val="24"/>
              </w:rPr>
              <w:t xml:space="preserve"> d = 1.074, 0.887 respectively) and medium effect for sleep quality (d= 0.494)</w:t>
            </w:r>
            <w:r w:rsidR="005157C9">
              <w:rPr>
                <w:rFonts w:ascii="Times New Roman" w:hAnsi="Times New Roman"/>
                <w:sz w:val="24"/>
                <w:szCs w:val="24"/>
              </w:rPr>
              <w:t>.</w:t>
            </w:r>
          </w:p>
          <w:p w14:paraId="5A3D9125" w14:textId="52C99EF8" w:rsidR="00E25791" w:rsidRPr="00F8729D" w:rsidRDefault="00E25791" w:rsidP="00641421">
            <w:pPr>
              <w:pStyle w:val="ListParagraph"/>
              <w:numPr>
                <w:ilvl w:val="0"/>
                <w:numId w:val="32"/>
              </w:numPr>
              <w:spacing w:before="120" w:after="120"/>
              <w:rPr>
                <w:rFonts w:ascii="Times New Roman" w:hAnsi="Times New Roman"/>
                <w:sz w:val="24"/>
                <w:szCs w:val="24"/>
              </w:rPr>
            </w:pPr>
            <w:r w:rsidRPr="00F8729D">
              <w:rPr>
                <w:rFonts w:ascii="Times New Roman" w:hAnsi="Times New Roman"/>
                <w:sz w:val="24"/>
                <w:szCs w:val="24"/>
              </w:rPr>
              <w:t>BIO-8 had a smaller effect on all measures compared to hypnosis (</w:t>
            </w:r>
            <w:proofErr w:type="spellStart"/>
            <w:r w:rsidRPr="00F8729D">
              <w:rPr>
                <w:rFonts w:ascii="Times New Roman" w:hAnsi="Times New Roman"/>
                <w:sz w:val="24"/>
                <w:szCs w:val="24"/>
              </w:rPr>
              <w:t>cohen’s</w:t>
            </w:r>
            <w:proofErr w:type="spellEnd"/>
            <w:r w:rsidRPr="00F8729D">
              <w:rPr>
                <w:rFonts w:ascii="Times New Roman" w:hAnsi="Times New Roman"/>
                <w:sz w:val="24"/>
                <w:szCs w:val="24"/>
              </w:rPr>
              <w:t xml:space="preserve"> d intensity = 0.554; </w:t>
            </w:r>
            <w:r w:rsidR="00056C25" w:rsidRPr="00F8729D">
              <w:rPr>
                <w:rFonts w:ascii="Times New Roman" w:hAnsi="Times New Roman"/>
                <w:sz w:val="24"/>
                <w:szCs w:val="24"/>
              </w:rPr>
              <w:t>interference</w:t>
            </w:r>
            <w:r w:rsidRPr="00F8729D">
              <w:rPr>
                <w:rFonts w:ascii="Times New Roman" w:hAnsi="Times New Roman"/>
                <w:sz w:val="24"/>
                <w:szCs w:val="24"/>
              </w:rPr>
              <w:t xml:space="preserve"> = 0.498; sleep=0.340)</w:t>
            </w:r>
            <w:r w:rsidR="005157C9">
              <w:rPr>
                <w:rFonts w:ascii="Times New Roman" w:hAnsi="Times New Roman"/>
                <w:sz w:val="24"/>
                <w:szCs w:val="24"/>
              </w:rPr>
              <w:t>.</w:t>
            </w:r>
          </w:p>
          <w:p w14:paraId="5B9AD11F" w14:textId="7BB313D6" w:rsidR="00E25791" w:rsidRPr="00F8729D" w:rsidRDefault="00E25791" w:rsidP="00641421">
            <w:pPr>
              <w:pStyle w:val="ListParagraph"/>
              <w:numPr>
                <w:ilvl w:val="0"/>
                <w:numId w:val="32"/>
              </w:numPr>
              <w:spacing w:before="120" w:after="120"/>
              <w:rPr>
                <w:rFonts w:ascii="Times New Roman" w:hAnsi="Times New Roman"/>
                <w:sz w:val="24"/>
                <w:szCs w:val="24"/>
              </w:rPr>
            </w:pPr>
            <w:r w:rsidRPr="00F8729D">
              <w:rPr>
                <w:rFonts w:ascii="Times New Roman" w:hAnsi="Times New Roman"/>
                <w:sz w:val="24"/>
                <w:szCs w:val="24"/>
              </w:rPr>
              <w:t xml:space="preserve">In the hypnosis group, time had a different effect on pain intensity and interference. Intensity improved more over time than </w:t>
            </w:r>
            <w:r w:rsidR="00056C25" w:rsidRPr="00F8729D">
              <w:rPr>
                <w:rFonts w:ascii="Times New Roman" w:hAnsi="Times New Roman"/>
                <w:sz w:val="24"/>
                <w:szCs w:val="24"/>
              </w:rPr>
              <w:t>interference</w:t>
            </w:r>
            <w:r w:rsidRPr="00F8729D">
              <w:rPr>
                <w:rFonts w:ascii="Times New Roman" w:hAnsi="Times New Roman"/>
                <w:sz w:val="24"/>
                <w:szCs w:val="24"/>
              </w:rPr>
              <w:t>. For intensity, F(</w:t>
            </w:r>
            <w:proofErr w:type="spellStart"/>
            <w:r w:rsidRPr="00F8729D">
              <w:rPr>
                <w:rFonts w:ascii="Times New Roman" w:hAnsi="Times New Roman"/>
                <w:sz w:val="24"/>
                <w:szCs w:val="24"/>
              </w:rPr>
              <w:t>df</w:t>
            </w:r>
            <w:proofErr w:type="spellEnd"/>
            <w:r w:rsidRPr="00F8729D">
              <w:rPr>
                <w:rFonts w:ascii="Times New Roman" w:hAnsi="Times New Roman"/>
                <w:sz w:val="24"/>
                <w:szCs w:val="24"/>
              </w:rPr>
              <w:t>)=4.29 while pain interference F(</w:t>
            </w:r>
            <w:proofErr w:type="spellStart"/>
            <w:r w:rsidRPr="00F8729D">
              <w:rPr>
                <w:rFonts w:ascii="Times New Roman" w:hAnsi="Times New Roman"/>
                <w:sz w:val="24"/>
                <w:szCs w:val="24"/>
              </w:rPr>
              <w:t>df</w:t>
            </w:r>
            <w:proofErr w:type="spellEnd"/>
            <w:r w:rsidRPr="00F8729D">
              <w:rPr>
                <w:rFonts w:ascii="Times New Roman" w:hAnsi="Times New Roman"/>
                <w:sz w:val="24"/>
                <w:szCs w:val="24"/>
              </w:rPr>
              <w:t xml:space="preserve">)=3.94. The effect size, however, was not significant for either group. </w:t>
            </w:r>
          </w:p>
          <w:p w14:paraId="3EA6C32D" w14:textId="283D84AF" w:rsidR="007F482C" w:rsidRPr="00F8729D" w:rsidRDefault="005A0343" w:rsidP="005A0343">
            <w:pPr>
              <w:spacing w:before="120" w:after="120"/>
              <w:rPr>
                <w:rFonts w:ascii="Times New Roman" w:hAnsi="Times New Roman"/>
                <w:sz w:val="24"/>
                <w:szCs w:val="24"/>
              </w:rPr>
            </w:pPr>
            <w:r w:rsidRPr="00F8729D">
              <w:rPr>
                <w:rFonts w:ascii="Times New Roman" w:hAnsi="Times New Roman"/>
                <w:sz w:val="24"/>
                <w:szCs w:val="24"/>
              </w:rPr>
              <w:t>Comparison of hypnosis effects across groups</w:t>
            </w:r>
          </w:p>
          <w:p w14:paraId="701BECFB" w14:textId="587620E9" w:rsidR="005A0343" w:rsidRPr="00F8729D" w:rsidRDefault="005157C9" w:rsidP="00E25791">
            <w:pPr>
              <w:pStyle w:val="ListParagraph"/>
              <w:numPr>
                <w:ilvl w:val="0"/>
                <w:numId w:val="33"/>
              </w:numPr>
              <w:spacing w:before="120" w:after="120"/>
              <w:rPr>
                <w:rFonts w:ascii="Times New Roman" w:hAnsi="Times New Roman"/>
                <w:sz w:val="24"/>
                <w:szCs w:val="24"/>
              </w:rPr>
            </w:pPr>
            <w:r>
              <w:rPr>
                <w:rFonts w:ascii="Times New Roman" w:hAnsi="Times New Roman"/>
                <w:sz w:val="24"/>
                <w:szCs w:val="24"/>
              </w:rPr>
              <w:t>There was a s</w:t>
            </w:r>
            <w:r w:rsidR="005A0343" w:rsidRPr="00F8729D">
              <w:rPr>
                <w:rFonts w:ascii="Times New Roman" w:hAnsi="Times New Roman"/>
                <w:sz w:val="24"/>
                <w:szCs w:val="24"/>
              </w:rPr>
              <w:t xml:space="preserve">ignificant difference between </w:t>
            </w:r>
            <w:r w:rsidR="00E25791" w:rsidRPr="00F8729D">
              <w:rPr>
                <w:rFonts w:ascii="Times New Roman" w:hAnsi="Times New Roman"/>
                <w:sz w:val="24"/>
                <w:szCs w:val="24"/>
              </w:rPr>
              <w:t xml:space="preserve">treatment </w:t>
            </w:r>
            <w:r w:rsidR="005A0343" w:rsidRPr="00F8729D">
              <w:rPr>
                <w:rFonts w:ascii="Times New Roman" w:hAnsi="Times New Roman"/>
                <w:sz w:val="24"/>
                <w:szCs w:val="24"/>
              </w:rPr>
              <w:t xml:space="preserve">groups at baseline for pain intensity but not for other outcome </w:t>
            </w:r>
            <w:r w:rsidR="005A0343" w:rsidRPr="00056C25">
              <w:rPr>
                <w:rFonts w:ascii="Times New Roman" w:hAnsi="Times New Roman"/>
                <w:color w:val="000000" w:themeColor="text1"/>
                <w:sz w:val="24"/>
                <w:szCs w:val="24"/>
              </w:rPr>
              <w:t>measures</w:t>
            </w:r>
            <w:r w:rsidR="00E25791" w:rsidRPr="00056C25">
              <w:rPr>
                <w:rFonts w:ascii="Times New Roman" w:hAnsi="Times New Roman"/>
                <w:color w:val="000000" w:themeColor="text1"/>
                <w:sz w:val="24"/>
                <w:szCs w:val="24"/>
              </w:rPr>
              <w:t xml:space="preserve"> (η</w:t>
            </w:r>
            <w:r w:rsidR="00E25791" w:rsidRPr="00056C25">
              <w:rPr>
                <w:rFonts w:ascii="Times New Roman" w:hAnsi="Times New Roman"/>
                <w:color w:val="000000" w:themeColor="text1"/>
                <w:sz w:val="24"/>
                <w:szCs w:val="24"/>
                <w:vertAlign w:val="subscript"/>
              </w:rPr>
              <w:t>p</w:t>
            </w:r>
            <w:r w:rsidR="00E25791" w:rsidRPr="00056C25">
              <w:rPr>
                <w:rFonts w:ascii="Times New Roman" w:hAnsi="Times New Roman"/>
                <w:color w:val="000000" w:themeColor="text1"/>
                <w:sz w:val="24"/>
                <w:szCs w:val="24"/>
                <w:vertAlign w:val="superscript"/>
              </w:rPr>
              <w:t>2</w:t>
            </w:r>
            <w:r w:rsidR="00E25791" w:rsidRPr="00056C25">
              <w:rPr>
                <w:rFonts w:ascii="Times New Roman" w:hAnsi="Times New Roman"/>
                <w:color w:val="000000" w:themeColor="text1"/>
                <w:sz w:val="24"/>
                <w:szCs w:val="24"/>
              </w:rPr>
              <w:t>=0.081)</w:t>
            </w:r>
          </w:p>
          <w:p w14:paraId="6C7B498A" w14:textId="6ECF5DAE" w:rsidR="000E4B44" w:rsidRPr="00F8729D" w:rsidRDefault="000E4B44" w:rsidP="005A0343">
            <w:pPr>
              <w:pStyle w:val="ListParagraph"/>
              <w:numPr>
                <w:ilvl w:val="0"/>
                <w:numId w:val="33"/>
              </w:numPr>
              <w:spacing w:before="120" w:after="120"/>
              <w:rPr>
                <w:rFonts w:ascii="Times New Roman" w:hAnsi="Times New Roman"/>
                <w:sz w:val="24"/>
                <w:szCs w:val="24"/>
              </w:rPr>
            </w:pPr>
            <w:r w:rsidRPr="00F8729D">
              <w:rPr>
                <w:rFonts w:ascii="Times New Roman" w:hAnsi="Times New Roman"/>
                <w:sz w:val="24"/>
                <w:szCs w:val="24"/>
              </w:rPr>
              <w:lastRenderedPageBreak/>
              <w:t>All treatment groups had significant changes from baseline to post-treatment. All groups had large effect size on pain intensity and interference (</w:t>
            </w:r>
            <w:r w:rsidR="00C803A7">
              <w:rPr>
                <w:rFonts w:ascii="Times New Roman" w:hAnsi="Times New Roman"/>
                <w:sz w:val="24"/>
                <w:szCs w:val="24"/>
              </w:rPr>
              <w:t>C</w:t>
            </w:r>
            <w:r w:rsidRPr="00F8729D">
              <w:rPr>
                <w:rFonts w:ascii="Times New Roman" w:hAnsi="Times New Roman"/>
                <w:sz w:val="24"/>
                <w:szCs w:val="24"/>
              </w:rPr>
              <w:t xml:space="preserve">ohen’s d&gt;0.8) except for sleep quality </w:t>
            </w:r>
            <w:r w:rsidR="005157C9">
              <w:rPr>
                <w:rFonts w:ascii="Times New Roman" w:hAnsi="Times New Roman"/>
                <w:sz w:val="24"/>
                <w:szCs w:val="24"/>
              </w:rPr>
              <w:t>(8</w:t>
            </w:r>
            <w:r w:rsidRPr="00F8729D">
              <w:rPr>
                <w:rFonts w:ascii="Times New Roman" w:hAnsi="Times New Roman"/>
                <w:sz w:val="24"/>
                <w:szCs w:val="24"/>
              </w:rPr>
              <w:t xml:space="preserve"> session hypnosis </w:t>
            </w:r>
            <w:r w:rsidR="005157C9" w:rsidRPr="00F8729D">
              <w:rPr>
                <w:rFonts w:ascii="Times New Roman" w:hAnsi="Times New Roman"/>
                <w:sz w:val="24"/>
                <w:szCs w:val="24"/>
              </w:rPr>
              <w:t>d=0.425</w:t>
            </w:r>
            <w:r w:rsidR="005157C9">
              <w:rPr>
                <w:rFonts w:ascii="Times New Roman" w:hAnsi="Times New Roman"/>
                <w:sz w:val="24"/>
                <w:szCs w:val="24"/>
              </w:rPr>
              <w:t xml:space="preserve"> and</w:t>
            </w:r>
            <w:r w:rsidRPr="00F8729D">
              <w:rPr>
                <w:rFonts w:ascii="Times New Roman" w:hAnsi="Times New Roman"/>
                <w:sz w:val="24"/>
                <w:szCs w:val="24"/>
              </w:rPr>
              <w:t xml:space="preserve"> </w:t>
            </w:r>
            <w:r w:rsidR="00056C25">
              <w:rPr>
                <w:rFonts w:ascii="Times New Roman" w:hAnsi="Times New Roman"/>
                <w:sz w:val="24"/>
                <w:szCs w:val="24"/>
              </w:rPr>
              <w:t>two</w:t>
            </w:r>
            <w:r w:rsidRPr="00F8729D">
              <w:rPr>
                <w:rFonts w:ascii="Times New Roman" w:hAnsi="Times New Roman"/>
                <w:sz w:val="24"/>
                <w:szCs w:val="24"/>
              </w:rPr>
              <w:t xml:space="preserve">-session hypnosis group </w:t>
            </w:r>
            <w:r w:rsidR="005157C9">
              <w:rPr>
                <w:rFonts w:ascii="Times New Roman" w:hAnsi="Times New Roman"/>
                <w:sz w:val="24"/>
                <w:szCs w:val="24"/>
              </w:rPr>
              <w:t>d=</w:t>
            </w:r>
            <w:r w:rsidRPr="00F8729D">
              <w:rPr>
                <w:rFonts w:ascii="Times New Roman" w:hAnsi="Times New Roman"/>
                <w:sz w:val="24"/>
                <w:szCs w:val="24"/>
              </w:rPr>
              <w:t>0.46)</w:t>
            </w:r>
            <w:r w:rsidR="005157C9">
              <w:rPr>
                <w:rFonts w:ascii="Times New Roman" w:hAnsi="Times New Roman"/>
                <w:sz w:val="24"/>
                <w:szCs w:val="24"/>
              </w:rPr>
              <w:t>.</w:t>
            </w:r>
          </w:p>
          <w:p w14:paraId="63B37651" w14:textId="43EE20E9" w:rsidR="00464694" w:rsidRPr="00F8729D" w:rsidRDefault="0012645B" w:rsidP="00464694">
            <w:pPr>
              <w:pStyle w:val="ListParagraph"/>
              <w:numPr>
                <w:ilvl w:val="0"/>
                <w:numId w:val="33"/>
              </w:numPr>
              <w:spacing w:before="120" w:after="120"/>
              <w:rPr>
                <w:rFonts w:ascii="Times New Roman" w:hAnsi="Times New Roman"/>
                <w:sz w:val="24"/>
                <w:szCs w:val="24"/>
              </w:rPr>
            </w:pPr>
            <w:r>
              <w:rPr>
                <w:rFonts w:ascii="Times New Roman" w:hAnsi="Times New Roman"/>
                <w:sz w:val="24"/>
                <w:szCs w:val="24"/>
              </w:rPr>
              <w:t xml:space="preserve">For pain intensity, </w:t>
            </w:r>
            <w:r w:rsidR="00464694" w:rsidRPr="00F8729D">
              <w:rPr>
                <w:rFonts w:ascii="Times New Roman" w:hAnsi="Times New Roman"/>
                <w:sz w:val="24"/>
                <w:szCs w:val="24"/>
              </w:rPr>
              <w:t xml:space="preserve">participants in combined </w:t>
            </w:r>
            <w:r w:rsidR="000E4B44" w:rsidRPr="00F8729D">
              <w:rPr>
                <w:rFonts w:ascii="Times New Roman" w:hAnsi="Times New Roman"/>
                <w:sz w:val="24"/>
                <w:szCs w:val="24"/>
              </w:rPr>
              <w:t xml:space="preserve">practice and education </w:t>
            </w:r>
            <w:r w:rsidR="00464694" w:rsidRPr="00F8729D">
              <w:rPr>
                <w:rFonts w:ascii="Times New Roman" w:hAnsi="Times New Roman"/>
                <w:sz w:val="24"/>
                <w:szCs w:val="24"/>
              </w:rPr>
              <w:t>groups</w:t>
            </w:r>
            <w:r>
              <w:rPr>
                <w:rFonts w:ascii="Times New Roman" w:hAnsi="Times New Roman"/>
                <w:sz w:val="24"/>
                <w:szCs w:val="24"/>
              </w:rPr>
              <w:t xml:space="preserve"> were found to be</w:t>
            </w:r>
            <w:r w:rsidR="00464694" w:rsidRPr="00F8729D">
              <w:rPr>
                <w:rFonts w:ascii="Times New Roman" w:hAnsi="Times New Roman"/>
                <w:sz w:val="24"/>
                <w:szCs w:val="24"/>
              </w:rPr>
              <w:t xml:space="preserve"> 1.45 times more likely to have 30% improvement</w:t>
            </w:r>
            <w:r>
              <w:rPr>
                <w:rFonts w:ascii="Times New Roman" w:hAnsi="Times New Roman"/>
                <w:sz w:val="24"/>
                <w:szCs w:val="24"/>
              </w:rPr>
              <w:t xml:space="preserve"> in average intensity. </w:t>
            </w:r>
          </w:p>
          <w:p w14:paraId="0C2C2C36" w14:textId="5E3C28F9" w:rsidR="00464694" w:rsidRPr="00F8729D" w:rsidRDefault="00464694" w:rsidP="00464694">
            <w:pPr>
              <w:pStyle w:val="ListParagraph"/>
              <w:numPr>
                <w:ilvl w:val="1"/>
                <w:numId w:val="33"/>
              </w:numPr>
              <w:spacing w:before="120" w:after="120"/>
              <w:rPr>
                <w:rFonts w:ascii="Times New Roman" w:hAnsi="Times New Roman"/>
                <w:sz w:val="24"/>
                <w:szCs w:val="24"/>
              </w:rPr>
            </w:pPr>
            <w:r w:rsidRPr="00F8729D">
              <w:rPr>
                <w:rFonts w:ascii="Times New Roman" w:hAnsi="Times New Roman"/>
                <w:sz w:val="24"/>
                <w:szCs w:val="24"/>
              </w:rPr>
              <w:t>Hyp8: 40%</w:t>
            </w:r>
          </w:p>
          <w:p w14:paraId="44FCBE82" w14:textId="385CAA63" w:rsidR="00464694" w:rsidRPr="00F8729D" w:rsidRDefault="00464694" w:rsidP="00464694">
            <w:pPr>
              <w:pStyle w:val="ListParagraph"/>
              <w:numPr>
                <w:ilvl w:val="1"/>
                <w:numId w:val="33"/>
              </w:numPr>
              <w:spacing w:before="120" w:after="120"/>
              <w:rPr>
                <w:rFonts w:ascii="Times New Roman" w:hAnsi="Times New Roman"/>
                <w:sz w:val="24"/>
                <w:szCs w:val="24"/>
              </w:rPr>
            </w:pPr>
            <w:r w:rsidRPr="00F8729D">
              <w:rPr>
                <w:rFonts w:ascii="Times New Roman" w:hAnsi="Times New Roman"/>
                <w:sz w:val="24"/>
                <w:szCs w:val="24"/>
              </w:rPr>
              <w:t xml:space="preserve">Hyp8 </w:t>
            </w:r>
            <w:proofErr w:type="spellStart"/>
            <w:r w:rsidRPr="00F8729D">
              <w:rPr>
                <w:rFonts w:ascii="Times New Roman" w:hAnsi="Times New Roman"/>
                <w:sz w:val="24"/>
                <w:szCs w:val="24"/>
              </w:rPr>
              <w:t>prac</w:t>
            </w:r>
            <w:proofErr w:type="spellEnd"/>
            <w:r w:rsidRPr="00F8729D">
              <w:rPr>
                <w:rFonts w:ascii="Times New Roman" w:hAnsi="Times New Roman"/>
                <w:sz w:val="24"/>
                <w:szCs w:val="24"/>
              </w:rPr>
              <w:t>: 52%</w:t>
            </w:r>
          </w:p>
          <w:p w14:paraId="56016D62" w14:textId="059D1410" w:rsidR="00464694" w:rsidRPr="00F8729D" w:rsidRDefault="00464694" w:rsidP="00464694">
            <w:pPr>
              <w:pStyle w:val="ListParagraph"/>
              <w:numPr>
                <w:ilvl w:val="1"/>
                <w:numId w:val="33"/>
              </w:numPr>
              <w:spacing w:before="120" w:after="120"/>
              <w:rPr>
                <w:rFonts w:ascii="Times New Roman" w:hAnsi="Times New Roman"/>
                <w:sz w:val="24"/>
                <w:szCs w:val="24"/>
              </w:rPr>
            </w:pPr>
            <w:proofErr w:type="spellStart"/>
            <w:r w:rsidRPr="00F8729D">
              <w:rPr>
                <w:rFonts w:ascii="Times New Roman" w:hAnsi="Times New Roman"/>
                <w:sz w:val="24"/>
                <w:szCs w:val="24"/>
              </w:rPr>
              <w:t>Hyp-prac</w:t>
            </w:r>
            <w:proofErr w:type="spellEnd"/>
            <w:r w:rsidRPr="00F8729D">
              <w:rPr>
                <w:rFonts w:ascii="Times New Roman" w:hAnsi="Times New Roman"/>
                <w:sz w:val="24"/>
                <w:szCs w:val="24"/>
              </w:rPr>
              <w:t xml:space="preserve"> 2: 64%</w:t>
            </w:r>
          </w:p>
          <w:p w14:paraId="76175CFC" w14:textId="4AD25E57" w:rsidR="00464694" w:rsidRPr="00F8729D" w:rsidRDefault="00464694" w:rsidP="00464694">
            <w:pPr>
              <w:spacing w:before="120" w:after="120"/>
              <w:rPr>
                <w:rFonts w:ascii="Times New Roman" w:hAnsi="Times New Roman"/>
                <w:sz w:val="24"/>
                <w:szCs w:val="24"/>
              </w:rPr>
            </w:pPr>
            <w:r w:rsidRPr="00F8729D">
              <w:rPr>
                <w:rFonts w:ascii="Times New Roman" w:hAnsi="Times New Roman"/>
                <w:sz w:val="24"/>
                <w:szCs w:val="24"/>
              </w:rPr>
              <w:t>Comparison of maintenance effects:</w:t>
            </w:r>
          </w:p>
          <w:p w14:paraId="38429004" w14:textId="345ABC07" w:rsidR="007E54EB" w:rsidRPr="00F8729D" w:rsidRDefault="00C25ABD" w:rsidP="0012645B">
            <w:pPr>
              <w:pStyle w:val="ListParagraph"/>
              <w:numPr>
                <w:ilvl w:val="0"/>
                <w:numId w:val="34"/>
              </w:numPr>
              <w:spacing w:before="120" w:after="120"/>
              <w:rPr>
                <w:rFonts w:ascii="Times New Roman" w:hAnsi="Times New Roman"/>
                <w:sz w:val="24"/>
                <w:szCs w:val="24"/>
              </w:rPr>
            </w:pPr>
            <w:r w:rsidRPr="00F8729D">
              <w:rPr>
                <w:rFonts w:ascii="Times New Roman" w:hAnsi="Times New Roman"/>
                <w:sz w:val="24"/>
                <w:szCs w:val="24"/>
              </w:rPr>
              <w:t xml:space="preserve">For pain intensity, </w:t>
            </w:r>
            <w:r w:rsidR="0012645B">
              <w:rPr>
                <w:rFonts w:ascii="Times New Roman" w:hAnsi="Times New Roman"/>
                <w:sz w:val="24"/>
                <w:szCs w:val="24"/>
              </w:rPr>
              <w:t>both hypnosis</w:t>
            </w:r>
            <w:r w:rsidR="000E4B44" w:rsidRPr="00F8729D">
              <w:rPr>
                <w:rFonts w:ascii="Times New Roman" w:hAnsi="Times New Roman"/>
                <w:sz w:val="24"/>
                <w:szCs w:val="24"/>
              </w:rPr>
              <w:t xml:space="preserve"> groups</w:t>
            </w:r>
            <w:r w:rsidR="0012645B">
              <w:rPr>
                <w:rFonts w:ascii="Times New Roman" w:hAnsi="Times New Roman"/>
                <w:sz w:val="24"/>
                <w:szCs w:val="24"/>
              </w:rPr>
              <w:t xml:space="preserve"> and the biofeedback control</w:t>
            </w:r>
            <w:r w:rsidR="000E4B44" w:rsidRPr="00F8729D">
              <w:rPr>
                <w:rFonts w:ascii="Times New Roman" w:hAnsi="Times New Roman"/>
                <w:sz w:val="24"/>
                <w:szCs w:val="24"/>
              </w:rPr>
              <w:t xml:space="preserve"> had relatively good maintenance of effects </w:t>
            </w:r>
            <w:r w:rsidR="007E54EB" w:rsidRPr="00F8729D">
              <w:rPr>
                <w:rFonts w:ascii="Times New Roman" w:hAnsi="Times New Roman"/>
                <w:sz w:val="24"/>
                <w:szCs w:val="24"/>
              </w:rPr>
              <w:t>from post treatment assessment to six</w:t>
            </w:r>
            <w:r w:rsidR="000E4B44" w:rsidRPr="00F8729D">
              <w:rPr>
                <w:rFonts w:ascii="Times New Roman" w:hAnsi="Times New Roman"/>
                <w:sz w:val="24"/>
                <w:szCs w:val="24"/>
              </w:rPr>
              <w:t xml:space="preserve"> months </w:t>
            </w:r>
            <w:r w:rsidR="007E54EB" w:rsidRPr="00F8729D">
              <w:rPr>
                <w:rFonts w:ascii="Times New Roman" w:hAnsi="Times New Roman"/>
                <w:sz w:val="24"/>
                <w:szCs w:val="24"/>
              </w:rPr>
              <w:t>later</w:t>
            </w:r>
            <w:r w:rsidR="0012645B">
              <w:rPr>
                <w:rFonts w:ascii="Times New Roman" w:hAnsi="Times New Roman"/>
                <w:sz w:val="24"/>
                <w:szCs w:val="24"/>
              </w:rPr>
              <w:t xml:space="preserve">. </w:t>
            </w:r>
            <w:r w:rsidRPr="00F8729D">
              <w:rPr>
                <w:rFonts w:ascii="Times New Roman" w:hAnsi="Times New Roman"/>
                <w:sz w:val="24"/>
                <w:szCs w:val="24"/>
              </w:rPr>
              <w:t xml:space="preserve">ANOVA indicated large time main effects, </w:t>
            </w:r>
            <w:r w:rsidR="00056C25">
              <w:rPr>
                <w:rFonts w:ascii="Times New Roman" w:hAnsi="Times New Roman"/>
                <w:sz w:val="24"/>
                <w:szCs w:val="24"/>
              </w:rPr>
              <w:t>h</w:t>
            </w:r>
            <w:r w:rsidRPr="00F8729D">
              <w:rPr>
                <w:rFonts w:ascii="Times New Roman" w:hAnsi="Times New Roman"/>
                <w:sz w:val="24"/>
                <w:szCs w:val="24"/>
              </w:rPr>
              <w:t>owever, meaning</w:t>
            </w:r>
            <w:r w:rsidR="0012645B">
              <w:rPr>
                <w:rFonts w:ascii="Times New Roman" w:hAnsi="Times New Roman"/>
                <w:sz w:val="24"/>
                <w:szCs w:val="24"/>
              </w:rPr>
              <w:t xml:space="preserve"> that</w:t>
            </w:r>
            <w:r w:rsidRPr="00F8729D">
              <w:rPr>
                <w:rFonts w:ascii="Times New Roman" w:hAnsi="Times New Roman"/>
                <w:sz w:val="24"/>
                <w:szCs w:val="24"/>
              </w:rPr>
              <w:t xml:space="preserve"> time impacted scores across treatment and control groups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 xml:space="preserve">=0.241). Differences in </w:t>
            </w:r>
            <w:r w:rsidR="0012645B">
              <w:rPr>
                <w:rFonts w:ascii="Times New Roman" w:hAnsi="Times New Roman"/>
                <w:sz w:val="24"/>
                <w:szCs w:val="24"/>
              </w:rPr>
              <w:t xml:space="preserve">how </w:t>
            </w:r>
            <w:r w:rsidR="00056C25">
              <w:rPr>
                <w:rFonts w:ascii="Times New Roman" w:hAnsi="Times New Roman"/>
                <w:sz w:val="24"/>
                <w:szCs w:val="24"/>
              </w:rPr>
              <w:t>time</w:t>
            </w:r>
            <w:r w:rsidR="0012645B">
              <w:rPr>
                <w:rFonts w:ascii="Times New Roman" w:hAnsi="Times New Roman"/>
                <w:sz w:val="24"/>
                <w:szCs w:val="24"/>
              </w:rPr>
              <w:t xml:space="preserve"> impacted outcomes was not significant</w:t>
            </w:r>
            <w:r w:rsidRPr="00F8729D">
              <w:rPr>
                <w:rFonts w:ascii="Times New Roman" w:hAnsi="Times New Roman"/>
                <w:sz w:val="24"/>
                <w:szCs w:val="24"/>
              </w:rPr>
              <w:t xml:space="preserve"> between groups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=0.028).</w:t>
            </w:r>
          </w:p>
          <w:p w14:paraId="4B4E79DC" w14:textId="0B13D2FF" w:rsidR="00C25ABD" w:rsidRPr="00F8729D" w:rsidRDefault="00C25ABD" w:rsidP="0012645B">
            <w:pPr>
              <w:pStyle w:val="ListParagraph"/>
              <w:numPr>
                <w:ilvl w:val="0"/>
                <w:numId w:val="34"/>
              </w:numPr>
              <w:spacing w:before="120" w:after="120"/>
              <w:rPr>
                <w:rFonts w:ascii="Times New Roman" w:hAnsi="Times New Roman"/>
                <w:sz w:val="24"/>
                <w:szCs w:val="24"/>
              </w:rPr>
            </w:pPr>
            <w:r w:rsidRPr="00F8729D">
              <w:rPr>
                <w:rFonts w:ascii="Times New Roman" w:hAnsi="Times New Roman"/>
                <w:sz w:val="24"/>
                <w:szCs w:val="24"/>
              </w:rPr>
              <w:t xml:space="preserve">For interference and sleep quality, results were similar with a large and significant effect with time yet insignificant differences between the treatment and control groups. </w:t>
            </w:r>
          </w:p>
          <w:p w14:paraId="0AFD8457" w14:textId="64F9293E" w:rsidR="00C25ABD" w:rsidRPr="00F8729D" w:rsidRDefault="00C25ABD" w:rsidP="0012645B">
            <w:pPr>
              <w:pStyle w:val="ListParagraph"/>
              <w:numPr>
                <w:ilvl w:val="1"/>
                <w:numId w:val="34"/>
              </w:numPr>
              <w:spacing w:before="120" w:after="120"/>
              <w:rPr>
                <w:rFonts w:ascii="Times New Roman" w:hAnsi="Times New Roman"/>
                <w:sz w:val="24"/>
                <w:szCs w:val="24"/>
              </w:rPr>
            </w:pPr>
            <w:r w:rsidRPr="00F8729D">
              <w:rPr>
                <w:rFonts w:ascii="Times New Roman" w:hAnsi="Times New Roman"/>
                <w:sz w:val="24"/>
                <w:szCs w:val="24"/>
              </w:rPr>
              <w:t>Main effect for Pain intensity: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=0.178</w:t>
            </w:r>
          </w:p>
          <w:p w14:paraId="6B45F247" w14:textId="28B2B460" w:rsidR="00C25ABD" w:rsidRPr="00F8729D" w:rsidRDefault="00C25ABD" w:rsidP="0012645B">
            <w:pPr>
              <w:pStyle w:val="ListParagraph"/>
              <w:numPr>
                <w:ilvl w:val="1"/>
                <w:numId w:val="34"/>
              </w:numPr>
              <w:spacing w:before="120" w:after="120"/>
              <w:rPr>
                <w:rFonts w:ascii="Times New Roman" w:hAnsi="Times New Roman"/>
                <w:sz w:val="24"/>
                <w:szCs w:val="24"/>
              </w:rPr>
            </w:pPr>
            <w:r w:rsidRPr="00F8729D">
              <w:rPr>
                <w:rFonts w:ascii="Times New Roman" w:hAnsi="Times New Roman"/>
                <w:sz w:val="24"/>
                <w:szCs w:val="24"/>
              </w:rPr>
              <w:t>Time x group effect for intensity: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=0.040</w:t>
            </w:r>
          </w:p>
          <w:p w14:paraId="6ABE80B8" w14:textId="5D364893" w:rsidR="00C25ABD" w:rsidRPr="00F8729D" w:rsidRDefault="00C25ABD" w:rsidP="0012645B">
            <w:pPr>
              <w:pStyle w:val="ListParagraph"/>
              <w:numPr>
                <w:ilvl w:val="1"/>
                <w:numId w:val="34"/>
              </w:numPr>
              <w:spacing w:before="120" w:after="120"/>
              <w:rPr>
                <w:rFonts w:ascii="Times New Roman" w:hAnsi="Times New Roman"/>
                <w:sz w:val="24"/>
                <w:szCs w:val="24"/>
              </w:rPr>
            </w:pPr>
            <w:r w:rsidRPr="00F8729D">
              <w:rPr>
                <w:rFonts w:ascii="Times New Roman" w:hAnsi="Times New Roman"/>
                <w:sz w:val="24"/>
                <w:szCs w:val="24"/>
              </w:rPr>
              <w:t>Main effect for sleep quality: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=0.127</w:t>
            </w:r>
          </w:p>
          <w:p w14:paraId="068B2664" w14:textId="3F66C750" w:rsidR="00C25ABD" w:rsidRPr="00F8729D" w:rsidRDefault="00C25ABD" w:rsidP="0012645B">
            <w:pPr>
              <w:pStyle w:val="ListParagraph"/>
              <w:numPr>
                <w:ilvl w:val="1"/>
                <w:numId w:val="34"/>
              </w:numPr>
              <w:spacing w:before="120" w:after="120"/>
              <w:rPr>
                <w:rFonts w:ascii="Times New Roman" w:hAnsi="Times New Roman"/>
                <w:sz w:val="24"/>
                <w:szCs w:val="24"/>
              </w:rPr>
            </w:pPr>
            <w:r w:rsidRPr="00F8729D">
              <w:rPr>
                <w:rFonts w:ascii="Times New Roman" w:hAnsi="Times New Roman"/>
                <w:sz w:val="24"/>
                <w:szCs w:val="24"/>
              </w:rPr>
              <w:t>Time x group effect for sleep: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=0.021</w:t>
            </w:r>
          </w:p>
          <w:p w14:paraId="52161FD4" w14:textId="133E0737" w:rsidR="00B962D0" w:rsidRPr="00F8729D" w:rsidRDefault="00B962D0" w:rsidP="00B962D0">
            <w:pPr>
              <w:pStyle w:val="ListParagraph"/>
              <w:numPr>
                <w:ilvl w:val="0"/>
                <w:numId w:val="34"/>
              </w:numPr>
              <w:spacing w:before="120" w:after="120"/>
              <w:rPr>
                <w:rFonts w:ascii="Times New Roman" w:hAnsi="Times New Roman"/>
                <w:sz w:val="24"/>
                <w:szCs w:val="24"/>
              </w:rPr>
            </w:pPr>
            <w:r w:rsidRPr="00F8729D">
              <w:rPr>
                <w:rFonts w:ascii="Times New Roman" w:hAnsi="Times New Roman"/>
                <w:sz w:val="24"/>
                <w:szCs w:val="24"/>
              </w:rPr>
              <w:t>Comparison between hypnosis groups (8, 8P, 2P)</w:t>
            </w:r>
          </w:p>
          <w:p w14:paraId="4DA77BA2" w14:textId="70D1B58A" w:rsidR="00B962D0" w:rsidRPr="00F8729D" w:rsidRDefault="00B962D0" w:rsidP="003C66A5">
            <w:pPr>
              <w:pStyle w:val="ListParagraph"/>
              <w:numPr>
                <w:ilvl w:val="1"/>
                <w:numId w:val="34"/>
              </w:numPr>
              <w:spacing w:before="120" w:after="120"/>
              <w:rPr>
                <w:rFonts w:ascii="Times New Roman" w:hAnsi="Times New Roman"/>
                <w:sz w:val="24"/>
                <w:szCs w:val="24"/>
              </w:rPr>
            </w:pPr>
            <w:r w:rsidRPr="00F8729D">
              <w:rPr>
                <w:rFonts w:ascii="Times New Roman" w:hAnsi="Times New Roman"/>
                <w:sz w:val="24"/>
                <w:szCs w:val="24"/>
              </w:rPr>
              <w:t>All groups had large, significant time main effects in all outcome measures</w:t>
            </w:r>
            <w:r w:rsidR="00C25ABD" w:rsidRPr="00F8729D">
              <w:rPr>
                <w:rFonts w:ascii="Times New Roman" w:hAnsi="Times New Roman"/>
                <w:sz w:val="24"/>
                <w:szCs w:val="24"/>
              </w:rPr>
              <w:t xml:space="preserve"> meaning time significantly impacting score results regardless of dosage (8 session, 2 session, 8 session and practice)</w:t>
            </w:r>
            <w:r w:rsidR="003C66A5" w:rsidRPr="00F8729D">
              <w:rPr>
                <w:rFonts w:ascii="Times New Roman" w:hAnsi="Times New Roman"/>
                <w:sz w:val="24"/>
                <w:szCs w:val="24"/>
              </w:rPr>
              <w:t>. All groups had a non-significant time x group interaction effect meaning that regardless of which treatment group a subject was in, the effect of time impacted their outcomes about the same.</w:t>
            </w:r>
          </w:p>
          <w:p w14:paraId="1978D83E" w14:textId="64C1F99F" w:rsidR="003C66A5" w:rsidRPr="00F8729D" w:rsidRDefault="003C66A5" w:rsidP="003C66A5">
            <w:pPr>
              <w:pStyle w:val="ListParagraph"/>
              <w:numPr>
                <w:ilvl w:val="2"/>
                <w:numId w:val="34"/>
              </w:numPr>
              <w:spacing w:before="120" w:after="120"/>
              <w:rPr>
                <w:rFonts w:ascii="Times New Roman" w:hAnsi="Times New Roman"/>
                <w:sz w:val="24"/>
                <w:szCs w:val="24"/>
              </w:rPr>
            </w:pPr>
            <w:r w:rsidRPr="00F8729D">
              <w:rPr>
                <w:rFonts w:ascii="Times New Roman" w:hAnsi="Times New Roman"/>
                <w:sz w:val="24"/>
                <w:szCs w:val="24"/>
              </w:rPr>
              <w:t>Intensity: time main effect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=0.376; time x group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=0.022</w:t>
            </w:r>
          </w:p>
          <w:p w14:paraId="00924778" w14:textId="353438F5" w:rsidR="003C66A5" w:rsidRPr="00F8729D" w:rsidRDefault="003C66A5" w:rsidP="003C66A5">
            <w:pPr>
              <w:pStyle w:val="ListParagraph"/>
              <w:numPr>
                <w:ilvl w:val="2"/>
                <w:numId w:val="34"/>
              </w:numPr>
              <w:spacing w:before="120" w:after="120"/>
              <w:rPr>
                <w:rFonts w:ascii="Times New Roman" w:hAnsi="Times New Roman"/>
                <w:sz w:val="24"/>
                <w:szCs w:val="24"/>
              </w:rPr>
            </w:pPr>
            <w:r w:rsidRPr="00F8729D">
              <w:rPr>
                <w:rFonts w:ascii="Times New Roman" w:hAnsi="Times New Roman"/>
                <w:sz w:val="24"/>
                <w:szCs w:val="24"/>
              </w:rPr>
              <w:t>Interference: time main effect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=0.366; time x group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=0.0.025</w:t>
            </w:r>
          </w:p>
          <w:p w14:paraId="23F8A6B8" w14:textId="49598025" w:rsidR="0000738B" w:rsidRPr="007807B1" w:rsidRDefault="003C66A5" w:rsidP="007807B1">
            <w:pPr>
              <w:pStyle w:val="ListParagraph"/>
              <w:numPr>
                <w:ilvl w:val="2"/>
                <w:numId w:val="34"/>
              </w:numPr>
              <w:spacing w:before="120" w:after="120"/>
              <w:rPr>
                <w:rFonts w:ascii="Times New Roman" w:hAnsi="Times New Roman"/>
                <w:sz w:val="24"/>
                <w:szCs w:val="24"/>
              </w:rPr>
            </w:pPr>
            <w:r w:rsidRPr="00F8729D">
              <w:rPr>
                <w:rFonts w:ascii="Times New Roman" w:hAnsi="Times New Roman"/>
                <w:sz w:val="24"/>
                <w:szCs w:val="24"/>
              </w:rPr>
              <w:t>Sleep quality: time main effect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=0.232; time x group N</w:t>
            </w:r>
            <w:r w:rsidRPr="00F8729D">
              <w:rPr>
                <w:rFonts w:ascii="Times New Roman" w:hAnsi="Times New Roman"/>
                <w:sz w:val="24"/>
                <w:szCs w:val="24"/>
                <w:vertAlign w:val="subscript"/>
              </w:rPr>
              <w:t>p</w:t>
            </w:r>
            <w:r w:rsidRPr="00F8729D">
              <w:rPr>
                <w:rFonts w:ascii="Times New Roman" w:hAnsi="Times New Roman"/>
                <w:sz w:val="24"/>
                <w:szCs w:val="24"/>
                <w:vertAlign w:val="superscript"/>
              </w:rPr>
              <w:t>2</w:t>
            </w:r>
            <w:r w:rsidRPr="00F8729D">
              <w:rPr>
                <w:rFonts w:ascii="Times New Roman" w:hAnsi="Times New Roman"/>
                <w:sz w:val="24"/>
                <w:szCs w:val="24"/>
              </w:rPr>
              <w:t>=0.016</w:t>
            </w:r>
          </w:p>
        </w:tc>
      </w:tr>
      <w:tr w:rsidR="0000738B" w:rsidRPr="00F8729D" w14:paraId="3685A6C0" w14:textId="77777777" w:rsidTr="00CE144F">
        <w:tc>
          <w:tcPr>
            <w:tcW w:w="10421" w:type="dxa"/>
            <w:shd w:val="clear" w:color="auto" w:fill="E6E6E6"/>
          </w:tcPr>
          <w:p w14:paraId="7D6F6BC0" w14:textId="1185BFEC" w:rsidR="0000738B" w:rsidRPr="00C803A7" w:rsidRDefault="0000738B" w:rsidP="00CE144F">
            <w:pPr>
              <w:spacing w:before="120" w:after="120"/>
              <w:rPr>
                <w:rFonts w:ascii="Times New Roman" w:hAnsi="Times New Roman"/>
                <w:b/>
                <w:sz w:val="24"/>
                <w:szCs w:val="24"/>
              </w:rPr>
            </w:pPr>
            <w:r w:rsidRPr="00F8729D">
              <w:rPr>
                <w:rFonts w:ascii="Times New Roman" w:hAnsi="Times New Roman"/>
                <w:b/>
                <w:sz w:val="24"/>
                <w:szCs w:val="24"/>
              </w:rPr>
              <w:lastRenderedPageBreak/>
              <w:t>Original Authors’ Conclusions</w:t>
            </w:r>
          </w:p>
        </w:tc>
      </w:tr>
      <w:tr w:rsidR="0000738B" w:rsidRPr="00F8729D" w14:paraId="784BF472" w14:textId="77777777" w:rsidTr="00CE144F">
        <w:tc>
          <w:tcPr>
            <w:tcW w:w="10421" w:type="dxa"/>
            <w:tcBorders>
              <w:bottom w:val="single" w:sz="4" w:space="0" w:color="auto"/>
            </w:tcBorders>
            <w:shd w:val="clear" w:color="auto" w:fill="auto"/>
          </w:tcPr>
          <w:p w14:paraId="5E4AD7F7" w14:textId="6EB5DF3D" w:rsidR="0000738B" w:rsidRPr="00C803A7" w:rsidRDefault="006F74C4" w:rsidP="00C803A7">
            <w:pPr>
              <w:spacing w:before="120" w:after="120"/>
              <w:rPr>
                <w:rFonts w:ascii="Times New Roman" w:hAnsi="Times New Roman"/>
                <w:sz w:val="24"/>
                <w:szCs w:val="24"/>
              </w:rPr>
            </w:pPr>
            <w:r w:rsidRPr="00C803A7">
              <w:rPr>
                <w:rFonts w:ascii="Times New Roman" w:hAnsi="Times New Roman"/>
                <w:sz w:val="24"/>
                <w:szCs w:val="24"/>
              </w:rPr>
              <w:t xml:space="preserve">Hypnosis was more effective than biofeedback in pain relief, though sleep quality and pain interference were not significantly different between </w:t>
            </w:r>
            <w:r w:rsidR="003C66A5" w:rsidRPr="00C803A7">
              <w:rPr>
                <w:rFonts w:ascii="Times New Roman" w:hAnsi="Times New Roman"/>
                <w:sz w:val="24"/>
                <w:szCs w:val="24"/>
              </w:rPr>
              <w:t xml:space="preserve">treatment and control </w:t>
            </w:r>
            <w:r w:rsidRPr="00C803A7">
              <w:rPr>
                <w:rFonts w:ascii="Times New Roman" w:hAnsi="Times New Roman"/>
                <w:sz w:val="24"/>
                <w:szCs w:val="24"/>
              </w:rPr>
              <w:t xml:space="preserve">groups. </w:t>
            </w:r>
            <w:r w:rsidR="00E517BC" w:rsidRPr="00C803A7">
              <w:rPr>
                <w:rFonts w:ascii="Times New Roman" w:hAnsi="Times New Roman"/>
                <w:sz w:val="24"/>
                <w:szCs w:val="24"/>
              </w:rPr>
              <w:t xml:space="preserve">When comparing outcomes between treatment groups, </w:t>
            </w:r>
            <w:r w:rsidR="00C803A7">
              <w:rPr>
                <w:rFonts w:ascii="Times New Roman" w:hAnsi="Times New Roman"/>
                <w:sz w:val="24"/>
                <w:szCs w:val="24"/>
              </w:rPr>
              <w:t xml:space="preserve">the </w:t>
            </w:r>
            <w:r w:rsidR="00E517BC" w:rsidRPr="00C803A7">
              <w:rPr>
                <w:rFonts w:ascii="Times New Roman" w:hAnsi="Times New Roman"/>
                <w:sz w:val="24"/>
                <w:szCs w:val="24"/>
              </w:rPr>
              <w:t>author found insignificant differences between group</w:t>
            </w:r>
            <w:r w:rsidR="00C803A7">
              <w:rPr>
                <w:rFonts w:ascii="Times New Roman" w:hAnsi="Times New Roman"/>
                <w:sz w:val="24"/>
                <w:szCs w:val="24"/>
              </w:rPr>
              <w:t xml:space="preserve">s, </w:t>
            </w:r>
            <w:r w:rsidR="00E517BC" w:rsidRPr="00C803A7">
              <w:rPr>
                <w:rFonts w:ascii="Times New Roman" w:hAnsi="Times New Roman"/>
                <w:sz w:val="24"/>
                <w:szCs w:val="24"/>
              </w:rPr>
              <w:t>conclud</w:t>
            </w:r>
            <w:r w:rsidR="00C803A7">
              <w:rPr>
                <w:rFonts w:ascii="Times New Roman" w:hAnsi="Times New Roman"/>
                <w:sz w:val="24"/>
                <w:szCs w:val="24"/>
              </w:rPr>
              <w:t>ing</w:t>
            </w:r>
            <w:r w:rsidR="00E517BC" w:rsidRPr="00C803A7">
              <w:rPr>
                <w:rFonts w:ascii="Times New Roman" w:hAnsi="Times New Roman"/>
                <w:sz w:val="24"/>
                <w:szCs w:val="24"/>
              </w:rPr>
              <w:t xml:space="preserve"> that </w:t>
            </w:r>
            <w:r w:rsidR="00362702" w:rsidRPr="00C803A7">
              <w:rPr>
                <w:rFonts w:ascii="Times New Roman" w:hAnsi="Times New Roman"/>
                <w:sz w:val="24"/>
                <w:szCs w:val="24"/>
              </w:rPr>
              <w:t xml:space="preserve">hypnosis can be </w:t>
            </w:r>
            <w:r w:rsidR="00E517BC" w:rsidRPr="00C803A7">
              <w:rPr>
                <w:rFonts w:ascii="Times New Roman" w:hAnsi="Times New Roman"/>
                <w:sz w:val="24"/>
                <w:szCs w:val="24"/>
              </w:rPr>
              <w:t>delivered</w:t>
            </w:r>
            <w:r w:rsidR="00362702" w:rsidRPr="00C803A7">
              <w:rPr>
                <w:rFonts w:ascii="Times New Roman" w:hAnsi="Times New Roman"/>
                <w:sz w:val="24"/>
                <w:szCs w:val="24"/>
              </w:rPr>
              <w:t xml:space="preserve"> in </w:t>
            </w:r>
            <w:r w:rsidR="00E517BC" w:rsidRPr="00C803A7">
              <w:rPr>
                <w:rFonts w:ascii="Times New Roman" w:hAnsi="Times New Roman"/>
                <w:sz w:val="24"/>
                <w:szCs w:val="24"/>
              </w:rPr>
              <w:t>two</w:t>
            </w:r>
            <w:r w:rsidR="00362702" w:rsidRPr="00C803A7">
              <w:rPr>
                <w:rFonts w:ascii="Times New Roman" w:hAnsi="Times New Roman"/>
                <w:sz w:val="24"/>
                <w:szCs w:val="24"/>
              </w:rPr>
              <w:t xml:space="preserve"> sessions </w:t>
            </w:r>
            <w:r w:rsidR="00C803A7">
              <w:rPr>
                <w:rFonts w:ascii="Times New Roman" w:hAnsi="Times New Roman"/>
                <w:sz w:val="24"/>
                <w:szCs w:val="24"/>
              </w:rPr>
              <w:t>(</w:t>
            </w:r>
            <w:r w:rsidR="00362702" w:rsidRPr="00C803A7">
              <w:rPr>
                <w:rFonts w:ascii="Times New Roman" w:hAnsi="Times New Roman"/>
                <w:sz w:val="24"/>
                <w:szCs w:val="24"/>
              </w:rPr>
              <w:t>with home practice</w:t>
            </w:r>
            <w:r w:rsidR="00C803A7">
              <w:rPr>
                <w:rFonts w:ascii="Times New Roman" w:hAnsi="Times New Roman"/>
                <w:sz w:val="24"/>
                <w:szCs w:val="24"/>
              </w:rPr>
              <w:t>)</w:t>
            </w:r>
            <w:r w:rsidR="00E517BC" w:rsidRPr="00C803A7">
              <w:rPr>
                <w:rFonts w:ascii="Times New Roman" w:hAnsi="Times New Roman"/>
                <w:sz w:val="24"/>
                <w:szCs w:val="24"/>
              </w:rPr>
              <w:t xml:space="preserve"> as effectively as eight sessions</w:t>
            </w:r>
            <w:r w:rsidR="00362702" w:rsidRPr="00C803A7">
              <w:rPr>
                <w:rFonts w:ascii="Times New Roman" w:hAnsi="Times New Roman"/>
                <w:sz w:val="24"/>
                <w:szCs w:val="24"/>
              </w:rPr>
              <w:t xml:space="preserve">. </w:t>
            </w:r>
            <w:r w:rsidR="00E517BC" w:rsidRPr="00C803A7">
              <w:rPr>
                <w:rFonts w:ascii="Times New Roman" w:hAnsi="Times New Roman"/>
                <w:sz w:val="24"/>
                <w:szCs w:val="24"/>
              </w:rPr>
              <w:t xml:space="preserve">All groups maintained the benefits of treatment over six months for pain intensity and </w:t>
            </w:r>
            <w:r w:rsidR="00056C25" w:rsidRPr="00C803A7">
              <w:rPr>
                <w:rFonts w:ascii="Times New Roman" w:hAnsi="Times New Roman"/>
                <w:sz w:val="24"/>
                <w:szCs w:val="24"/>
              </w:rPr>
              <w:t>interference</w:t>
            </w:r>
            <w:r w:rsidR="00E517BC" w:rsidRPr="00C803A7">
              <w:rPr>
                <w:rFonts w:ascii="Times New Roman" w:hAnsi="Times New Roman"/>
                <w:sz w:val="24"/>
                <w:szCs w:val="24"/>
              </w:rPr>
              <w:t>.</w:t>
            </w:r>
          </w:p>
        </w:tc>
      </w:tr>
      <w:tr w:rsidR="0000738B" w:rsidRPr="00F8729D" w14:paraId="7DCBC197" w14:textId="77777777" w:rsidTr="00CE144F">
        <w:tc>
          <w:tcPr>
            <w:tcW w:w="10421" w:type="dxa"/>
            <w:shd w:val="clear" w:color="auto" w:fill="E6E6E6"/>
          </w:tcPr>
          <w:p w14:paraId="14EDB1D4" w14:textId="77777777" w:rsidR="0000738B" w:rsidRPr="00F8729D" w:rsidRDefault="0000738B" w:rsidP="00CE144F">
            <w:pPr>
              <w:spacing w:before="120" w:after="120"/>
              <w:rPr>
                <w:rFonts w:ascii="Times New Roman" w:hAnsi="Times New Roman"/>
                <w:b/>
                <w:sz w:val="24"/>
                <w:szCs w:val="24"/>
              </w:rPr>
            </w:pPr>
            <w:r w:rsidRPr="00F8729D">
              <w:rPr>
                <w:rFonts w:ascii="Times New Roman" w:hAnsi="Times New Roman"/>
                <w:b/>
                <w:sz w:val="24"/>
                <w:szCs w:val="24"/>
              </w:rPr>
              <w:t>Critical Appraisal</w:t>
            </w:r>
          </w:p>
        </w:tc>
      </w:tr>
      <w:tr w:rsidR="0000738B" w:rsidRPr="00F8729D" w14:paraId="00D1FC43" w14:textId="77777777" w:rsidTr="00CE144F">
        <w:tc>
          <w:tcPr>
            <w:tcW w:w="10421" w:type="dxa"/>
            <w:shd w:val="clear" w:color="auto" w:fill="auto"/>
          </w:tcPr>
          <w:p w14:paraId="745520A3" w14:textId="4C5AAA39" w:rsidR="0000738B" w:rsidRPr="00C803A7" w:rsidRDefault="0000738B" w:rsidP="0000738B">
            <w:pPr>
              <w:spacing w:before="120" w:after="120"/>
              <w:rPr>
                <w:rFonts w:ascii="Times New Roman" w:hAnsi="Times New Roman"/>
                <w:b/>
                <w:sz w:val="24"/>
                <w:szCs w:val="24"/>
              </w:rPr>
            </w:pPr>
            <w:r w:rsidRPr="00F8729D">
              <w:rPr>
                <w:rFonts w:ascii="Times New Roman" w:hAnsi="Times New Roman"/>
                <w:b/>
                <w:sz w:val="24"/>
                <w:szCs w:val="24"/>
              </w:rPr>
              <w:t>Validity</w:t>
            </w:r>
          </w:p>
        </w:tc>
      </w:tr>
      <w:tr w:rsidR="0000738B" w:rsidRPr="00F8729D" w14:paraId="1FD6E338" w14:textId="77777777" w:rsidTr="00CE144F">
        <w:tc>
          <w:tcPr>
            <w:tcW w:w="10421" w:type="dxa"/>
            <w:shd w:val="clear" w:color="auto" w:fill="auto"/>
          </w:tcPr>
          <w:p w14:paraId="26214755" w14:textId="13916D8A" w:rsidR="0047632F" w:rsidRPr="00F8729D" w:rsidRDefault="0047632F" w:rsidP="0047632F">
            <w:pPr>
              <w:spacing w:before="120" w:after="120"/>
              <w:rPr>
                <w:rFonts w:ascii="Times New Roman" w:hAnsi="Times New Roman"/>
                <w:sz w:val="24"/>
                <w:szCs w:val="24"/>
              </w:rPr>
            </w:pPr>
            <w:proofErr w:type="spellStart"/>
            <w:r w:rsidRPr="00F8729D">
              <w:rPr>
                <w:rFonts w:ascii="Times New Roman" w:hAnsi="Times New Roman"/>
                <w:sz w:val="24"/>
                <w:szCs w:val="24"/>
              </w:rPr>
              <w:t>PEDro</w:t>
            </w:r>
            <w:proofErr w:type="spellEnd"/>
            <w:r w:rsidRPr="00F8729D">
              <w:rPr>
                <w:rFonts w:ascii="Times New Roman" w:hAnsi="Times New Roman"/>
                <w:sz w:val="24"/>
                <w:szCs w:val="24"/>
              </w:rPr>
              <w:t xml:space="preserve"> Scale Score: </w:t>
            </w:r>
            <w:r w:rsidR="003046EF" w:rsidRPr="00F8729D">
              <w:rPr>
                <w:rFonts w:ascii="Times New Roman" w:hAnsi="Times New Roman"/>
                <w:sz w:val="24"/>
                <w:szCs w:val="24"/>
              </w:rPr>
              <w:t>8/10 based on eligibility criteria: Yes; Random allocation: Yes; concealed allocation: yes; baseline comparison: yes; blinding of subjects: no; blinding of therapist: no; blinding of accessors: yes; &gt;85% participant outcomes: yes; intention to treat analysis: yes; between group comparison: yes</w:t>
            </w:r>
            <w:r w:rsidR="007F4426">
              <w:rPr>
                <w:rFonts w:ascii="Times New Roman" w:hAnsi="Times New Roman"/>
                <w:sz w:val="24"/>
                <w:szCs w:val="24"/>
              </w:rPr>
              <w:t>;</w:t>
            </w:r>
            <w:r w:rsidR="003046EF" w:rsidRPr="00F8729D">
              <w:rPr>
                <w:rFonts w:ascii="Times New Roman" w:hAnsi="Times New Roman"/>
                <w:sz w:val="24"/>
                <w:szCs w:val="24"/>
              </w:rPr>
              <w:t xml:space="preserve"> point measures: yes</w:t>
            </w:r>
          </w:p>
          <w:p w14:paraId="5B7BAA51" w14:textId="382E5F4D" w:rsidR="003046EF" w:rsidRPr="00F8729D" w:rsidRDefault="003046EF" w:rsidP="0047632F">
            <w:pPr>
              <w:spacing w:before="120" w:after="120"/>
              <w:rPr>
                <w:rFonts w:ascii="Times New Roman" w:hAnsi="Times New Roman"/>
                <w:sz w:val="24"/>
                <w:szCs w:val="24"/>
              </w:rPr>
            </w:pPr>
            <w:r w:rsidRPr="00C803A7">
              <w:rPr>
                <w:rFonts w:ascii="Times New Roman" w:hAnsi="Times New Roman"/>
                <w:b/>
                <w:sz w:val="24"/>
                <w:szCs w:val="24"/>
              </w:rPr>
              <w:t>Strengths</w:t>
            </w:r>
            <w:r w:rsidR="00ED1714" w:rsidRPr="00F8729D">
              <w:rPr>
                <w:rFonts w:ascii="Times New Roman" w:hAnsi="Times New Roman"/>
                <w:sz w:val="24"/>
                <w:szCs w:val="24"/>
              </w:rPr>
              <w:t xml:space="preserve"> of this study was the blind allocation</w:t>
            </w:r>
            <w:r w:rsidR="00C803A7">
              <w:rPr>
                <w:rFonts w:ascii="Times New Roman" w:hAnsi="Times New Roman"/>
                <w:sz w:val="24"/>
                <w:szCs w:val="24"/>
              </w:rPr>
              <w:t xml:space="preserve">; </w:t>
            </w:r>
            <w:r w:rsidR="00ED1714" w:rsidRPr="00F8729D">
              <w:rPr>
                <w:rFonts w:ascii="Times New Roman" w:hAnsi="Times New Roman"/>
                <w:sz w:val="24"/>
                <w:szCs w:val="24"/>
              </w:rPr>
              <w:t>assessment</w:t>
            </w:r>
            <w:r w:rsidR="00D65A53" w:rsidRPr="00F8729D">
              <w:rPr>
                <w:rFonts w:ascii="Times New Roman" w:hAnsi="Times New Roman"/>
                <w:sz w:val="24"/>
                <w:szCs w:val="24"/>
              </w:rPr>
              <w:t>s</w:t>
            </w:r>
            <w:r w:rsidR="00C803A7">
              <w:rPr>
                <w:rFonts w:ascii="Times New Roman" w:hAnsi="Times New Roman"/>
                <w:sz w:val="24"/>
                <w:szCs w:val="24"/>
              </w:rPr>
              <w:t xml:space="preserve"> were</w:t>
            </w:r>
            <w:r w:rsidR="00D65A53" w:rsidRPr="00F8729D">
              <w:rPr>
                <w:rFonts w:ascii="Times New Roman" w:hAnsi="Times New Roman"/>
                <w:sz w:val="24"/>
                <w:szCs w:val="24"/>
              </w:rPr>
              <w:t xml:space="preserve"> conducted by </w:t>
            </w:r>
            <w:r w:rsidR="00C803A7">
              <w:rPr>
                <w:rFonts w:ascii="Times New Roman" w:hAnsi="Times New Roman"/>
                <w:sz w:val="24"/>
                <w:szCs w:val="24"/>
              </w:rPr>
              <w:t>a coordinator</w:t>
            </w:r>
            <w:r w:rsidR="00D65A53" w:rsidRPr="00F8729D">
              <w:rPr>
                <w:rFonts w:ascii="Times New Roman" w:hAnsi="Times New Roman"/>
                <w:sz w:val="24"/>
                <w:szCs w:val="24"/>
              </w:rPr>
              <w:t xml:space="preserve"> who did know which group subject belonged to</w:t>
            </w:r>
            <w:r w:rsidR="00C803A7">
              <w:rPr>
                <w:rFonts w:ascii="Times New Roman" w:hAnsi="Times New Roman"/>
                <w:sz w:val="24"/>
                <w:szCs w:val="24"/>
              </w:rPr>
              <w:t>;</w:t>
            </w:r>
            <w:r w:rsidR="00ED1714" w:rsidRPr="00F8729D">
              <w:rPr>
                <w:rFonts w:ascii="Times New Roman" w:hAnsi="Times New Roman"/>
                <w:sz w:val="24"/>
                <w:szCs w:val="24"/>
              </w:rPr>
              <w:t xml:space="preserve"> randomization</w:t>
            </w:r>
            <w:r w:rsidR="00C803A7">
              <w:rPr>
                <w:rFonts w:ascii="Times New Roman" w:hAnsi="Times New Roman"/>
                <w:sz w:val="24"/>
                <w:szCs w:val="24"/>
              </w:rPr>
              <w:t xml:space="preserve"> of subjects to groups;</w:t>
            </w:r>
            <w:r w:rsidR="00ED1714" w:rsidRPr="00F8729D">
              <w:rPr>
                <w:rFonts w:ascii="Times New Roman" w:hAnsi="Times New Roman"/>
                <w:sz w:val="24"/>
                <w:szCs w:val="24"/>
              </w:rPr>
              <w:t xml:space="preserve"> and use of a control. It was </w:t>
            </w:r>
            <w:r w:rsidR="006155B2" w:rsidRPr="00F8729D">
              <w:rPr>
                <w:rFonts w:ascii="Times New Roman" w:hAnsi="Times New Roman"/>
                <w:sz w:val="24"/>
                <w:szCs w:val="24"/>
              </w:rPr>
              <w:t xml:space="preserve">the only study </w:t>
            </w:r>
            <w:r w:rsidR="00C803A7">
              <w:rPr>
                <w:rFonts w:ascii="Times New Roman" w:hAnsi="Times New Roman"/>
                <w:sz w:val="24"/>
                <w:szCs w:val="24"/>
              </w:rPr>
              <w:t xml:space="preserve">the writer </w:t>
            </w:r>
            <w:r w:rsidR="006155B2" w:rsidRPr="00F8729D">
              <w:rPr>
                <w:rFonts w:ascii="Times New Roman" w:hAnsi="Times New Roman"/>
                <w:sz w:val="24"/>
                <w:szCs w:val="24"/>
              </w:rPr>
              <w:t>found that investigated dosage and practice effects on outcomes as well as long term maintenance of pain relief</w:t>
            </w:r>
            <w:r w:rsidR="00E517BC" w:rsidRPr="00F8729D">
              <w:rPr>
                <w:rFonts w:ascii="Times New Roman" w:hAnsi="Times New Roman"/>
                <w:sz w:val="24"/>
                <w:szCs w:val="24"/>
              </w:rPr>
              <w:t xml:space="preserve"> following hypnotic treatments</w:t>
            </w:r>
            <w:r w:rsidR="006155B2" w:rsidRPr="00F8729D">
              <w:rPr>
                <w:rFonts w:ascii="Times New Roman" w:hAnsi="Times New Roman"/>
                <w:sz w:val="24"/>
                <w:szCs w:val="24"/>
              </w:rPr>
              <w:t>.</w:t>
            </w:r>
            <w:r w:rsidR="00C803A7">
              <w:rPr>
                <w:rFonts w:ascii="Times New Roman" w:hAnsi="Times New Roman"/>
                <w:sz w:val="24"/>
                <w:szCs w:val="24"/>
              </w:rPr>
              <w:t xml:space="preserve"> It used effect size for outcomes, lending clinical</w:t>
            </w:r>
            <w:r w:rsidR="0012645B">
              <w:rPr>
                <w:rFonts w:ascii="Times New Roman" w:hAnsi="Times New Roman"/>
                <w:sz w:val="24"/>
                <w:szCs w:val="24"/>
              </w:rPr>
              <w:t xml:space="preserve"> </w:t>
            </w:r>
            <w:r w:rsidR="00C803A7">
              <w:rPr>
                <w:rFonts w:ascii="Times New Roman" w:hAnsi="Times New Roman"/>
                <w:sz w:val="24"/>
                <w:szCs w:val="24"/>
              </w:rPr>
              <w:t>relevance to interpretation of results.</w:t>
            </w:r>
            <w:r w:rsidR="006155B2" w:rsidRPr="00F8729D">
              <w:rPr>
                <w:rFonts w:ascii="Times New Roman" w:hAnsi="Times New Roman"/>
                <w:sz w:val="24"/>
                <w:szCs w:val="24"/>
              </w:rPr>
              <w:t xml:space="preserve"> </w:t>
            </w:r>
          </w:p>
          <w:p w14:paraId="26F1A86B" w14:textId="55D7AD90" w:rsidR="0000738B" w:rsidRPr="00F8729D" w:rsidRDefault="0047632F" w:rsidP="003A0938">
            <w:pPr>
              <w:spacing w:before="120" w:after="120"/>
              <w:rPr>
                <w:rFonts w:ascii="Times New Roman" w:hAnsi="Times New Roman"/>
                <w:sz w:val="24"/>
                <w:szCs w:val="24"/>
              </w:rPr>
            </w:pPr>
            <w:r w:rsidRPr="00C803A7">
              <w:rPr>
                <w:rFonts w:ascii="Times New Roman" w:hAnsi="Times New Roman"/>
                <w:b/>
                <w:sz w:val="24"/>
                <w:szCs w:val="24"/>
              </w:rPr>
              <w:t>Weakness</w:t>
            </w:r>
            <w:r w:rsidRPr="00F8729D">
              <w:rPr>
                <w:rFonts w:ascii="Times New Roman" w:hAnsi="Times New Roman"/>
                <w:sz w:val="24"/>
                <w:szCs w:val="24"/>
              </w:rPr>
              <w:t xml:space="preserve">: </w:t>
            </w:r>
            <w:r w:rsidR="00C803A7">
              <w:rPr>
                <w:rFonts w:ascii="Times New Roman" w:hAnsi="Times New Roman"/>
                <w:sz w:val="24"/>
                <w:szCs w:val="24"/>
              </w:rPr>
              <w:t xml:space="preserve">The study used an </w:t>
            </w:r>
            <w:r w:rsidR="006571AA" w:rsidRPr="00F8729D">
              <w:rPr>
                <w:rFonts w:ascii="Times New Roman" w:hAnsi="Times New Roman"/>
                <w:sz w:val="24"/>
                <w:szCs w:val="24"/>
              </w:rPr>
              <w:t>active</w:t>
            </w:r>
            <w:r w:rsidRPr="00F8729D">
              <w:rPr>
                <w:rFonts w:ascii="Times New Roman" w:hAnsi="Times New Roman"/>
                <w:sz w:val="24"/>
                <w:szCs w:val="24"/>
              </w:rPr>
              <w:t xml:space="preserve"> control group which makes it </w:t>
            </w:r>
            <w:r w:rsidR="00C803A7">
              <w:rPr>
                <w:rFonts w:ascii="Times New Roman" w:hAnsi="Times New Roman"/>
                <w:sz w:val="24"/>
                <w:szCs w:val="24"/>
              </w:rPr>
              <w:t>difficult</w:t>
            </w:r>
            <w:r w:rsidRPr="00F8729D">
              <w:rPr>
                <w:rFonts w:ascii="Times New Roman" w:hAnsi="Times New Roman"/>
                <w:sz w:val="24"/>
                <w:szCs w:val="24"/>
              </w:rPr>
              <w:t xml:space="preserve"> to see how much hypnosis impacted pain</w:t>
            </w:r>
            <w:r w:rsidR="006155B2" w:rsidRPr="00F8729D">
              <w:rPr>
                <w:rFonts w:ascii="Times New Roman" w:hAnsi="Times New Roman"/>
                <w:sz w:val="24"/>
                <w:szCs w:val="24"/>
              </w:rPr>
              <w:t>.</w:t>
            </w:r>
            <w:r w:rsidRPr="00F8729D">
              <w:rPr>
                <w:rFonts w:ascii="Times New Roman" w:hAnsi="Times New Roman"/>
                <w:sz w:val="24"/>
                <w:szCs w:val="24"/>
              </w:rPr>
              <w:t xml:space="preserve"> </w:t>
            </w:r>
            <w:r w:rsidR="006155B2" w:rsidRPr="00F8729D">
              <w:rPr>
                <w:rFonts w:ascii="Times New Roman" w:hAnsi="Times New Roman"/>
                <w:sz w:val="24"/>
                <w:szCs w:val="24"/>
              </w:rPr>
              <w:t xml:space="preserve">Additionally, hypnotic concepts like progressive relaxation were incorporated into the control treatment so difference in outcomes between the control and hypnotic groups is likely not as </w:t>
            </w:r>
            <w:r w:rsidR="006155B2" w:rsidRPr="00F8729D">
              <w:rPr>
                <w:rFonts w:ascii="Times New Roman" w:hAnsi="Times New Roman"/>
                <w:sz w:val="24"/>
                <w:szCs w:val="24"/>
              </w:rPr>
              <w:lastRenderedPageBreak/>
              <w:t xml:space="preserve">significant due to the </w:t>
            </w:r>
            <w:r w:rsidR="00C803A7">
              <w:rPr>
                <w:rFonts w:ascii="Times New Roman" w:hAnsi="Times New Roman"/>
                <w:sz w:val="24"/>
                <w:szCs w:val="24"/>
              </w:rPr>
              <w:t>blended and similar interventions</w:t>
            </w:r>
            <w:r w:rsidR="006155B2" w:rsidRPr="00F8729D">
              <w:rPr>
                <w:rFonts w:ascii="Times New Roman" w:hAnsi="Times New Roman"/>
                <w:sz w:val="24"/>
                <w:szCs w:val="24"/>
              </w:rPr>
              <w:t>.</w:t>
            </w:r>
            <w:r w:rsidR="00BA7A64" w:rsidRPr="00F8729D">
              <w:rPr>
                <w:rFonts w:ascii="Times New Roman" w:hAnsi="Times New Roman"/>
                <w:sz w:val="24"/>
                <w:szCs w:val="24"/>
              </w:rPr>
              <w:t xml:space="preserve"> Finally, there was a high dropout rate (37%) though a large portion withdrew before start of randomization.</w:t>
            </w:r>
            <w:r w:rsidR="006155B2" w:rsidRPr="00F8729D">
              <w:rPr>
                <w:rFonts w:ascii="Times New Roman" w:hAnsi="Times New Roman"/>
                <w:sz w:val="24"/>
                <w:szCs w:val="24"/>
              </w:rPr>
              <w:t xml:space="preserve">  </w:t>
            </w:r>
          </w:p>
        </w:tc>
      </w:tr>
      <w:tr w:rsidR="0000738B" w:rsidRPr="00F8729D" w14:paraId="0EF0ACE2" w14:textId="77777777" w:rsidTr="00CE144F">
        <w:tc>
          <w:tcPr>
            <w:tcW w:w="10421" w:type="dxa"/>
            <w:shd w:val="clear" w:color="auto" w:fill="auto"/>
          </w:tcPr>
          <w:p w14:paraId="1923D6B5" w14:textId="459CA47D" w:rsidR="0000738B" w:rsidRPr="00C803A7" w:rsidRDefault="0000738B" w:rsidP="00CE144F">
            <w:pPr>
              <w:spacing w:before="120" w:after="120"/>
              <w:jc w:val="both"/>
              <w:rPr>
                <w:rFonts w:ascii="Times New Roman" w:hAnsi="Times New Roman"/>
                <w:b/>
                <w:sz w:val="24"/>
                <w:szCs w:val="24"/>
              </w:rPr>
            </w:pPr>
            <w:r w:rsidRPr="0012645B">
              <w:rPr>
                <w:rFonts w:ascii="Times New Roman" w:hAnsi="Times New Roman"/>
                <w:b/>
                <w:sz w:val="24"/>
                <w:szCs w:val="24"/>
              </w:rPr>
              <w:lastRenderedPageBreak/>
              <w:t>Interpretation of Results</w:t>
            </w:r>
          </w:p>
        </w:tc>
      </w:tr>
      <w:tr w:rsidR="0000738B" w:rsidRPr="00F8729D" w14:paraId="693A2D1A" w14:textId="77777777" w:rsidTr="0012645B">
        <w:trPr>
          <w:trHeight w:val="840"/>
        </w:trPr>
        <w:tc>
          <w:tcPr>
            <w:tcW w:w="10421" w:type="dxa"/>
            <w:shd w:val="clear" w:color="auto" w:fill="auto"/>
          </w:tcPr>
          <w:p w14:paraId="77E00C06" w14:textId="65ED6438" w:rsidR="0000738B" w:rsidRPr="00F8729D" w:rsidRDefault="00EC0637" w:rsidP="00EC0637">
            <w:pPr>
              <w:spacing w:before="120" w:after="120"/>
              <w:rPr>
                <w:rFonts w:ascii="Times New Roman" w:hAnsi="Times New Roman"/>
                <w:sz w:val="24"/>
                <w:szCs w:val="24"/>
              </w:rPr>
            </w:pPr>
            <w:r>
              <w:rPr>
                <w:rFonts w:ascii="Times New Roman" w:hAnsi="Times New Roman"/>
                <w:sz w:val="24"/>
                <w:szCs w:val="24"/>
              </w:rPr>
              <w:t xml:space="preserve">This writer concluded that hypnosis is </w:t>
            </w:r>
            <w:r w:rsidR="0012645B">
              <w:rPr>
                <w:rFonts w:ascii="Times New Roman" w:hAnsi="Times New Roman"/>
                <w:sz w:val="24"/>
                <w:szCs w:val="24"/>
              </w:rPr>
              <w:t>as</w:t>
            </w:r>
            <w:r>
              <w:rPr>
                <w:rFonts w:ascii="Times New Roman" w:hAnsi="Times New Roman"/>
                <w:sz w:val="24"/>
                <w:szCs w:val="24"/>
              </w:rPr>
              <w:t xml:space="preserve"> effective </w:t>
            </w:r>
            <w:r w:rsidR="0012645B">
              <w:rPr>
                <w:rFonts w:ascii="Times New Roman" w:hAnsi="Times New Roman"/>
                <w:sz w:val="24"/>
                <w:szCs w:val="24"/>
              </w:rPr>
              <w:t>as</w:t>
            </w:r>
            <w:r>
              <w:rPr>
                <w:rFonts w:ascii="Times New Roman" w:hAnsi="Times New Roman"/>
                <w:sz w:val="24"/>
                <w:szCs w:val="24"/>
              </w:rPr>
              <w:t xml:space="preserve"> biofeedback for </w:t>
            </w:r>
            <w:r w:rsidRPr="00F8729D">
              <w:rPr>
                <w:rFonts w:ascii="Times New Roman" w:hAnsi="Times New Roman"/>
                <w:sz w:val="24"/>
                <w:szCs w:val="24"/>
              </w:rPr>
              <w:t>pain intensity and interference</w:t>
            </w:r>
            <w:r w:rsidR="0012645B">
              <w:rPr>
                <w:rFonts w:ascii="Times New Roman" w:hAnsi="Times New Roman"/>
                <w:sz w:val="24"/>
                <w:szCs w:val="24"/>
              </w:rPr>
              <w:t xml:space="preserve"> reduction in chronic low back pain</w:t>
            </w:r>
            <w:r w:rsidRPr="00F8729D">
              <w:rPr>
                <w:rFonts w:ascii="Times New Roman" w:hAnsi="Times New Roman"/>
                <w:sz w:val="24"/>
                <w:szCs w:val="24"/>
              </w:rPr>
              <w:t xml:space="preserve"> (Cohen’s d=1.074; 0.887 respectively).</w:t>
            </w:r>
            <w:r>
              <w:rPr>
                <w:rFonts w:ascii="Times New Roman" w:hAnsi="Times New Roman"/>
                <w:sz w:val="24"/>
                <w:szCs w:val="24"/>
              </w:rPr>
              <w:t xml:space="preserve"> </w:t>
            </w:r>
            <w:r w:rsidR="0012645B">
              <w:rPr>
                <w:rFonts w:ascii="Times New Roman" w:hAnsi="Times New Roman"/>
                <w:sz w:val="24"/>
                <w:szCs w:val="24"/>
              </w:rPr>
              <w:t xml:space="preserve">Because there was not a significant difference in effect between hypnosis groups and the study used several outcome measures and time frames to measure change, the writer would agree with the author that less frequent hypnosis (2 sessions vs 8) did not impact effectiveness of treatment when combined with practice. </w:t>
            </w:r>
            <w:r w:rsidR="00467F1C">
              <w:rPr>
                <w:rFonts w:ascii="Times New Roman" w:hAnsi="Times New Roman"/>
                <w:sz w:val="24"/>
                <w:szCs w:val="24"/>
              </w:rPr>
              <w:t>Minimal clinically important differences (MCID=2</w:t>
            </w:r>
            <w:r w:rsidR="007807B1">
              <w:rPr>
                <w:rFonts w:ascii="Times New Roman" w:hAnsi="Times New Roman"/>
                <w:sz w:val="24"/>
                <w:szCs w:val="24"/>
              </w:rPr>
              <w:t>-</w:t>
            </w:r>
            <w:r w:rsidR="00467F1C">
              <w:rPr>
                <w:rFonts w:ascii="Times New Roman" w:hAnsi="Times New Roman"/>
                <w:sz w:val="24"/>
                <w:szCs w:val="24"/>
              </w:rPr>
              <w:t xml:space="preserve">point change) were achieved for both control and experimental groups in regards to pain intensity and </w:t>
            </w:r>
            <w:r w:rsidR="007807B1">
              <w:rPr>
                <w:rFonts w:ascii="Times New Roman" w:hAnsi="Times New Roman"/>
                <w:sz w:val="24"/>
                <w:szCs w:val="24"/>
              </w:rPr>
              <w:t>interference indicating that the interventions had a meaningful effect on pain experience</w:t>
            </w:r>
            <w:r w:rsidR="00467F1C">
              <w:rPr>
                <w:rFonts w:ascii="Times New Roman" w:hAnsi="Times New Roman"/>
                <w:sz w:val="24"/>
                <w:szCs w:val="24"/>
              </w:rPr>
              <w:t>.</w:t>
            </w:r>
            <w:r w:rsidR="00467F1C">
              <w:rPr>
                <w:rFonts w:ascii="Times New Roman" w:hAnsi="Times New Roman"/>
                <w:sz w:val="24"/>
                <w:szCs w:val="24"/>
              </w:rPr>
              <w:fldChar w:fldCharType="begin"/>
            </w:r>
            <w:r w:rsidR="00467F1C">
              <w:rPr>
                <w:rFonts w:ascii="Times New Roman" w:hAnsi="Times New Roman"/>
                <w:sz w:val="24"/>
                <w:szCs w:val="24"/>
              </w:rPr>
              <w:instrText>ADDIN F1000_CSL_CITATION&lt;~#@#~&gt;[{"DOI":"10.1002/acr.20449","First":false,"Last":false,"PMID":"21312349","abstract":"&lt;strong&gt;OBJECTIVE:&lt;/strong&gt; To estimate the minimum clinically important difference (MCID) for several pain measures obtained from the Brief Pain Inventory (BPI) for patients with fibromyalgia.&lt;br&gt;&lt;br&gt;&lt;strong&gt;METHODS:&lt;/strong&gt; Data were pooled across 12-week treatment periods from 4 randomized, double-blind, placebo-controlled studies designed to evaluate the safety and efficacy of duloxetine for the treatment of fibromyalgia. Each study enrolled subjects with American College of Rheumatology--defined fibromyalgia who presented with moderate to severe pain. The MCIDs for the BPI average pain item score and the BPI severity score (the mean of the BPI pain scale values: right now, average, least, and worst) were estimated by anchoring against the Patient's Global Impressions of Improvement scale.&lt;br&gt;&lt;br&gt;&lt;strong&gt;RESULTS:&lt;/strong&gt; The anchor-based MCIDs for the BPI average pain item and severity scores were 2.1 and 2.2 points, respectively. These MCIDs correspond to 32.3% and 34.2% reductions from baseline in scores.&lt;br&gt;&lt;br&gt;&lt;strong&gt;CONCLUSION:&lt;/strong&gt; In these analyses, the MCIDs for several pain measures obtained from the BPI were similar (</w:instrText>
            </w:r>
            <w:r w:rsidR="00467F1C">
              <w:rPr>
                <w:rFonts w:ascii="Cambria Math" w:hAnsi="Cambria Math" w:cs="Cambria Math"/>
                <w:sz w:val="24"/>
                <w:szCs w:val="24"/>
              </w:rPr>
              <w:instrText>∼</w:instrText>
            </w:r>
            <w:r w:rsidR="00467F1C">
              <w:rPr>
                <w:rFonts w:ascii="Times New Roman" w:hAnsi="Times New Roman"/>
                <w:sz w:val="24"/>
                <w:szCs w:val="24"/>
              </w:rPr>
              <w:instrText>2 points) and corresponded to a 30-35% improvement from baseline to end point. These findings may be beneficial for use in designing clinical trials in which the BPI is used to evaluate improvements in pain severity.&lt;br&gt;&lt;br&gt;Copyright © 2011 by the American College of Rheumatology.","author":[{"family":"Mease","given":"Philip J"},{"family":"Spaeth","given":"Michael"},{"family":"Clauw","given":"Daniel J"},{"family":"Arnold","given":"Lesley M"},{"family":"Bradley","given":"Laurence A"},{"family":"Russell","given":"I Jon"},{"family":"Kajdasz","given":"Daniel K"},{"family":"Walker","given":"Daniel J"},{"family":"Chappell","given":"Amy S"}],"authorYearDisplayFormat":false,"citation-label":"6063436","container-title":"Arthritis Care &amp; Research","container-title-short":"Arthritis Care Res (Hoboken)","id":"6063436","invisible":false,"issue":"6","issued":{"date-parts":[["2011","6"]]},"journalAbbreviation":"Arthritis Care Res (Hoboken)","page":"821-826","suppress-author":false,"title":"Estimation of minimum clinically important difference for pain in fibromyalgia.","type":"article-journal","volume":"63"}]</w:instrText>
            </w:r>
            <w:r w:rsidR="00467F1C">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13</w:t>
            </w:r>
            <w:r w:rsidR="00467F1C">
              <w:rPr>
                <w:rFonts w:ascii="Times New Roman" w:hAnsi="Times New Roman"/>
                <w:sz w:val="24"/>
                <w:szCs w:val="24"/>
              </w:rPr>
              <w:fldChar w:fldCharType="end"/>
            </w:r>
            <w:r w:rsidR="00467F1C">
              <w:rPr>
                <w:rFonts w:ascii="Times New Roman" w:hAnsi="Times New Roman"/>
                <w:sz w:val="24"/>
                <w:szCs w:val="24"/>
              </w:rPr>
              <w:t xml:space="preserve"> </w:t>
            </w:r>
            <w:r w:rsidRPr="00F8729D">
              <w:rPr>
                <w:rFonts w:ascii="Times New Roman" w:hAnsi="Times New Roman"/>
                <w:sz w:val="24"/>
                <w:szCs w:val="24"/>
              </w:rPr>
              <w:t xml:space="preserve">Cautionary confidence in the study is appropriate as interpretation of its results is skewed by the high drop-out rate and no other studies that have attempted to test the same hypothesis. The control group, biofeedback, also included education on relaxation techniques with </w:t>
            </w:r>
            <w:r>
              <w:rPr>
                <w:rFonts w:ascii="Times New Roman" w:hAnsi="Times New Roman"/>
                <w:sz w:val="24"/>
                <w:szCs w:val="24"/>
              </w:rPr>
              <w:t>advice</w:t>
            </w:r>
            <w:r w:rsidRPr="00F8729D">
              <w:rPr>
                <w:rFonts w:ascii="Times New Roman" w:hAnsi="Times New Roman"/>
                <w:sz w:val="24"/>
                <w:szCs w:val="24"/>
              </w:rPr>
              <w:t xml:space="preserve"> to incorporate relaxation into daily life. This construct is a component of hypnosis and therefore true success of hypnosis might have been </w:t>
            </w:r>
            <w:r>
              <w:rPr>
                <w:rFonts w:ascii="Times New Roman" w:hAnsi="Times New Roman"/>
                <w:sz w:val="24"/>
                <w:szCs w:val="24"/>
              </w:rPr>
              <w:t>attenuated</w:t>
            </w:r>
            <w:r w:rsidRPr="00F8729D">
              <w:rPr>
                <w:rFonts w:ascii="Times New Roman" w:hAnsi="Times New Roman"/>
                <w:sz w:val="24"/>
                <w:szCs w:val="24"/>
              </w:rPr>
              <w:t xml:space="preserve"> by success of control grou</w:t>
            </w:r>
            <w:r>
              <w:rPr>
                <w:rFonts w:ascii="Times New Roman" w:hAnsi="Times New Roman"/>
                <w:sz w:val="24"/>
                <w:szCs w:val="24"/>
              </w:rPr>
              <w:t>p</w:t>
            </w:r>
            <w:r w:rsidRPr="00F8729D">
              <w:rPr>
                <w:rFonts w:ascii="Times New Roman" w:hAnsi="Times New Roman"/>
                <w:sz w:val="24"/>
                <w:szCs w:val="24"/>
              </w:rPr>
              <w:t>.</w:t>
            </w:r>
            <w:r>
              <w:rPr>
                <w:rFonts w:ascii="Times New Roman" w:hAnsi="Times New Roman"/>
                <w:sz w:val="24"/>
                <w:szCs w:val="24"/>
              </w:rPr>
              <w:t xml:space="preserve"> Additionally, subject demographics were not representative of the larger population. </w:t>
            </w:r>
          </w:p>
        </w:tc>
      </w:tr>
      <w:tr w:rsidR="0000738B" w:rsidRPr="00F8729D" w14:paraId="7C9087F7" w14:textId="77777777" w:rsidTr="0000738B">
        <w:trPr>
          <w:trHeight w:val="741"/>
        </w:trPr>
        <w:tc>
          <w:tcPr>
            <w:tcW w:w="10421" w:type="dxa"/>
            <w:shd w:val="clear" w:color="auto" w:fill="auto"/>
          </w:tcPr>
          <w:p w14:paraId="12986CBF" w14:textId="3DB0EA37" w:rsidR="0000738B" w:rsidRPr="00EC0637" w:rsidRDefault="0000738B" w:rsidP="00EC0637">
            <w:pPr>
              <w:spacing w:before="120" w:after="120"/>
              <w:jc w:val="both"/>
              <w:rPr>
                <w:rFonts w:ascii="Times New Roman" w:hAnsi="Times New Roman"/>
                <w:b/>
                <w:sz w:val="24"/>
                <w:szCs w:val="24"/>
              </w:rPr>
            </w:pPr>
            <w:r w:rsidRPr="00F8729D">
              <w:rPr>
                <w:rFonts w:ascii="Times New Roman" w:hAnsi="Times New Roman"/>
                <w:b/>
                <w:sz w:val="24"/>
                <w:szCs w:val="24"/>
              </w:rPr>
              <w:t>Applicability of Study Results</w:t>
            </w:r>
          </w:p>
        </w:tc>
      </w:tr>
      <w:tr w:rsidR="0000738B" w:rsidRPr="00F8729D" w14:paraId="70A22C5A" w14:textId="77777777" w:rsidTr="007807B1">
        <w:trPr>
          <w:trHeight w:val="489"/>
        </w:trPr>
        <w:tc>
          <w:tcPr>
            <w:tcW w:w="10421" w:type="dxa"/>
            <w:tcBorders>
              <w:bottom w:val="single" w:sz="4" w:space="0" w:color="auto"/>
            </w:tcBorders>
            <w:shd w:val="clear" w:color="auto" w:fill="auto"/>
          </w:tcPr>
          <w:p w14:paraId="39077651" w14:textId="46CDF2C3" w:rsidR="0000738B" w:rsidRPr="007807B1" w:rsidRDefault="003046EF" w:rsidP="007807B1">
            <w:pPr>
              <w:spacing w:before="120" w:after="120"/>
              <w:rPr>
                <w:rFonts w:ascii="Times New Roman" w:hAnsi="Times New Roman"/>
                <w:sz w:val="24"/>
                <w:szCs w:val="24"/>
              </w:rPr>
            </w:pPr>
            <w:r w:rsidRPr="00F8729D">
              <w:rPr>
                <w:rFonts w:ascii="Times New Roman" w:hAnsi="Times New Roman"/>
                <w:sz w:val="24"/>
                <w:szCs w:val="24"/>
              </w:rPr>
              <w:t xml:space="preserve">While </w:t>
            </w:r>
            <w:r w:rsidR="00ED1714" w:rsidRPr="00F8729D">
              <w:rPr>
                <w:rFonts w:ascii="Times New Roman" w:hAnsi="Times New Roman"/>
                <w:sz w:val="24"/>
                <w:szCs w:val="24"/>
              </w:rPr>
              <w:t xml:space="preserve">the specific demographics of this study was cited as a weakness for generalization </w:t>
            </w:r>
            <w:r w:rsidR="007E2D7E" w:rsidRPr="00F8729D">
              <w:rPr>
                <w:rFonts w:ascii="Times New Roman" w:hAnsi="Times New Roman"/>
                <w:sz w:val="24"/>
                <w:szCs w:val="24"/>
              </w:rPr>
              <w:t xml:space="preserve">of results </w:t>
            </w:r>
            <w:r w:rsidRPr="00F8729D">
              <w:rPr>
                <w:rFonts w:ascii="Times New Roman" w:hAnsi="Times New Roman"/>
                <w:sz w:val="24"/>
                <w:szCs w:val="24"/>
              </w:rPr>
              <w:t xml:space="preserve">to population, the subject characteristics </w:t>
            </w:r>
            <w:r w:rsidR="00555EBA" w:rsidRPr="00F8729D">
              <w:rPr>
                <w:rFonts w:ascii="Times New Roman" w:hAnsi="Times New Roman"/>
                <w:sz w:val="24"/>
                <w:szCs w:val="24"/>
              </w:rPr>
              <w:t xml:space="preserve">were similar to </w:t>
            </w:r>
            <w:r w:rsidR="00EC0637">
              <w:rPr>
                <w:rFonts w:ascii="Times New Roman" w:hAnsi="Times New Roman"/>
                <w:sz w:val="24"/>
                <w:szCs w:val="24"/>
              </w:rPr>
              <w:t>the</w:t>
            </w:r>
            <w:r w:rsidR="00555EBA" w:rsidRPr="00F8729D">
              <w:rPr>
                <w:rFonts w:ascii="Times New Roman" w:hAnsi="Times New Roman"/>
                <w:sz w:val="24"/>
                <w:szCs w:val="24"/>
              </w:rPr>
              <w:t xml:space="preserve"> patient</w:t>
            </w:r>
            <w:r w:rsidR="00EC0637">
              <w:rPr>
                <w:rFonts w:ascii="Times New Roman" w:hAnsi="Times New Roman"/>
                <w:sz w:val="24"/>
                <w:szCs w:val="24"/>
              </w:rPr>
              <w:t xml:space="preserve"> in question</w:t>
            </w:r>
            <w:r w:rsidR="00555EBA" w:rsidRPr="00F8729D">
              <w:rPr>
                <w:rFonts w:ascii="Times New Roman" w:hAnsi="Times New Roman"/>
                <w:sz w:val="24"/>
                <w:szCs w:val="24"/>
              </w:rPr>
              <w:t>. The mean age of the population was 55 and the majority were male. All had a chief complaint of chronic low back pain</w:t>
            </w:r>
            <w:r w:rsidR="009C7192" w:rsidRPr="00F8729D">
              <w:rPr>
                <w:rFonts w:ascii="Times New Roman" w:hAnsi="Times New Roman"/>
                <w:sz w:val="24"/>
                <w:szCs w:val="24"/>
              </w:rPr>
              <w:t xml:space="preserve"> and had military backgrounds. Based on the characteristics of individuals, the results are highly relevant</w:t>
            </w:r>
            <w:r w:rsidR="00EC0637">
              <w:rPr>
                <w:rFonts w:ascii="Times New Roman" w:hAnsi="Times New Roman"/>
                <w:sz w:val="24"/>
                <w:szCs w:val="24"/>
              </w:rPr>
              <w:t xml:space="preserve">. </w:t>
            </w:r>
            <w:r w:rsidR="009C7192" w:rsidRPr="00F8729D">
              <w:rPr>
                <w:rFonts w:ascii="Times New Roman" w:hAnsi="Times New Roman"/>
                <w:sz w:val="24"/>
                <w:szCs w:val="24"/>
              </w:rPr>
              <w:t xml:space="preserve">Because the study found that two sessions of hypnosis with home practice was as effective as eight sessions, </w:t>
            </w:r>
            <w:r w:rsidR="007E2D7E" w:rsidRPr="00F8729D">
              <w:rPr>
                <w:rFonts w:ascii="Times New Roman" w:hAnsi="Times New Roman"/>
                <w:sz w:val="24"/>
                <w:szCs w:val="24"/>
              </w:rPr>
              <w:t>the intervention is also feasible in the clinic. Low dosage of h</w:t>
            </w:r>
            <w:r w:rsidR="009C7192" w:rsidRPr="00F8729D">
              <w:rPr>
                <w:rFonts w:ascii="Times New Roman" w:hAnsi="Times New Roman"/>
                <w:sz w:val="24"/>
                <w:szCs w:val="24"/>
              </w:rPr>
              <w:t xml:space="preserve">ypnosis can be </w:t>
            </w:r>
            <w:r w:rsidR="007E2D7E" w:rsidRPr="00F8729D">
              <w:rPr>
                <w:rFonts w:ascii="Times New Roman" w:hAnsi="Times New Roman"/>
                <w:sz w:val="24"/>
                <w:szCs w:val="24"/>
              </w:rPr>
              <w:t xml:space="preserve">a cost-effective method </w:t>
            </w:r>
            <w:r w:rsidR="009C7192" w:rsidRPr="00F8729D">
              <w:rPr>
                <w:rFonts w:ascii="Times New Roman" w:hAnsi="Times New Roman"/>
                <w:sz w:val="24"/>
                <w:szCs w:val="24"/>
              </w:rPr>
              <w:t>used for compliant patients who are willing to apply concepts at home.</w:t>
            </w:r>
          </w:p>
        </w:tc>
      </w:tr>
    </w:tbl>
    <w:p w14:paraId="1D9B326C" w14:textId="77777777" w:rsidR="0012645B" w:rsidRDefault="0012645B" w:rsidP="001E5719">
      <w:pPr>
        <w:spacing w:before="120" w:after="120"/>
        <w:rPr>
          <w:rFonts w:ascii="Times New Roman" w:hAnsi="Times New Roman"/>
          <w:b/>
          <w:sz w:val="24"/>
          <w:szCs w:val="24"/>
        </w:rPr>
      </w:pPr>
    </w:p>
    <w:p w14:paraId="06EDEC71" w14:textId="09DDD0AD" w:rsidR="00B631A9" w:rsidRPr="00624637" w:rsidRDefault="009A38BC" w:rsidP="001E5719">
      <w:pPr>
        <w:spacing w:before="120" w:after="120"/>
        <w:rPr>
          <w:rFonts w:ascii="Times New Roman" w:hAnsi="Times New Roman"/>
          <w:b/>
          <w:sz w:val="24"/>
          <w:szCs w:val="24"/>
        </w:rPr>
      </w:pPr>
      <w:r w:rsidRPr="00F8729D">
        <w:rPr>
          <w:rFonts w:ascii="Times New Roman" w:hAnsi="Times New Roman"/>
          <w:b/>
          <w:sz w:val="24"/>
          <w:szCs w:val="24"/>
        </w:rPr>
        <w:t xml:space="preserve">SYNTHESIS AND </w:t>
      </w:r>
      <w:r w:rsidR="00B631A9" w:rsidRPr="00F8729D">
        <w:rPr>
          <w:rFonts w:ascii="Times New Roman" w:hAnsi="Times New Roman"/>
          <w:b/>
          <w:sz w:val="24"/>
          <w:szCs w:val="24"/>
        </w:rPr>
        <w:t xml:space="preserve">CLINICAL </w:t>
      </w:r>
      <w:r w:rsidRPr="00F8729D">
        <w:rPr>
          <w:rFonts w:ascii="Times New Roman" w:hAnsi="Times New Roman"/>
          <w:b/>
          <w:sz w:val="24"/>
          <w:szCs w:val="24"/>
        </w:rPr>
        <w:t>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F8729D" w14:paraId="0B43EF41" w14:textId="77777777" w:rsidTr="002F16E1">
        <w:tc>
          <w:tcPr>
            <w:tcW w:w="10421" w:type="dxa"/>
            <w:shd w:val="clear" w:color="auto" w:fill="auto"/>
          </w:tcPr>
          <w:p w14:paraId="16C3BA21" w14:textId="64180986" w:rsidR="00C1575D" w:rsidRPr="00F8729D" w:rsidRDefault="00C1575D" w:rsidP="00C1575D">
            <w:pPr>
              <w:spacing w:before="120" w:after="120"/>
              <w:rPr>
                <w:rFonts w:ascii="Times New Roman" w:hAnsi="Times New Roman"/>
                <w:sz w:val="24"/>
                <w:szCs w:val="24"/>
              </w:rPr>
            </w:pPr>
            <w:r w:rsidRPr="00F8729D">
              <w:rPr>
                <w:rFonts w:ascii="Times New Roman" w:hAnsi="Times New Roman"/>
                <w:b/>
                <w:sz w:val="24"/>
                <w:szCs w:val="24"/>
              </w:rPr>
              <w:t xml:space="preserve">Evidence synthesis: </w:t>
            </w:r>
          </w:p>
          <w:p w14:paraId="6ABF29BF" w14:textId="66397BD5" w:rsidR="00570FF3" w:rsidRPr="00F8729D" w:rsidRDefault="00C1575D" w:rsidP="00570FF3">
            <w:pPr>
              <w:spacing w:before="120" w:after="120"/>
              <w:rPr>
                <w:rFonts w:ascii="Times New Roman" w:hAnsi="Times New Roman"/>
                <w:sz w:val="24"/>
                <w:szCs w:val="24"/>
              </w:rPr>
            </w:pPr>
            <w:r w:rsidRPr="00F8729D">
              <w:rPr>
                <w:rFonts w:ascii="Times New Roman" w:hAnsi="Times New Roman"/>
                <w:sz w:val="24"/>
                <w:szCs w:val="24"/>
              </w:rPr>
              <w:t>Chronic pain is quickly becoming a national epidemic. Estimates of its prevalence rise to 40% of United States adults with costs well beyond $630 billion annually.</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F1000_CSL_CITATION&lt;~#@#~&gt;[{"DOI":"10.3390/healthcare3030838","First":false,"Last":false,"PMCID":"PMC4939568","PMID":"27417800","abstract":"Because of the great prevalence of chronic pain, it is not surprising that there have been a number of influential reports by the Institute of Medicine, National Institutes of Health, and the World Health Organization that have documented the medical, social and economic problems caused by it, and the need for better pain-management programs. The present article briefly reviews these reports, and then focuses on three important areas that need to be considered when addressing the continuing and growing epidemic of one of the most prevalent types of chronic pain [chronic low back pain (CLBP)]: the biopsychosocial model of chronic pain; the paradigm shift in medicine from a disease model to an illness model of CLBP; and a review of the treatment- and cost-effectiveness of interdisciplinary chronic pain management programs. This overview will serve as an important prelude to other topics related to low back pain included in this Special Issue of Healthcare. Topics covered will range from assessment and treatment approaches, to important psychosocial mediators/moderators such as coping and pain beliefs. ","author":[{"family":"Gatchel","given":"Robert J"}],"authorYearDisplayFormat":false,"citation-label":"5146085","container-title":"Healthcare (Basel)","container-title-short":"Healthcare (Basel)","id":"5146085","invisible":false,"issue":"3","issued":{"date-parts":[["2015","9","15"]]},"journalAbbreviation":"Healthcare (Basel)","page":"838-845","suppress-author":false,"title":"The continuing and growing epidemic of chronic low back pain.","type":"article-journal","volume":"3"}]</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16</w:t>
            </w:r>
            <w:r w:rsidRPr="00F8729D">
              <w:rPr>
                <w:rFonts w:ascii="Times New Roman" w:hAnsi="Times New Roman"/>
                <w:sz w:val="24"/>
                <w:szCs w:val="24"/>
              </w:rPr>
              <w:fldChar w:fldCharType="end"/>
            </w:r>
            <w:r w:rsidRPr="00F8729D">
              <w:rPr>
                <w:rFonts w:ascii="Times New Roman" w:hAnsi="Times New Roman"/>
                <w:sz w:val="24"/>
                <w:szCs w:val="24"/>
              </w:rPr>
              <w:t xml:space="preserve"> It is more common than diabetes, heart disease, and cancer combined.</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F1000_CSL_CITATION&lt;~#@#~&gt;[{"DOI":"10.3390/healthcare3030838","First":false,"Last":false,"PMCID":"PMC4939568","PMID":"27417800","abstract":"Because of the great prevalence of chronic pain, it is not surprising that there have been a number of influential reports by the Institute of Medicine, National Institutes of Health, and the World Health Organization that have documented the medical, social and economic problems caused by it, and the need for better pain-management programs. The present article briefly reviews these reports, and then focuses on three important areas that need to be considered when addressing the continuing and growing epidemic of one of the most prevalent types of chronic pain [chronic low back pain (CLBP)]: the biopsychosocial model of chronic pain; the paradigm shift in medicine from a disease model to an illness model of CLBP; and a review of the treatment- and cost-effectiveness of interdisciplinary chronic pain management programs. This overview will serve as an important prelude to other topics related to low back pain included in this Special Issue of Healthcare. Topics covered will range from assessment and treatment approaches, to important psychosocial mediators/moderators such as coping and pain beliefs. ","author":[{"family":"Gatchel","given":"Robert J"}],"authorYearDisplayFormat":false,"citation-label":"5146085","container-title":"Healthcare (Basel)","container-title-short":"Healthcare (Basel)","id":"5146085","invisible":false,"issue":"3","issued":{"date-parts":[["2015","9","15"]]},"journalAbbreviation":"Healthcare (Basel)","page":"838-845","suppress-author":false,"title":"The continuing and growing epidemic of chronic low back pain.","type":"article-journal","volume":"3"}]</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16</w:t>
            </w:r>
            <w:r w:rsidRPr="00F8729D">
              <w:rPr>
                <w:rFonts w:ascii="Times New Roman" w:hAnsi="Times New Roman"/>
                <w:sz w:val="24"/>
                <w:szCs w:val="24"/>
              </w:rPr>
              <w:fldChar w:fldCharType="end"/>
            </w:r>
            <w:r w:rsidRPr="00F8729D">
              <w:rPr>
                <w:rFonts w:ascii="Times New Roman" w:hAnsi="Times New Roman"/>
                <w:sz w:val="24"/>
                <w:szCs w:val="24"/>
              </w:rPr>
              <w:t xml:space="preserve"> The most common type of chronic pain is low back pain (LBP) and is associated with significant disability, use of healthcare dollars, and linked to mental health issues such as depression.</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F1000_CSL_CITATION&lt;~#@#~&gt;[{"DOI":"10.3390/healthcare3030838","First":false,"Last":false,"PMCID":"PMC4939568","PMID":"27417800","abstract":"Because of the great prevalence of chronic pain, it is not surprising that there have been a number of influential reports by the Institute of Medicine, National Institutes of Health, and the World Health Organization that have documented the medical, social and economic problems caused by it, and the need for better pain-management programs. The present article briefly reviews these reports, and then focuses on three important areas that need to be considered when addressing the continuing and growing epidemic of one of the most prevalent types of chronic pain [chronic low back pain (CLBP)]: the biopsychosocial model of chronic pain; the paradigm shift in medicine from a disease model to an illness model of CLBP; and a review of the treatment- and cost-effectiveness of interdisciplinary chronic pain management programs. This overview will serve as an important prelude to other topics related to low back pain included in this Special Issue of Healthcare. Topics covered will range from assessment and treatment approaches, to important psychosocial mediators/moderators such as coping and pain beliefs. ","author":[{"family":"Gatchel","given":"Robert J"}],"authorYearDisplayFormat":false,"citation-label":"5146085","container-title":"Healthcare (Basel)","container-title-short":"Healthcare (Basel)","id":"5146085","invisible":false,"issue":"3","issued":{"date-parts":[["2015","9","15"]]},"journalAbbreviation":"Healthcare (Basel)","page":"838-845","suppress-author":false,"title":"The continuing and growing epidemic of chronic low back pain.","type":"article-journal","volume":"3"}]</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16</w:t>
            </w:r>
            <w:r w:rsidRPr="00F8729D">
              <w:rPr>
                <w:rFonts w:ascii="Times New Roman" w:hAnsi="Times New Roman"/>
                <w:sz w:val="24"/>
                <w:szCs w:val="24"/>
              </w:rPr>
              <w:fldChar w:fldCharType="end"/>
            </w:r>
            <w:r w:rsidRPr="00F8729D">
              <w:rPr>
                <w:rFonts w:ascii="Times New Roman" w:hAnsi="Times New Roman"/>
                <w:sz w:val="24"/>
                <w:szCs w:val="24"/>
              </w:rPr>
              <w:t xml:space="preserve"> Until recently, treatment has been largely medical with prescription of opioid pain medicines. The latest pain neuroscience emphasizes a biopsychosocial approach incorporating methods to address central and peripheral contributions to pain response.</w:t>
            </w:r>
            <w:r w:rsidR="00D745D5"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F1000_CSL_CITATION&lt;~#@#~&gt;[{"DOI":"10.1016/j.bjpt.2017.06.019","First":false,"Last":false,"PMCID":"PMC5628368","PMID":"28736211","abstract":"&lt;strong&gt;BACKGROUND:&lt;/strong&gt; Nonspecific chronic spinal pain is a common problem within the chronic pain population and is characterized by high social, economic and personal impact. To date, therapists are still struggling in adequately treating these types of patients, as seen in the small and short-term benefits of frequently applied primary care treatments. It is remarkable that despite the well-documented presence of abnormalities in central nociceptive processing in nonspecific chronic spinal pain patients, the implementation of this knowledge in clinical practice is still nearly non-existent.&lt;br&gt;&lt;br&gt;&lt;strong&gt;METHODS:&lt;/strong&gt; This paper provides the treatment protocol used in a large randomized controlled trial that aimed to assess the effectiveness of a modern neuroscience approach compared to usual care evidence-based physiotherapy. This comprehensive pain neuroscience treatment program combines pain neuroscience education and cognition-targeted exercise therapy.&lt;br&gt;&lt;br&gt;&lt;strong&gt;CONCLUSION:&lt;/strong&gt; Based on previous small-scaled studies, this treatment protocol is expected to normalize central alterations by addressing central nervous system dysfunctions, psychological factors, as well as peripheral dysfunctions in a broader biopsychosocially-driven framework.&lt;br&gt;&lt;br&gt;Copyright © 2017 Associação Brasileira de Pesquisa e Pós-Graduação em Fisioterapia. Publicado por Elsevier Editora Ltda. All rights reserved.","author":[{"family":"Malfliet","given":"Anneleen"},{"family":"Kregel","given":"Jeroen"},{"family":"Meeus","given":"Mira"},{"family":"Cagnie","given":"Barbara"},{"family":"Roussel","given":"Nathalie"},{"family":"Dolphens","given":"Mieke"},{"family":"Danneels","given":"Lieven"},{"family":"Nijs","given":"Jo"}],"authorYearDisplayFormat":false,"citation-label":"5576959","container-title":"Brazilian journal of physical therapy","container-title-short":"Braz. J. Phys. Ther.","id":"5576959","invisible":false,"issue":"5","issued":{"date-parts":[["2017","7","8"]]},"journalAbbreviation":"Braz. J. Phys. Ther.","page":"378-387","suppress-author":false,"title":"Applying contemporary neuroscience in exercise interventions for chronic spinal pain: treatment protocol.","type":"article-journal","volume":"21"}]</w:instrText>
            </w:r>
            <w:r w:rsidR="00D745D5"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17</w:t>
            </w:r>
            <w:r w:rsidR="00D745D5" w:rsidRPr="00F8729D">
              <w:rPr>
                <w:rFonts w:ascii="Times New Roman" w:hAnsi="Times New Roman"/>
                <w:sz w:val="24"/>
                <w:szCs w:val="24"/>
              </w:rPr>
              <w:fldChar w:fldCharType="end"/>
            </w:r>
            <w:r w:rsidRPr="00F8729D">
              <w:rPr>
                <w:rFonts w:ascii="Times New Roman" w:hAnsi="Times New Roman"/>
                <w:sz w:val="24"/>
                <w:szCs w:val="24"/>
              </w:rPr>
              <w:t xml:space="preserve"> While some interventions (like education, biofeedback, and physical activity) have been well researched, hypnosis has only just begun to be evaluated for clinical use of modulating the pain experience. The current evidence suggests that hypnosis alone and in combination with other treatments impacts the pain experience of those with chronic low back pain.</w:t>
            </w:r>
            <w:r w:rsidR="00D745D5"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F1000_CSL_CITATION&lt;~#@#~&gt;[{"DOI":"10.1002/ejp.545","First":false,"Last":false,"PMID":"24934738","abstract":"&lt;strong&gt;BACKGROUND:&lt;/strong&gt; Chronic low back pain (CLBP) is common and results in significant costs to individuals, families and society. Although some research supports the efficacy of hypnosis for CLBP, we know little about the minimum dose needed to produce meaningful benefits, the roles of home practice and hypnotizability on outcome, or the maintenance of treatment benefits beyond 3 months.&lt;br&gt;&lt;br&gt;&lt;strong&gt;METHODS:&lt;/strong&gt; One hundred veterans with CLBP participated in a randomized, four-group design study. The groups were (1) an eight-session self-hypnosis training intervention without audio recordings for home practice; (2) an eight-session self-hypnosis training intervention with recordings; (3) a two-session self-hypnosis training intervention with recordings and brief weekly reminder telephone calls; and (4) an eight-session active (biofeedback) control intervention.&lt;br&gt;&lt;br&gt;&lt;strong&gt;RESULTS:&lt;/strong&gt; Participants in all four groups reported significant pre- to post-treatment improvements in pain intensity, pain interference and sleep quality. The hypnosis groups combined reported significantly more pain intensity reduction than the control group. There was no significant difference among the three hypnosis conditions. Over half of the participants who received hypnosis reported clinically meaningful (≥ 30%) reductions in pain intensity, and they maintained these benefits for at least 6 months after treatment. Neither hypnotizability nor amount of home practice was associated significantly with treatment outcome.&lt;br&gt;&lt;br&gt;&lt;strong&gt;CONCLUSIONS:&lt;/strong&gt; The findings indicate that two sessions of self-hypnosis training with audio recordings for home practice may be as effective as eight sessions of hypnosis treatment. If replicated in other patient samples, the findings have important implications for the application of hypnosis treatment for chronic pain management.&lt;br&gt;&lt;br&gt;© 2014 European Pain Federation - EFIC®","author":[{"family":"Tan","given":"G"},{"family":"Rintala","given":"D H"},{"family":"Jensen","given":"M P"},{"family":"Fukui","given":"T"},{"family":"Smith","given":"D"},{"family":"Williams","given":"W"}],"authorYearDisplayFormat":false,"citation-label":"3517059","container-title":"European Journal of Pain","container-title-short":"Eur. J. Pain","id":"3517059","invisible":false,"issue":"2","issued":{"date-parts":[["2015","2"]]},"journalAbbreviation":"Eur. J. Pain","page":"271-280","suppress-author":false,"title":"A randomized controlled trial of hypnosis compared with biofeedback for adults with chronic low back pain.","type":"article-journal","volume":"19"},{"DOI":"10.1016/j.jpain.2018.03.013","First":false,"Last":false,"PMID":"29654980","abstract":"The potential benefits of combining pain education (PE) with clinical hypnosis (CH) has not yet been investigated in individuals with chronic pain. A total of 100 patients with chronic nonspecific low back pain were randomized to receive either: 1) PE alone, or 2) PE with CH. Outcomes were collected by a blinded assessor at 2 weeks and 3 months after randomization. The primary outcomes were average pain intensity, worst pain intensity (both assessed with 11-point numeric rating scales), and disability (24-item Roland Morris Disability Questionnaire) at 2 weeks. At 2 weeks,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1.35 points, 95% confidence interval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.32-2.37) and disability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2.34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.06-4.61), but not average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.67 point,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-.27 to 1.62), relative to participants who received PE alone. PE with CH participants also reported more global perceived benefits at 2 weeks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-1.98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-3.21 to -.75). At 3 months,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1.32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.29-2.34) and catastrophizing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5.30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1.20-9.41). No adverse effects in either treatment condition were reported. To our knowledge, this is the first trial showing that additional use of hypnosis with PE results in improved outcomes over PE alone in patients with chronic nonspecific low back pain.&lt;br&gt;&lt;br&gt;&lt;strong&gt;PERSPECTIVE:&lt;/strong&gt; This study provides evidence supporting the efficacy of another treatment option for teaching patients to self-manage chronic low back pain that has a relatively low cost and that can be offered in groups.&lt;br&gt;&lt;br&gt;Copyright © 2018 The American Pain Society. Published by Elsevier Inc. All rights reserved.","author":[{"family":"Rizzo","given":"Rodrigo R N"},{"family":"Medeiros","given":"Flavia C"},{"family":"Pires","given":"Leandro G"},{"family":"Pimenta","given":"Rafael M"},{"family":"McAuley","given":"James H"},{"family":"Jensen","given":"Mark P"},{"family":"Costa","given":"Leonardo O P"}],"authorYearDisplayFormat":false,"citation-label":"5284154","container-title":"The Journal of Pain","container-title-short":"J. Pain","id":"5284154","invisible":false,"issue":"10","issued":{"date-parts":[["2018","10"]]},"journalAbbreviation":"J. Pain","page":"1103.e1-1103.e9","suppress-author":false,"title":"Hypnosis enhances the effects of pain education in patients with chronic nonspecific low back pain: A randomized controlled trial.","type":"article-journal","volume":"19"},{"DOI":"10.1007/s10865-005-9031-6","First":false,"Last":false,"PMID":"16404678","abstract":"This article reviews controlled trials of hypnotic treatment for chronic pain in terms of: (1) analyses comparing the effects of hypnotic treatment to six types of control conditions; (2) component analyses; and (3) predictor analyses. The findings indicate that hypnotic analgesia produces significantly greater decreases in pain relative to no-treatment and to some non-hypnotic interventions such as medication management, physical therapy, and education/advice. However, the effects of self-hypnosis training on chronic pain tend to be similar, on average, to progressive muscle relaxation and autogenic training, both of which often include hypnotic-like suggestions. None of the published studies have compared hypnosis to an equally credible placebo or minimally effective pain treatment, therefore conclusions cannot yet be made about whether hypnotic analgesia treatment is specifically effective over and above its effects on patient expectancy. Component analyses indicate that labeling versus not labeling hypnosis treatment as hypnosis, or including versus not including hand-warming suggestions, have relatively little short-term impact on outcome, although the hypnosis label may have a long-term benefit. Predictor analyses suggest that global hypnotic responsivity and ability to experience vivid images are associated with treatment outcome in hypnosis, progressive relaxation, and autogenic training treatments. The paper concludes with a discussion of the implications of the findings for future hypnosis research and for the clinical applications of hypnotic analgesia.","author":[{"family":"Jensen","given":"Mark"},{"family":"Patterson","given":"David R"}],"authorYearDisplayFormat":false,"citation-label":"2916748","container-title":"Journal of Behavioral Medicine","container-title-short":"J. Behav. Med.","id":"2916748","invisible":false,"issue":"1","issued":{"date-parts":[["2006","2"]]},"journalAbbreviation":"J. Behav. Med.","page":"95-124","suppress-author":false,"title":"Hypnotic treatment of chronic pain.","type":"article-journal","volume":"29"}]</w:instrText>
            </w:r>
            <w:r w:rsidR="00D745D5"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6,7,18</w:t>
            </w:r>
            <w:r w:rsidR="00D745D5" w:rsidRPr="00F8729D">
              <w:rPr>
                <w:rFonts w:ascii="Times New Roman" w:hAnsi="Times New Roman"/>
                <w:sz w:val="24"/>
                <w:szCs w:val="24"/>
              </w:rPr>
              <w:fldChar w:fldCharType="end"/>
            </w:r>
            <w:r w:rsidRPr="00F8729D">
              <w:rPr>
                <w:rFonts w:ascii="Times New Roman" w:hAnsi="Times New Roman"/>
                <w:sz w:val="24"/>
                <w:szCs w:val="24"/>
              </w:rPr>
              <w:t xml:space="preserve"> </w:t>
            </w:r>
            <w:r w:rsidR="00570FF3" w:rsidRPr="00F8729D">
              <w:rPr>
                <w:rFonts w:ascii="Times New Roman" w:hAnsi="Times New Roman"/>
                <w:sz w:val="24"/>
                <w:szCs w:val="24"/>
              </w:rPr>
              <w:t xml:space="preserve">There are few high quality, current studies observing the effects of hypnosis on chronic low back pain. The studies reviewed used RCT design with blind allocation, blind assessors, and </w:t>
            </w:r>
            <w:r w:rsidR="00570FF3">
              <w:rPr>
                <w:rFonts w:ascii="Times New Roman" w:hAnsi="Times New Roman"/>
                <w:sz w:val="24"/>
                <w:szCs w:val="24"/>
              </w:rPr>
              <w:t xml:space="preserve">well-defined </w:t>
            </w:r>
            <w:r w:rsidR="00570FF3" w:rsidRPr="00F8729D">
              <w:rPr>
                <w:rFonts w:ascii="Times New Roman" w:hAnsi="Times New Roman"/>
                <w:sz w:val="24"/>
                <w:szCs w:val="24"/>
              </w:rPr>
              <w:t xml:space="preserve">protocols. </w:t>
            </w:r>
          </w:p>
          <w:p w14:paraId="35102163" w14:textId="0AFFB3E8" w:rsidR="00C1575D" w:rsidRPr="00F8729D" w:rsidRDefault="00D745D5" w:rsidP="00C1575D">
            <w:pPr>
              <w:spacing w:before="120" w:after="120"/>
              <w:rPr>
                <w:rFonts w:ascii="Times New Roman" w:hAnsi="Times New Roman"/>
                <w:sz w:val="24"/>
                <w:szCs w:val="24"/>
              </w:rPr>
            </w:pPr>
            <w:r w:rsidRPr="00F8729D">
              <w:rPr>
                <w:rFonts w:ascii="Times New Roman" w:hAnsi="Times New Roman"/>
                <w:sz w:val="24"/>
                <w:szCs w:val="24"/>
              </w:rPr>
              <w:t>The studies selected were t</w:t>
            </w:r>
            <w:r w:rsidR="00C1575D" w:rsidRPr="00F8729D">
              <w:rPr>
                <w:rFonts w:ascii="Times New Roman" w:hAnsi="Times New Roman"/>
                <w:sz w:val="24"/>
                <w:szCs w:val="24"/>
              </w:rPr>
              <w:t>wo random control trials evaluat</w:t>
            </w:r>
            <w:r w:rsidRPr="00F8729D">
              <w:rPr>
                <w:rFonts w:ascii="Times New Roman" w:hAnsi="Times New Roman"/>
                <w:sz w:val="24"/>
                <w:szCs w:val="24"/>
              </w:rPr>
              <w:t>ing the effects of</w:t>
            </w:r>
            <w:r w:rsidR="00C1575D" w:rsidRPr="00F8729D">
              <w:rPr>
                <w:rFonts w:ascii="Times New Roman" w:hAnsi="Times New Roman"/>
                <w:sz w:val="24"/>
                <w:szCs w:val="24"/>
              </w:rPr>
              <w:t xml:space="preserve"> hypnosis in patients with chronic low back pain. Rizzo et al observed the effects of pain education combined with cognitive hypnosis for</w:t>
            </w:r>
            <w:r w:rsidR="001374E7" w:rsidRPr="00F8729D">
              <w:rPr>
                <w:rFonts w:ascii="Times New Roman" w:hAnsi="Times New Roman"/>
                <w:sz w:val="24"/>
                <w:szCs w:val="24"/>
              </w:rPr>
              <w:t xml:space="preserve"> modulation of</w:t>
            </w:r>
            <w:r w:rsidR="00C1575D" w:rsidRPr="00F8729D">
              <w:rPr>
                <w:rFonts w:ascii="Times New Roman" w:hAnsi="Times New Roman"/>
                <w:sz w:val="24"/>
                <w:szCs w:val="24"/>
              </w:rPr>
              <w:t xml:space="preserve"> pain intensity, disability, catastrophizing, function, and global impression of change.</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F1000_CSL_CITATION&lt;~#@#~&gt;[{"DOI":"10.1016/j.jpain.2018.03.013","First":false,"Last":false,"PMID":"29654980","abstract":"The potential benefits of combining pain education (PE) with clinical hypnosis (CH) has not yet been investigated in individuals with chronic pain. A total of 100 patients with chronic nonspecific low back pain were randomized to receive either: 1) PE alone, or 2) PE with CH. Outcomes were collected by a blinded assessor at 2 weeks and 3 months after randomization. The primary outcomes were average pain intensity, worst pain intensity (both assessed with 11-point numeric rating scales), and disability (24-item Roland Morris Disability Questionnaire) at 2 weeks. At 2 weeks,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1.35 points, 95% confidence interval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.32-2.37) and disability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2.34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.06-4.61), but not average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.67 point,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-.27 to 1.62), relative to participants who received PE alone. PE with CH participants also reported more global perceived benefits at 2 weeks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-1.98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-3.21 to -.75). At 3 months,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1.32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.29-2.34) and catastrophizing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5.30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1.20-9.41). No adverse effects in either treatment condition were reported. To our knowledge, this is the first trial showing that additional use of hypnosis with PE results in improved outcomes over PE alone in patients with chronic nonspecific low back pain.&lt;br&gt;&lt;br&gt;&lt;strong&gt;PERSPECTIVE:&lt;/strong&gt; This study provides evidence supporting the efficacy of another treatment option for teaching patients to self-manage chronic low back pain that has a relatively low cost and that can be offered in groups.&lt;br&gt;&lt;br&gt;Copyright © 2018 The American Pain Society. Published by Elsevier Inc. All rights reserved.","author":[{"family":"Rizzo","given":"Rodrigo R N"},{"family":"Medeiros","given":"Flavia C"},{"family":"Pires","given":"Leandro G"},{"family":"Pimenta","given":"Rafael M"},{"family":"McAuley","given":"James H"},{"family":"Jensen","given":"Mark P"},{"family":"Costa","given":"Leonardo O P"}],"authorYearDisplayFormat":false,"citation-label":"5284154","container-title":"The Journal of Pain","container-title-short":"J. Pain","id":"5284154","invisible":false,"issue":"10","issued":{"date-parts":[["2018","10"]]},"journalAbbreviation":"J. Pain","page":"1103.e1-1103.e9","suppress-author":false,"title":"Hypnosis enhances the effects of pain education in patients with chronic nonspecific low back pain: A randomized controlled trial.","type":"article-journal","volume":"19"}]</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6</w:t>
            </w:r>
            <w:r w:rsidRPr="00F8729D">
              <w:rPr>
                <w:rFonts w:ascii="Times New Roman" w:hAnsi="Times New Roman"/>
                <w:sz w:val="24"/>
                <w:szCs w:val="24"/>
              </w:rPr>
              <w:fldChar w:fldCharType="end"/>
            </w:r>
            <w:r w:rsidR="00C1575D" w:rsidRPr="00F8729D">
              <w:rPr>
                <w:rFonts w:ascii="Times New Roman" w:hAnsi="Times New Roman"/>
                <w:sz w:val="24"/>
                <w:szCs w:val="24"/>
              </w:rPr>
              <w:t xml:space="preserve"> The results indicat</w:t>
            </w:r>
            <w:r w:rsidR="001374E7" w:rsidRPr="00F8729D">
              <w:rPr>
                <w:rFonts w:ascii="Times New Roman" w:hAnsi="Times New Roman"/>
                <w:sz w:val="24"/>
                <w:szCs w:val="24"/>
              </w:rPr>
              <w:t>e</w:t>
            </w:r>
            <w:r w:rsidR="00C1575D" w:rsidRPr="00F8729D">
              <w:rPr>
                <w:rFonts w:ascii="Times New Roman" w:hAnsi="Times New Roman"/>
                <w:sz w:val="24"/>
                <w:szCs w:val="24"/>
              </w:rPr>
              <w:t xml:space="preserve"> </w:t>
            </w:r>
            <w:r w:rsidR="001374E7" w:rsidRPr="00F8729D">
              <w:rPr>
                <w:rFonts w:ascii="Times New Roman" w:hAnsi="Times New Roman"/>
                <w:sz w:val="24"/>
                <w:szCs w:val="24"/>
              </w:rPr>
              <w:t xml:space="preserve">that in comparison to PNE alone, </w:t>
            </w:r>
            <w:r w:rsidR="00C1575D" w:rsidRPr="00F8729D">
              <w:rPr>
                <w:rFonts w:ascii="Times New Roman" w:hAnsi="Times New Roman"/>
                <w:sz w:val="24"/>
                <w:szCs w:val="24"/>
              </w:rPr>
              <w:t xml:space="preserve">hypnosis </w:t>
            </w:r>
            <w:r w:rsidR="001374E7" w:rsidRPr="00F8729D">
              <w:rPr>
                <w:rFonts w:ascii="Times New Roman" w:hAnsi="Times New Roman"/>
                <w:sz w:val="24"/>
                <w:szCs w:val="24"/>
              </w:rPr>
              <w:t xml:space="preserve">and PNE have a greater </w:t>
            </w:r>
            <w:r w:rsidR="00C1575D" w:rsidRPr="00F8729D">
              <w:rPr>
                <w:rFonts w:ascii="Times New Roman" w:hAnsi="Times New Roman"/>
                <w:sz w:val="24"/>
                <w:szCs w:val="24"/>
              </w:rPr>
              <w:t>impact on pain experience. Tan et al compared hypnosis</w:t>
            </w:r>
            <w:r w:rsidR="00624637">
              <w:rPr>
                <w:rFonts w:ascii="Times New Roman" w:hAnsi="Times New Roman"/>
                <w:sz w:val="24"/>
                <w:szCs w:val="24"/>
              </w:rPr>
              <w:t xml:space="preserve"> alone</w:t>
            </w:r>
            <w:r w:rsidR="00C1575D" w:rsidRPr="00F8729D">
              <w:rPr>
                <w:rFonts w:ascii="Times New Roman" w:hAnsi="Times New Roman"/>
                <w:sz w:val="24"/>
                <w:szCs w:val="24"/>
              </w:rPr>
              <w:t xml:space="preserve"> with a</w:t>
            </w:r>
            <w:r w:rsidR="001374E7" w:rsidRPr="00F8729D">
              <w:rPr>
                <w:rFonts w:ascii="Times New Roman" w:hAnsi="Times New Roman"/>
                <w:sz w:val="24"/>
                <w:szCs w:val="24"/>
              </w:rPr>
              <w:t xml:space="preserve"> </w:t>
            </w:r>
            <w:r w:rsidR="00C1575D" w:rsidRPr="00F8729D">
              <w:rPr>
                <w:rFonts w:ascii="Times New Roman" w:hAnsi="Times New Roman"/>
                <w:sz w:val="24"/>
                <w:szCs w:val="24"/>
              </w:rPr>
              <w:t>typical chronic pain treatment</w:t>
            </w:r>
            <w:r w:rsidR="001374E7" w:rsidRPr="00F8729D">
              <w:rPr>
                <w:rFonts w:ascii="Times New Roman" w:hAnsi="Times New Roman"/>
                <w:sz w:val="24"/>
                <w:szCs w:val="24"/>
              </w:rPr>
              <w:t>, biofeedback</w:t>
            </w:r>
            <w:r w:rsidR="00C1575D" w:rsidRPr="00F8729D">
              <w:rPr>
                <w:rFonts w:ascii="Times New Roman" w:hAnsi="Times New Roman"/>
                <w:sz w:val="24"/>
                <w:szCs w:val="24"/>
              </w:rPr>
              <w:t>.</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F1000_CSL_CITATION&lt;~#@#~&gt;[{"DOI":"10.1002/ejp.545","First":false,"Last":false,"PMID":"24934738","abstract":"&lt;strong&gt;BACKGROUND:&lt;/strong&gt; Chronic low back pain (CLBP) is common and results in significant costs to individuals, families and society. Although some research supports the efficacy of hypnosis for CLBP, we know little about the minimum dose needed to produce meaningful benefits, the roles of home practice and hypnotizability on outcome, or the maintenance of treatment benefits beyond 3 months.&lt;br&gt;&lt;br&gt;&lt;strong&gt;METHODS:&lt;/strong&gt; One hundred veterans with CLBP participated in a randomized, four-group design study. The groups were (1) an eight-session self-hypnosis training intervention without audio recordings for home practice; (2) an eight-session self-hypnosis training intervention with recordings; (3) a two-session self-hypnosis training intervention with recordings and brief weekly reminder telephone calls; and (4) an eight-session active (biofeedback) control intervention.&lt;br&gt;&lt;br&gt;&lt;strong&gt;RESULTS:&lt;/strong&gt; Participants in all four groups reported significant pre- to post-treatment improvements in pain intensity, pain interference and sleep quality. The hypnosis groups combined reported significantly more pain intensity reduction than the control group. There was no significant difference among the three hypnosis conditions. Over half of the participants who received hypnosis reported clinically meaningful (≥ 30%) reductions in pain intensity, and they maintained these benefits for at least 6 months after treatment. Neither hypnotizability nor amount of home practice was associated significantly with treatment outcome.&lt;br&gt;&lt;br&gt;&lt;strong&gt;CONCLUSIONS:&lt;/strong&gt; The findings indicate that two sessions of self-hypnosis training with audio recordings for home practice may be as effective as eight sessions of hypnosis treatment. If replicated in other patient samples, the findings have important implications for the application of hypnosis treatment for chronic pain management.&lt;br&gt;&lt;br&gt;© 2014 European Pain Federation - EFIC®","author":[{"family":"Tan","given":"G"},{"family":"Rintala","given":"D H"},{"family":"Jensen","given":"M P"},{"family":"Fukui","given":"T"},{"family":"Smith","given":"D"},{"family":"Williams","given":"W"}],"authorYearDisplayFormat":false,"citation-label":"3517059","container-title":"European Journal of Pain","container-title-short":"Eur. J. Pain","id":"3517059","invisible":false,"issue":"2","issued":{"date-parts":[["2015","2"]]},"journalAbbreviation":"Eur. J. Pain","page":"271-280","suppress-author":false,"title":"A randomized controlled trial of hypnosis compared with biofeedback for adults with chronic low back pain.","type":"article-journal","volume":"19"}]</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7</w:t>
            </w:r>
            <w:r w:rsidRPr="00F8729D">
              <w:rPr>
                <w:rFonts w:ascii="Times New Roman" w:hAnsi="Times New Roman"/>
                <w:sz w:val="24"/>
                <w:szCs w:val="24"/>
              </w:rPr>
              <w:fldChar w:fldCharType="end"/>
            </w:r>
            <w:r w:rsidR="00C1575D" w:rsidRPr="00F8729D">
              <w:rPr>
                <w:rFonts w:ascii="Times New Roman" w:hAnsi="Times New Roman"/>
                <w:sz w:val="24"/>
                <w:szCs w:val="24"/>
              </w:rPr>
              <w:t xml:space="preserve"> Interestingly, </w:t>
            </w:r>
            <w:r w:rsidRPr="00F8729D">
              <w:rPr>
                <w:rFonts w:ascii="Times New Roman" w:hAnsi="Times New Roman"/>
                <w:sz w:val="24"/>
                <w:szCs w:val="24"/>
              </w:rPr>
              <w:t xml:space="preserve">the study </w:t>
            </w:r>
            <w:r w:rsidR="00C1575D" w:rsidRPr="00F8729D">
              <w:rPr>
                <w:rFonts w:ascii="Times New Roman" w:hAnsi="Times New Roman"/>
                <w:sz w:val="24"/>
                <w:szCs w:val="24"/>
              </w:rPr>
              <w:t xml:space="preserve">also observed the impact of dosage, practice, and whether results were maintained long term (six months). </w:t>
            </w:r>
            <w:r w:rsidR="00624637">
              <w:rPr>
                <w:rFonts w:ascii="Times New Roman" w:hAnsi="Times New Roman"/>
                <w:sz w:val="24"/>
                <w:szCs w:val="24"/>
              </w:rPr>
              <w:t>Similar to Rizzo’s study, he</w:t>
            </w:r>
            <w:r w:rsidR="00C1575D" w:rsidRPr="00F8729D">
              <w:rPr>
                <w:rFonts w:ascii="Times New Roman" w:hAnsi="Times New Roman"/>
                <w:sz w:val="24"/>
                <w:szCs w:val="24"/>
              </w:rPr>
              <w:t xml:space="preserve"> found that hypnosis is more effective than biofeedback in pain intensity </w:t>
            </w:r>
            <w:r w:rsidR="00757881" w:rsidRPr="00F8729D">
              <w:rPr>
                <w:rFonts w:ascii="Times New Roman" w:hAnsi="Times New Roman"/>
                <w:sz w:val="24"/>
                <w:szCs w:val="24"/>
              </w:rPr>
              <w:t xml:space="preserve">and </w:t>
            </w:r>
            <w:r w:rsidR="00C1575D" w:rsidRPr="00F8729D">
              <w:rPr>
                <w:rFonts w:ascii="Times New Roman" w:hAnsi="Times New Roman"/>
                <w:sz w:val="24"/>
                <w:szCs w:val="24"/>
              </w:rPr>
              <w:t xml:space="preserve">that dosages did not significantly impact outcomes. </w:t>
            </w:r>
            <w:r w:rsidR="00624637">
              <w:rPr>
                <w:rFonts w:ascii="Times New Roman" w:hAnsi="Times New Roman"/>
                <w:sz w:val="24"/>
                <w:szCs w:val="24"/>
              </w:rPr>
              <w:t xml:space="preserve">Like </w:t>
            </w:r>
            <w:r w:rsidR="00624637">
              <w:rPr>
                <w:rFonts w:ascii="Times New Roman" w:hAnsi="Times New Roman"/>
                <w:sz w:val="24"/>
                <w:szCs w:val="24"/>
              </w:rPr>
              <w:lastRenderedPageBreak/>
              <w:t xml:space="preserve">Rizzo’s outcomes suggested, Tan found that the hypnotic </w:t>
            </w:r>
            <w:r w:rsidR="00C1575D" w:rsidRPr="00F8729D">
              <w:rPr>
                <w:rFonts w:ascii="Times New Roman" w:hAnsi="Times New Roman"/>
                <w:sz w:val="24"/>
                <w:szCs w:val="24"/>
              </w:rPr>
              <w:t>groups maintained the benefits of treatment long term</w:t>
            </w:r>
            <w:r w:rsidR="00570FF3">
              <w:rPr>
                <w:rFonts w:ascii="Times New Roman" w:hAnsi="Times New Roman"/>
                <w:sz w:val="24"/>
                <w:szCs w:val="24"/>
              </w:rPr>
              <w:t xml:space="preserve"> with similar effects as other treatments commonly used for chronic LBP.</w:t>
            </w:r>
            <w:r w:rsidR="00C1575D" w:rsidRPr="00F8729D">
              <w:rPr>
                <w:rFonts w:ascii="Times New Roman" w:hAnsi="Times New Roman"/>
                <w:sz w:val="24"/>
                <w:szCs w:val="24"/>
              </w:rPr>
              <w:t xml:space="preserve"> </w:t>
            </w:r>
          </w:p>
          <w:p w14:paraId="46DD9C05" w14:textId="0BB52BAB" w:rsidR="00C1575D" w:rsidRPr="00F8729D" w:rsidRDefault="00C1575D" w:rsidP="00C1575D">
            <w:pPr>
              <w:spacing w:before="120" w:after="120"/>
              <w:rPr>
                <w:rFonts w:ascii="Times New Roman" w:hAnsi="Times New Roman"/>
                <w:sz w:val="24"/>
                <w:szCs w:val="24"/>
              </w:rPr>
            </w:pPr>
            <w:r w:rsidRPr="00F8729D">
              <w:rPr>
                <w:rFonts w:ascii="Times New Roman" w:hAnsi="Times New Roman"/>
                <w:sz w:val="24"/>
                <w:szCs w:val="24"/>
              </w:rPr>
              <w:t xml:space="preserve">Overall, there is good evidence that hypnosis is a beneficial addition to the plan of care for chronic low back pain. </w:t>
            </w:r>
            <w:r w:rsidR="007619BD" w:rsidRPr="00F8729D">
              <w:rPr>
                <w:rFonts w:ascii="Times New Roman" w:hAnsi="Times New Roman"/>
                <w:sz w:val="24"/>
                <w:szCs w:val="24"/>
              </w:rPr>
              <w:t xml:space="preserve">Adding it to PNE enhances </w:t>
            </w:r>
            <w:r w:rsidR="001F364E">
              <w:rPr>
                <w:rFonts w:ascii="Times New Roman" w:hAnsi="Times New Roman"/>
                <w:sz w:val="24"/>
                <w:szCs w:val="24"/>
              </w:rPr>
              <w:t>its</w:t>
            </w:r>
            <w:r w:rsidR="007619BD" w:rsidRPr="00F8729D">
              <w:rPr>
                <w:rFonts w:ascii="Times New Roman" w:hAnsi="Times New Roman"/>
                <w:sz w:val="24"/>
                <w:szCs w:val="24"/>
              </w:rPr>
              <w:t xml:space="preserve"> effects as shown by modulation of the pain experience. Low dosage, when accompanied by home programs, is an acceptable means of delivery. Furthermore, the maintenance of beneficial effects is as good as other commonly used treatments (biofeedback). </w:t>
            </w:r>
          </w:p>
          <w:p w14:paraId="3EB7497A" w14:textId="77777777" w:rsidR="00C1575D" w:rsidRPr="00F8729D" w:rsidRDefault="00C1575D" w:rsidP="00C1575D">
            <w:pPr>
              <w:spacing w:before="120" w:after="120"/>
              <w:rPr>
                <w:rFonts w:ascii="Times New Roman" w:hAnsi="Times New Roman"/>
                <w:b/>
                <w:sz w:val="24"/>
                <w:szCs w:val="24"/>
              </w:rPr>
            </w:pPr>
            <w:r w:rsidRPr="00F8729D">
              <w:rPr>
                <w:rFonts w:ascii="Times New Roman" w:hAnsi="Times New Roman"/>
                <w:b/>
                <w:sz w:val="24"/>
                <w:szCs w:val="24"/>
              </w:rPr>
              <w:t>Clinical implication:</w:t>
            </w:r>
          </w:p>
          <w:p w14:paraId="188AA91C" w14:textId="339C2857" w:rsidR="00C1575D" w:rsidRPr="00F8729D" w:rsidRDefault="00C1575D" w:rsidP="00C1575D">
            <w:pPr>
              <w:spacing w:before="120" w:after="120"/>
              <w:rPr>
                <w:rFonts w:ascii="Times New Roman" w:hAnsi="Times New Roman"/>
                <w:sz w:val="24"/>
                <w:szCs w:val="24"/>
              </w:rPr>
            </w:pPr>
            <w:r w:rsidRPr="00F8729D">
              <w:rPr>
                <w:rFonts w:ascii="Times New Roman" w:hAnsi="Times New Roman"/>
                <w:sz w:val="24"/>
                <w:szCs w:val="24"/>
              </w:rPr>
              <w:t xml:space="preserve">The clinical implication of the reviewed studies is that hypnosis, when added to established treatments for chronic low back pain, results in improved pain experience. </w:t>
            </w:r>
            <w:r w:rsidR="00624637">
              <w:rPr>
                <w:rFonts w:ascii="Times New Roman" w:hAnsi="Times New Roman"/>
                <w:sz w:val="24"/>
                <w:szCs w:val="24"/>
              </w:rPr>
              <w:t>Not only does it enhance the effects of typically used interventions (PNE), but it can be used in low dosages while maintaining benefits.</w:t>
            </w:r>
            <w:r w:rsidR="001F364E">
              <w:rPr>
                <w:rFonts w:ascii="Times New Roman" w:hAnsi="Times New Roman"/>
                <w:sz w:val="24"/>
                <w:szCs w:val="24"/>
              </w:rPr>
              <w:fldChar w:fldCharType="begin"/>
            </w:r>
            <w:r w:rsidR="00153084">
              <w:rPr>
                <w:rFonts w:ascii="Times New Roman" w:hAnsi="Times New Roman"/>
                <w:sz w:val="24"/>
                <w:szCs w:val="24"/>
              </w:rPr>
              <w:instrText>ADDIN F1000_CSL_CITATION&lt;~#@#~&gt;[{"DOI":"10.1016/j.jpain.2018.03.013","First":false,"Last":false,"PMID":"29654980","abstract":"The potential benefits of combining pain education (PE) with clinical hypnosis (CH) has not yet been investigated in individuals with chronic pain. A total of 100 patients with chronic nonspecific low back pain were randomized to receive either: 1) PE alone, or 2) PE with CH. Outcomes were collected by a blinded assessor at 2 weeks and 3 months after randomization. The primary outcomes were average pain intensity, worst pain intensity (both assessed with 11-point numeric rating scales), and disability (24-item Roland Morris Disability Questionnaire) at 2 weeks. At 2 weeks,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1.35 points, 95% confidence interval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.32-2.37) and disability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2.34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.06-4.61), but not average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.67 point,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-.27 to 1.62), relative to participants who received PE alone. PE with CH participants also reported more global perceived benefits at 2 weeks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-1.98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-3.21 to -.75). At 3 months,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1.32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.29-2.34) and catastrophizing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5.30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1.20-9.41). No adverse effects in either treatment condition were reported. To our knowledge, this is the first trial showing that additional use of hypnosis with PE results in improved outcomes over PE alone in patients with chronic nonspecific low back pain.&lt;br&gt;&lt;br&gt;&lt;strong&gt;PERSPECTIVE:&lt;/strong&gt; This study provides evidence supporting the efficacy of another treatment option for teaching patients to self-manage chronic low back pain that has a relatively low cost and that can be offered in groups.&lt;br&gt;&lt;br&gt;Copyright © 2018 The American Pain Society. Published by Elsevier Inc. All rights reserved.","author":[{"family":"Rizzo","given":"Rodrigo R N"},{"family":"Medeiros","given":"Flavia C"},{"family":"Pires","given":"Leandro G"},{"family":"Pimenta","given":"Rafael M"},{"family":"McAuley","given":"James H"},{"family":"Jensen","given":"Mark P"},{"family":"Costa","given":"Leonardo O P"}],"authorYearDisplayFormat":false,"citation-label":"5284154","container-title":"The Journal of Pain","container-title-short":"J. Pain","id":"5284154","invisible":false,"issue":"10","issued":{"date-parts":[["2018","10"]]},"journalAbbreviation":"J. Pain","page":"1103.e1-1103.e9","suppress-author":false,"title":"Hypnosis enhances the effects of pain education in patients with chronic nonspecific low back pain: A randomized controlled trial.","type":"article-journal","volume":"19"},{"DOI":"10.1002/ejp.545","First":false,"Last":false,"PMID":"24934738","abstract":"&lt;strong&gt;BACKGROUND:&lt;/strong&gt; Chronic low back pain (CLBP) is common and results in significant costs to individuals, families and society. Although some research supports the efficacy of hypnosis for CLBP, we know little about the minimum dose needed to produce meaningful benefits, the roles of home practice and hypnotizability on outcome, or the maintenance of treatment benefits beyond 3 months.&lt;br&gt;&lt;br&gt;&lt;strong&gt;METHODS:&lt;/strong&gt; One hundred veterans with CLBP participated in a randomized, four-group design study. The groups were (1) an eight-session self-hypnosis training intervention without audio recordings for home practice; (2) an eight-session self-hypnosis training intervention with recordings; (3) a two-session self-hypnosis training intervention with recordings and brief weekly reminder telephone calls; and (4) an eight-session active (biofeedback) control intervention.&lt;br&gt;&lt;br&gt;&lt;strong&gt;RESULTS:&lt;/strong&gt; Participants in all four groups reported significant pre- to post-treatment improvements in pain intensity, pain interference and sleep quality. The hypnosis groups combined reported significantly more pain intensity reduction than the control group. There was no significant difference among the three hypnosis conditions. Over half of the participants who received hypnosis reported clinically meaningful (≥ 30%) reductions in pain intensity, and they maintained these benefits for at least 6 months after treatment. Neither hypnotizability nor amount of home practice was associated significantly with treatment outcome.&lt;br&gt;&lt;br&gt;&lt;strong&gt;CONCLUSIONS:&lt;/strong&gt; The findings indicate that two sessions of self-hypnosis training with audio recordings for home practice may be as effective as eight sessions of hypnosis treatment. If replicated in other patient samples, the findings have important implications for the application of hypnosis treatment for chronic pain management.&lt;br&gt;&lt;br&gt;© 2014 European Pain Federation - EFIC®","author":[{"family":"Tan","given":"G"},{"family":"Rintala","given":"D H"},{"family":"Jensen","given":"M P"},{"family":"Fukui","given":"T"},{"family":"Smith","given":"D"},{"family":"Williams","given":"W"}],"authorYearDisplayFormat":false,"citation-label":"3517059","container-title":"European Journal of Pain","container-title-short":"Eur. J. Pain","id":"3517059","invisible":false,"issue":"2","issued":{"date-parts":[["2015","2"]]},"journalAbbreviation":"Eur. J. Pain","page":"271-280","suppress-author":false,"title":"A randomized controlled trial of hypnosis compared with biofeedback for adults with chronic low back pain.","type":"article-journal","volume":"19"}]</w:instrText>
            </w:r>
            <w:r w:rsidR="001F364E">
              <w:rPr>
                <w:rFonts w:ascii="Times New Roman" w:hAnsi="Times New Roman"/>
                <w:sz w:val="24"/>
                <w:szCs w:val="24"/>
              </w:rPr>
              <w:fldChar w:fldCharType="separate"/>
            </w:r>
            <w:r w:rsidR="00467F1C" w:rsidRPr="00467F1C">
              <w:rPr>
                <w:rFonts w:ascii="Times New Roman" w:hAnsi="Times New Roman"/>
                <w:noProof/>
                <w:sz w:val="24"/>
                <w:szCs w:val="24"/>
                <w:vertAlign w:val="superscript"/>
              </w:rPr>
              <w:t>6,7</w:t>
            </w:r>
            <w:r w:rsidR="001F364E">
              <w:rPr>
                <w:rFonts w:ascii="Times New Roman" w:hAnsi="Times New Roman"/>
                <w:sz w:val="24"/>
                <w:szCs w:val="24"/>
              </w:rPr>
              <w:fldChar w:fldCharType="end"/>
            </w:r>
            <w:r w:rsidRPr="00F8729D">
              <w:rPr>
                <w:rFonts w:ascii="Times New Roman" w:hAnsi="Times New Roman"/>
                <w:sz w:val="24"/>
                <w:szCs w:val="24"/>
              </w:rPr>
              <w:t xml:space="preserve"> This makes implementation into the average clinic more realistic. However, because all the interventions required patients to adhere with a home program, the effectiveness of hypnosis was directly tied to patient compliance. Additionally, the therapists who taught hypnotic suggestions were considered experts and had extensive experience and training. It remains unknown how therapists’ level of skill and experience impacts patient outcomes. </w:t>
            </w:r>
            <w:r w:rsidR="00570FF3" w:rsidRPr="00F8729D">
              <w:rPr>
                <w:rFonts w:ascii="Times New Roman" w:hAnsi="Times New Roman"/>
                <w:sz w:val="24"/>
                <w:szCs w:val="24"/>
              </w:rPr>
              <w:t>Without experience and training, PTs may not be effective in training patients in hypnotic techniques.</w:t>
            </w:r>
            <w:r w:rsidR="00570FF3">
              <w:rPr>
                <w:rFonts w:ascii="Times New Roman" w:hAnsi="Times New Roman"/>
                <w:sz w:val="24"/>
                <w:szCs w:val="24"/>
              </w:rPr>
              <w:t xml:space="preserve"> </w:t>
            </w:r>
            <w:r w:rsidR="00570FF3" w:rsidRPr="00F8729D">
              <w:rPr>
                <w:rFonts w:ascii="Times New Roman" w:hAnsi="Times New Roman"/>
                <w:sz w:val="24"/>
                <w:szCs w:val="24"/>
              </w:rPr>
              <w:t xml:space="preserve">Unfortunately, hypnosis is not taught in the typical physical therapy curriculum. To </w:t>
            </w:r>
            <w:r w:rsidR="00570FF3">
              <w:rPr>
                <w:rFonts w:ascii="Times New Roman" w:hAnsi="Times New Roman"/>
                <w:sz w:val="24"/>
                <w:szCs w:val="24"/>
              </w:rPr>
              <w:t>the writer’s</w:t>
            </w:r>
            <w:r w:rsidR="00570FF3" w:rsidRPr="00F8729D">
              <w:rPr>
                <w:rFonts w:ascii="Times New Roman" w:hAnsi="Times New Roman"/>
                <w:sz w:val="24"/>
                <w:szCs w:val="24"/>
              </w:rPr>
              <w:t xml:space="preserve"> knowledge, hypnosis training is not currently a CEU nor are classes readily available or affordable.</w:t>
            </w:r>
            <w:r w:rsidR="00570FF3">
              <w:rPr>
                <w:rFonts w:ascii="Times New Roman" w:hAnsi="Times New Roman"/>
                <w:sz w:val="24"/>
                <w:szCs w:val="24"/>
              </w:rPr>
              <w:t xml:space="preserve"> Additionally,</w:t>
            </w:r>
            <w:r w:rsidR="00570FF3" w:rsidRPr="00F8729D">
              <w:rPr>
                <w:rFonts w:ascii="Times New Roman" w:hAnsi="Times New Roman"/>
                <w:sz w:val="24"/>
                <w:szCs w:val="24"/>
              </w:rPr>
              <w:t xml:space="preserve"> </w:t>
            </w:r>
            <w:r w:rsidR="00570FF3">
              <w:rPr>
                <w:rFonts w:ascii="Times New Roman" w:hAnsi="Times New Roman"/>
                <w:sz w:val="24"/>
                <w:szCs w:val="24"/>
              </w:rPr>
              <w:t>b</w:t>
            </w:r>
            <w:r w:rsidRPr="00F8729D">
              <w:rPr>
                <w:rFonts w:ascii="Times New Roman" w:hAnsi="Times New Roman"/>
                <w:sz w:val="24"/>
                <w:szCs w:val="24"/>
              </w:rPr>
              <w:t xml:space="preserve">ecause there was heterogeneity in implementation of hypnosis, it is difficult to compare between </w:t>
            </w:r>
            <w:r w:rsidR="007619BD" w:rsidRPr="00F8729D">
              <w:rPr>
                <w:rFonts w:ascii="Times New Roman" w:hAnsi="Times New Roman"/>
                <w:sz w:val="24"/>
                <w:szCs w:val="24"/>
              </w:rPr>
              <w:t>studies and identify which method was more effective (</w:t>
            </w:r>
            <w:proofErr w:type="spellStart"/>
            <w:r w:rsidR="007619BD" w:rsidRPr="00F8729D">
              <w:rPr>
                <w:rFonts w:ascii="Times New Roman" w:hAnsi="Times New Roman"/>
                <w:sz w:val="24"/>
                <w:szCs w:val="24"/>
              </w:rPr>
              <w:t>PNE+hypnosis</w:t>
            </w:r>
            <w:proofErr w:type="spellEnd"/>
            <w:r w:rsidR="007619BD" w:rsidRPr="00F8729D">
              <w:rPr>
                <w:rFonts w:ascii="Times New Roman" w:hAnsi="Times New Roman"/>
                <w:sz w:val="24"/>
                <w:szCs w:val="24"/>
              </w:rPr>
              <w:t xml:space="preserve"> vs hypnosis alone)</w:t>
            </w:r>
            <w:r w:rsidRPr="00F8729D">
              <w:rPr>
                <w:rFonts w:ascii="Times New Roman" w:hAnsi="Times New Roman"/>
                <w:sz w:val="24"/>
                <w:szCs w:val="24"/>
              </w:rPr>
              <w:t xml:space="preserve">. </w:t>
            </w:r>
          </w:p>
          <w:p w14:paraId="1A865E35" w14:textId="4C6A8194" w:rsidR="00C1575D" w:rsidRPr="00F8729D" w:rsidRDefault="00C1575D" w:rsidP="00C1575D">
            <w:pPr>
              <w:spacing w:before="120" w:after="120"/>
              <w:rPr>
                <w:rFonts w:ascii="Times New Roman" w:hAnsi="Times New Roman"/>
                <w:sz w:val="24"/>
                <w:szCs w:val="24"/>
              </w:rPr>
            </w:pPr>
            <w:r w:rsidRPr="00F8729D">
              <w:rPr>
                <w:rFonts w:ascii="Times New Roman" w:hAnsi="Times New Roman"/>
                <w:sz w:val="24"/>
                <w:szCs w:val="24"/>
              </w:rPr>
              <w:t>Regarding the focused clinical question and patient scenario presented at the beginning of this paper, hypnosis is a feasible option for chronic low back pain treatment. Rizzo et al</w:t>
            </w:r>
            <w:r w:rsidR="001F364E">
              <w:rPr>
                <w:rFonts w:ascii="Times New Roman" w:hAnsi="Times New Roman"/>
                <w:sz w:val="24"/>
                <w:szCs w:val="24"/>
              </w:rPr>
              <w:t>.</w:t>
            </w:r>
            <w:r w:rsidRPr="00F8729D">
              <w:rPr>
                <w:rFonts w:ascii="Times New Roman" w:hAnsi="Times New Roman"/>
                <w:sz w:val="24"/>
                <w:szCs w:val="24"/>
              </w:rPr>
              <w:t xml:space="preserve"> study had subjects with mean age of 51.7 and shorter duration of pain (median 48 months).</w:t>
            </w:r>
            <w:r w:rsidR="001F364E">
              <w:rPr>
                <w:rFonts w:ascii="Times New Roman" w:hAnsi="Times New Roman"/>
                <w:sz w:val="24"/>
                <w:szCs w:val="24"/>
                <w:vertAlign w:val="superscript"/>
              </w:rPr>
              <w:t>6</w:t>
            </w:r>
            <w:r w:rsidRPr="00F8729D">
              <w:rPr>
                <w:rFonts w:ascii="Times New Roman" w:hAnsi="Times New Roman"/>
                <w:sz w:val="24"/>
                <w:szCs w:val="24"/>
              </w:rPr>
              <w:t xml:space="preserve"> Tan et al conducted the study at a VA, and similar to the </w:t>
            </w:r>
            <w:r w:rsidR="007619BD" w:rsidRPr="00F8729D">
              <w:rPr>
                <w:rFonts w:ascii="Times New Roman" w:hAnsi="Times New Roman"/>
                <w:sz w:val="24"/>
                <w:szCs w:val="24"/>
              </w:rPr>
              <w:t>clinical case</w:t>
            </w:r>
            <w:r w:rsidRPr="00F8729D">
              <w:rPr>
                <w:rFonts w:ascii="Times New Roman" w:hAnsi="Times New Roman"/>
                <w:sz w:val="24"/>
                <w:szCs w:val="24"/>
              </w:rPr>
              <w:t xml:space="preserve">, subjects were </w:t>
            </w:r>
            <w:r w:rsidR="007619BD" w:rsidRPr="00F8729D">
              <w:rPr>
                <w:rFonts w:ascii="Times New Roman" w:hAnsi="Times New Roman"/>
                <w:sz w:val="24"/>
                <w:szCs w:val="24"/>
              </w:rPr>
              <w:t>largely</w:t>
            </w:r>
            <w:r w:rsidRPr="00F8729D">
              <w:rPr>
                <w:rFonts w:ascii="Times New Roman" w:hAnsi="Times New Roman"/>
                <w:sz w:val="24"/>
                <w:szCs w:val="24"/>
              </w:rPr>
              <w:t xml:space="preserve"> middle-aged men with a history of long-lasting</w:t>
            </w:r>
            <w:r w:rsidR="007619BD" w:rsidRPr="00F8729D">
              <w:rPr>
                <w:rFonts w:ascii="Times New Roman" w:hAnsi="Times New Roman"/>
                <w:sz w:val="24"/>
                <w:szCs w:val="24"/>
              </w:rPr>
              <w:t>,</w:t>
            </w:r>
            <w:r w:rsidRPr="00F8729D">
              <w:rPr>
                <w:rFonts w:ascii="Times New Roman" w:hAnsi="Times New Roman"/>
                <w:sz w:val="24"/>
                <w:szCs w:val="24"/>
              </w:rPr>
              <w:t xml:space="preserve"> service-related low back pain.</w:t>
            </w:r>
            <w:r w:rsidR="001F364E">
              <w:rPr>
                <w:rFonts w:ascii="Times New Roman" w:hAnsi="Times New Roman"/>
                <w:sz w:val="24"/>
                <w:szCs w:val="24"/>
                <w:vertAlign w:val="superscript"/>
              </w:rPr>
              <w:t>7</w:t>
            </w:r>
            <w:r w:rsidRPr="00F8729D">
              <w:rPr>
                <w:rFonts w:ascii="Times New Roman" w:hAnsi="Times New Roman"/>
                <w:sz w:val="24"/>
                <w:szCs w:val="24"/>
              </w:rPr>
              <w:t xml:space="preserve"> Both studies were conducted in an outpatient physical therapy clinic by</w:t>
            </w:r>
            <w:r w:rsidR="007619BD" w:rsidRPr="00F8729D">
              <w:rPr>
                <w:rFonts w:ascii="Times New Roman" w:hAnsi="Times New Roman"/>
                <w:sz w:val="24"/>
                <w:szCs w:val="24"/>
              </w:rPr>
              <w:t xml:space="preserve"> a</w:t>
            </w:r>
            <w:r w:rsidRPr="00F8729D">
              <w:rPr>
                <w:rFonts w:ascii="Times New Roman" w:hAnsi="Times New Roman"/>
                <w:sz w:val="24"/>
                <w:szCs w:val="24"/>
              </w:rPr>
              <w:t xml:space="preserve"> physical therapist. The </w:t>
            </w:r>
            <w:r w:rsidR="007619BD" w:rsidRPr="00F8729D">
              <w:rPr>
                <w:rFonts w:ascii="Times New Roman" w:hAnsi="Times New Roman"/>
                <w:sz w:val="24"/>
                <w:szCs w:val="24"/>
              </w:rPr>
              <w:t>studies</w:t>
            </w:r>
            <w:r w:rsidR="001F364E">
              <w:rPr>
                <w:rFonts w:ascii="Times New Roman" w:hAnsi="Times New Roman"/>
                <w:sz w:val="24"/>
                <w:szCs w:val="24"/>
              </w:rPr>
              <w:t>’</w:t>
            </w:r>
            <w:r w:rsidRPr="00F8729D">
              <w:rPr>
                <w:rFonts w:ascii="Times New Roman" w:hAnsi="Times New Roman"/>
                <w:sz w:val="24"/>
                <w:szCs w:val="24"/>
              </w:rPr>
              <w:t xml:space="preserve"> </w:t>
            </w:r>
            <w:r w:rsidR="007619BD" w:rsidRPr="00F8729D">
              <w:rPr>
                <w:rFonts w:ascii="Times New Roman" w:hAnsi="Times New Roman"/>
                <w:sz w:val="24"/>
                <w:szCs w:val="24"/>
              </w:rPr>
              <w:t>setup</w:t>
            </w:r>
            <w:r w:rsidRPr="00F8729D">
              <w:rPr>
                <w:rFonts w:ascii="Times New Roman" w:hAnsi="Times New Roman"/>
                <w:sz w:val="24"/>
                <w:szCs w:val="24"/>
              </w:rPr>
              <w:t xml:space="preserve"> and demographics are directly translated to the patient scenario. </w:t>
            </w:r>
            <w:r w:rsidR="007619BD" w:rsidRPr="00F8729D">
              <w:rPr>
                <w:rFonts w:ascii="Times New Roman" w:hAnsi="Times New Roman"/>
                <w:sz w:val="24"/>
                <w:szCs w:val="24"/>
              </w:rPr>
              <w:t>However, b</w:t>
            </w:r>
            <w:r w:rsidRPr="00F8729D">
              <w:rPr>
                <w:rFonts w:ascii="Times New Roman" w:hAnsi="Times New Roman"/>
                <w:sz w:val="24"/>
                <w:szCs w:val="24"/>
              </w:rPr>
              <w:t xml:space="preserve">ecause hypnosis was as effective as biofeedback and its use with PNE did not make a </w:t>
            </w:r>
            <w:r w:rsidRPr="00570FF3">
              <w:rPr>
                <w:rFonts w:ascii="Times New Roman" w:hAnsi="Times New Roman"/>
                <w:sz w:val="24"/>
                <w:szCs w:val="24"/>
              </w:rPr>
              <w:t>clinically</w:t>
            </w:r>
            <w:r w:rsidRPr="00F8729D">
              <w:rPr>
                <w:rFonts w:ascii="Times New Roman" w:hAnsi="Times New Roman"/>
                <w:sz w:val="24"/>
                <w:szCs w:val="24"/>
              </w:rPr>
              <w:t xml:space="preserve"> significant difference</w:t>
            </w:r>
            <w:r w:rsidR="00570FF3">
              <w:rPr>
                <w:rFonts w:ascii="Times New Roman" w:hAnsi="Times New Roman"/>
                <w:sz w:val="24"/>
                <w:szCs w:val="24"/>
              </w:rPr>
              <w:t xml:space="preserve"> over other treatments</w:t>
            </w:r>
            <w:r w:rsidRPr="00F8729D">
              <w:rPr>
                <w:rFonts w:ascii="Times New Roman" w:hAnsi="Times New Roman"/>
                <w:sz w:val="24"/>
                <w:szCs w:val="24"/>
              </w:rPr>
              <w:t xml:space="preserve"> (as noted by MCID results), patient preference should drive choice of treatment. While hypnosis is an interesting and effective addition to pain treatment, it is important to let patient centred care guide one’s practice.</w:t>
            </w:r>
            <w:r w:rsidR="007619BD" w:rsidRPr="00F8729D">
              <w:rPr>
                <w:rFonts w:ascii="Times New Roman" w:hAnsi="Times New Roman"/>
                <w:sz w:val="24"/>
                <w:szCs w:val="24"/>
              </w:rPr>
              <w:t xml:space="preserve"> </w:t>
            </w:r>
          </w:p>
          <w:p w14:paraId="6BFD1AC4" w14:textId="77777777" w:rsidR="00C1575D" w:rsidRPr="00F8729D" w:rsidRDefault="00C1575D" w:rsidP="00C1575D">
            <w:pPr>
              <w:spacing w:before="120" w:after="120"/>
              <w:rPr>
                <w:rFonts w:ascii="Times New Roman" w:hAnsi="Times New Roman"/>
                <w:b/>
                <w:sz w:val="24"/>
                <w:szCs w:val="24"/>
              </w:rPr>
            </w:pPr>
            <w:r w:rsidRPr="00F8729D">
              <w:rPr>
                <w:rFonts w:ascii="Times New Roman" w:hAnsi="Times New Roman"/>
                <w:b/>
                <w:sz w:val="24"/>
                <w:szCs w:val="24"/>
              </w:rPr>
              <w:t>Implication for future research:</w:t>
            </w:r>
          </w:p>
          <w:p w14:paraId="2942ED62" w14:textId="65610718" w:rsidR="00A27E0E" w:rsidRPr="00F8729D" w:rsidRDefault="00922D14" w:rsidP="00C1575D">
            <w:pPr>
              <w:spacing w:before="120" w:after="120"/>
              <w:rPr>
                <w:rFonts w:ascii="Times New Roman" w:hAnsi="Times New Roman"/>
                <w:sz w:val="24"/>
                <w:szCs w:val="24"/>
              </w:rPr>
            </w:pPr>
            <w:r w:rsidRPr="00F8729D">
              <w:rPr>
                <w:rFonts w:ascii="Times New Roman" w:hAnsi="Times New Roman"/>
                <w:sz w:val="24"/>
                <w:szCs w:val="24"/>
              </w:rPr>
              <w:t xml:space="preserve">Future studies should investigate whether results are generalizable to other therapists </w:t>
            </w:r>
            <w:r w:rsidR="001F364E">
              <w:rPr>
                <w:rFonts w:ascii="Times New Roman" w:hAnsi="Times New Roman"/>
                <w:sz w:val="24"/>
                <w:szCs w:val="24"/>
              </w:rPr>
              <w:t>having</w:t>
            </w:r>
            <w:r w:rsidRPr="00F8729D">
              <w:rPr>
                <w:rFonts w:ascii="Times New Roman" w:hAnsi="Times New Roman"/>
                <w:sz w:val="24"/>
                <w:szCs w:val="24"/>
              </w:rPr>
              <w:t xml:space="preserve"> </w:t>
            </w:r>
            <w:r w:rsidR="001F364E">
              <w:rPr>
                <w:rFonts w:ascii="Times New Roman" w:hAnsi="Times New Roman"/>
                <w:sz w:val="24"/>
                <w:szCs w:val="24"/>
              </w:rPr>
              <w:t>variable</w:t>
            </w:r>
            <w:r w:rsidRPr="00F8729D">
              <w:rPr>
                <w:rFonts w:ascii="Times New Roman" w:hAnsi="Times New Roman"/>
                <w:sz w:val="24"/>
                <w:szCs w:val="24"/>
              </w:rPr>
              <w:t xml:space="preserve"> degrees of experience with cognitive hypnosis. The studies should be repeated with different subject demographics to increase applicability to the general population. </w:t>
            </w:r>
            <w:r w:rsidR="001F364E">
              <w:rPr>
                <w:rFonts w:ascii="Times New Roman" w:hAnsi="Times New Roman"/>
                <w:sz w:val="24"/>
                <w:szCs w:val="24"/>
              </w:rPr>
              <w:t>F</w:t>
            </w:r>
            <w:r w:rsidRPr="00F8729D">
              <w:rPr>
                <w:rFonts w:ascii="Times New Roman" w:hAnsi="Times New Roman"/>
                <w:sz w:val="24"/>
                <w:szCs w:val="24"/>
              </w:rPr>
              <w:t xml:space="preserve">urther studies on hypnosis dosage would lend </w:t>
            </w:r>
            <w:r w:rsidR="00624637">
              <w:rPr>
                <w:rFonts w:ascii="Times New Roman" w:hAnsi="Times New Roman"/>
                <w:sz w:val="24"/>
                <w:szCs w:val="24"/>
              </w:rPr>
              <w:t>reliability</w:t>
            </w:r>
            <w:r w:rsidRPr="00F8729D">
              <w:rPr>
                <w:rFonts w:ascii="Times New Roman" w:hAnsi="Times New Roman"/>
                <w:sz w:val="24"/>
                <w:szCs w:val="24"/>
              </w:rPr>
              <w:t xml:space="preserve"> to results. Because of the heterogeneity of hypnosis content and education, it is difficult to compare between studies. An established protocol should be tested and similar language and information </w:t>
            </w:r>
            <w:r w:rsidR="00A27E0E" w:rsidRPr="00F8729D">
              <w:rPr>
                <w:rFonts w:ascii="Times New Roman" w:hAnsi="Times New Roman"/>
                <w:sz w:val="24"/>
                <w:szCs w:val="24"/>
              </w:rPr>
              <w:t xml:space="preserve">included to increase homogeneity and comparability between studies. </w:t>
            </w:r>
          </w:p>
          <w:p w14:paraId="3D94A9D4" w14:textId="5EE268F0" w:rsidR="00E609EF" w:rsidRPr="00F8729D" w:rsidRDefault="00A27E0E" w:rsidP="002F16E1">
            <w:pPr>
              <w:spacing w:before="120" w:after="120"/>
              <w:rPr>
                <w:rFonts w:ascii="Times New Roman" w:hAnsi="Times New Roman"/>
                <w:sz w:val="24"/>
                <w:szCs w:val="24"/>
              </w:rPr>
            </w:pPr>
            <w:r w:rsidRPr="00F8729D">
              <w:rPr>
                <w:rFonts w:ascii="Times New Roman" w:hAnsi="Times New Roman"/>
                <w:sz w:val="24"/>
                <w:szCs w:val="24"/>
              </w:rPr>
              <w:t>While Rizzo’s study examined the impact of hypnosis and PNE compared to PNE alone, research has shown that PNE in combination with other treatments is most effective.</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19</w:t>
            </w:r>
            <w:r w:rsidRPr="00F8729D">
              <w:rPr>
                <w:rFonts w:ascii="Times New Roman" w:hAnsi="Times New Roman"/>
                <w:sz w:val="24"/>
                <w:szCs w:val="24"/>
              </w:rPr>
              <w:fldChar w:fldCharType="end"/>
            </w:r>
            <w:r w:rsidRPr="00F8729D">
              <w:rPr>
                <w:rFonts w:ascii="Times New Roman" w:hAnsi="Times New Roman"/>
                <w:sz w:val="24"/>
                <w:szCs w:val="24"/>
              </w:rPr>
              <w:t xml:space="preserve"> Future studies should compare hypnosis + PE with PE and another treatment (such as graded imagery or manual therapy).</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F1000_CSL_CITATION&lt;~#@#~&gt;[{"DOI":"10.1016/j.jpain.2018.03.013","First":false,"Last":false,"PMID":"29654980","abstract":"The potential benefits of combining pain education (PE) with clinical hypnosis (CH) has not yet been investigated in individuals with chronic pain. A total of 100 patients with chronic nonspecific low back pain were randomized to receive either: 1) PE alone, or 2) PE with CH. Outcomes were collected by a blinded assessor at 2 weeks and 3 months after randomization. The primary outcomes were average pain intensity, worst pain intensity (both assessed with 11-point numeric rating scales), and disability (24-item Roland Morris Disability Questionnaire) at 2 weeks. At 2 weeks,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1.35 points, 95% confidence interval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.32-2.37) and disability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2.34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.06-4.61), but not average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.67 point,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-.27 to 1.62), relative to participants who received PE alone. PE with CH participants also reported more global perceived benefits at 2 weeks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-1.98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-3.21 to -.75). At 3 months,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1.32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.29-2.34) and catastrophizing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5.30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1.20-9.41). No adverse effects in either treatment condition were reported. To our knowledge, this is the first trial showing that additional use of hypnosis with PE results in improved outcomes over PE alone in patients with chronic nonspecific low back pain.&lt;br&gt;&lt;br&gt;&lt;strong&gt;PERSPECTIVE:&lt;/strong&gt; This study provides evidence supporting the efficacy of another treatment option for teaching patients to self-manage chronic low back pain that has a relatively low cost and that can be offered in groups.&lt;br&gt;&lt;br&gt;Copyright © 2018 The American Pain Society. Published by Elsevier Inc. All rights reserved.","author":[{"family":"Rizzo","given":"Rodrigo R N"},{"family":"Medeiros","given":"Flavia C"},{"family":"Pires","given":"Leandro G"},{"family":"Pimenta","given":"Rafael M"},{"family":"McAuley","given":"James H"},{"family":"Jensen","given":"Mark P"},{"family":"Costa","given":"Leonardo O P"}],"authorYearDisplayFormat":false,"citation-label":"5284154","container-title":"The Journal of Pain","container-title-short":"J. Pain","id":"5284154","invisible":false,"issue":"10","issued":{"date-parts":[["2018","10"]]},"journalAbbreviation":"J. Pain","page":"1103.e1-1103.e9","suppress-author":false,"title":"Hypnosis enhances the effects of pain education in patients with chronic nonspecific low back pain: A randomized controlled trial.","type":"article-journal","volume":"19"}]</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6</w:t>
            </w:r>
            <w:r w:rsidRPr="00F8729D">
              <w:rPr>
                <w:rFonts w:ascii="Times New Roman" w:hAnsi="Times New Roman"/>
                <w:sz w:val="24"/>
                <w:szCs w:val="24"/>
              </w:rPr>
              <w:fldChar w:fldCharType="end"/>
            </w:r>
            <w:r w:rsidRPr="00F8729D">
              <w:rPr>
                <w:rFonts w:ascii="Times New Roman" w:hAnsi="Times New Roman"/>
                <w:sz w:val="24"/>
                <w:szCs w:val="24"/>
              </w:rPr>
              <w:t xml:space="preserve"> Rizzo et al suggests that </w:t>
            </w:r>
            <w:r w:rsidR="001F364E">
              <w:rPr>
                <w:rFonts w:ascii="Times New Roman" w:hAnsi="Times New Roman"/>
                <w:sz w:val="24"/>
                <w:szCs w:val="24"/>
              </w:rPr>
              <w:t xml:space="preserve">the reasons why hypnosis works should be evaluated as </w:t>
            </w:r>
            <w:r w:rsidR="00570FF3">
              <w:rPr>
                <w:rFonts w:ascii="Times New Roman" w:hAnsi="Times New Roman"/>
                <w:sz w:val="24"/>
                <w:szCs w:val="24"/>
              </w:rPr>
              <w:t xml:space="preserve">it is unclear how </w:t>
            </w:r>
            <w:r w:rsidR="00624637">
              <w:rPr>
                <w:rFonts w:ascii="Times New Roman" w:hAnsi="Times New Roman"/>
                <w:sz w:val="24"/>
                <w:szCs w:val="24"/>
              </w:rPr>
              <w:t>it impacts</w:t>
            </w:r>
            <w:r w:rsidRPr="00F8729D">
              <w:rPr>
                <w:rFonts w:ascii="Times New Roman" w:hAnsi="Times New Roman"/>
                <w:sz w:val="24"/>
                <w:szCs w:val="24"/>
              </w:rPr>
              <w:t xml:space="preserve"> outcomes.</w:t>
            </w:r>
            <w:r w:rsidRPr="00F8729D">
              <w:rPr>
                <w:rFonts w:ascii="Times New Roman" w:hAnsi="Times New Roman"/>
                <w:sz w:val="24"/>
                <w:szCs w:val="24"/>
              </w:rPr>
              <w:fldChar w:fldCharType="begin"/>
            </w:r>
            <w:r w:rsidR="00153084">
              <w:rPr>
                <w:rFonts w:ascii="Times New Roman" w:hAnsi="Times New Roman"/>
                <w:sz w:val="24"/>
                <w:szCs w:val="24"/>
              </w:rPr>
              <w:instrText>ADDIN F1000_CSL_CITATION&lt;~#@#~&gt;[{"DOI":"10.1016/j.jpain.2018.03.013","First":false,"Last":false,"PMID":"29654980","abstract":"The potential benefits of combining pain education (PE) with clinical hypnosis (CH) has not yet been investigated in individuals with chronic pain. A total of 100 patients with chronic nonspecific low back pain were randomized to receive either: 1) PE alone, or 2) PE with CH. Outcomes were collected by a blinded assessor at 2 weeks and 3 months after randomization. The primary outcomes were average pain intensity, worst pain intensity (both assessed with 11-point numeric rating scales), and disability (24-item Roland Morris Disability Questionnaire) at 2 weeks. At 2 weeks,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1.35 points, 95% confidence interval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.32-2.37) and disability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2.34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.06-4.61), but not average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.67 point,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-.27 to 1.62), relative to participants who received PE alone. PE with CH participants also reported more global perceived benefits at 2 weeks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-1.98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-3.21 to -.75). At 3 months, participants who received PE with CH reported lower worst pain intensity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1.32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.29-2.34) and catastrophizing (mean difference</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5.30 points, 95% CI</w:instrText>
            </w:r>
            <w:r w:rsidR="00153084">
              <w:rPr>
                <w:rFonts w:ascii="Cambria Math" w:hAnsi="Cambria Math" w:cs="Cambria Math"/>
                <w:sz w:val="24"/>
                <w:szCs w:val="24"/>
              </w:rPr>
              <w:instrText> </w:instrText>
            </w:r>
            <w:r w:rsidR="00153084">
              <w:rPr>
                <w:rFonts w:ascii="Times New Roman" w:hAnsi="Times New Roman"/>
                <w:sz w:val="24"/>
                <w:szCs w:val="24"/>
              </w:rPr>
              <w:instrText>=</w:instrText>
            </w:r>
            <w:r w:rsidR="00153084">
              <w:rPr>
                <w:rFonts w:ascii="Cambria Math" w:hAnsi="Cambria Math" w:cs="Cambria Math"/>
                <w:sz w:val="24"/>
                <w:szCs w:val="24"/>
              </w:rPr>
              <w:instrText> </w:instrText>
            </w:r>
            <w:r w:rsidR="00153084">
              <w:rPr>
                <w:rFonts w:ascii="Times New Roman" w:hAnsi="Times New Roman"/>
                <w:sz w:val="24"/>
                <w:szCs w:val="24"/>
              </w:rPr>
              <w:instrText>1.20-9.41). No adverse effects in either treatment condition were reported. To our knowledge, this is the first trial showing that additional use of hypnosis with PE results in improved outcomes over PE alone in patients with chronic nonspecific low back pain.&lt;br&gt;&lt;br&gt;&lt;strong&gt;PERSPECTIVE:&lt;/strong&gt; This study provides evidence supporting the efficacy of another treatment option for teaching patients to self-manage chronic low back pain that has a relatively low cost and that can be offered in groups.&lt;br&gt;&lt;br&gt;Copyright © 2018 The American Pain Society. Published by Elsevier Inc. All rights reserved.","author":[{"family":"Rizzo","given":"Rodrigo R N"},{"family":"Medeiros","given":"Flavia C"},{"family":"Pires","given":"Leandro G"},{"family":"Pimenta","given":"Rafael M"},{"family":"McAuley","given":"James H"},{"family":"Jensen","given":"Mark P"},{"family":"Costa","given":"Leonardo O P"}],"authorYearDisplayFormat":false,"citation-label":"5284154","container-title":"The Journal of Pain","container-title-short":"J. Pain","id":"5284154","invisible":false,"issue":"10","issued":{"date-parts":[["2018","10"]]},"journalAbbreviation":"J. Pain","page":"1103.e1-1103.e9","suppress-author":false,"title":"Hypnosis enhances the effects of pain education in patients with chronic nonspecific low back pain: A randomized controlled trial.","type":"article-journal","volume":"19"}]</w:instrText>
            </w:r>
            <w:r w:rsidRPr="00F8729D">
              <w:rPr>
                <w:rFonts w:ascii="Times New Roman" w:hAnsi="Times New Roman"/>
                <w:sz w:val="24"/>
                <w:szCs w:val="24"/>
              </w:rPr>
              <w:fldChar w:fldCharType="separate"/>
            </w:r>
            <w:r w:rsidR="00467F1C" w:rsidRPr="00467F1C">
              <w:rPr>
                <w:rFonts w:ascii="Times New Roman" w:hAnsi="Times New Roman"/>
                <w:noProof/>
                <w:sz w:val="24"/>
                <w:szCs w:val="24"/>
                <w:vertAlign w:val="superscript"/>
              </w:rPr>
              <w:t>6</w:t>
            </w:r>
            <w:r w:rsidRPr="00F8729D">
              <w:rPr>
                <w:rFonts w:ascii="Times New Roman" w:hAnsi="Times New Roman"/>
                <w:sz w:val="24"/>
                <w:szCs w:val="24"/>
              </w:rPr>
              <w:fldChar w:fldCharType="end"/>
            </w:r>
            <w:r w:rsidRPr="00F8729D">
              <w:rPr>
                <w:rFonts w:ascii="Times New Roman" w:hAnsi="Times New Roman"/>
                <w:sz w:val="24"/>
                <w:szCs w:val="24"/>
              </w:rPr>
              <w:t xml:space="preserve"> Finally, the writer has observed that patients have difficulty accepting hypnosis as a viable treatment. Examining how acceptability by the </w:t>
            </w:r>
            <w:r w:rsidR="00624637">
              <w:rPr>
                <w:rFonts w:ascii="Times New Roman" w:hAnsi="Times New Roman"/>
                <w:sz w:val="24"/>
                <w:szCs w:val="24"/>
              </w:rPr>
              <w:t>patients</w:t>
            </w:r>
            <w:r w:rsidRPr="00F8729D">
              <w:rPr>
                <w:rFonts w:ascii="Times New Roman" w:hAnsi="Times New Roman"/>
                <w:sz w:val="24"/>
                <w:szCs w:val="24"/>
              </w:rPr>
              <w:t xml:space="preserve"> impacts hypnosis outcome would lend to its clinical applicability.</w:t>
            </w:r>
          </w:p>
        </w:tc>
      </w:tr>
    </w:tbl>
    <w:p w14:paraId="483E3DCB" w14:textId="77777777" w:rsidR="009E380F" w:rsidRPr="00F8729D" w:rsidRDefault="009E380F" w:rsidP="001E1518">
      <w:pPr>
        <w:spacing w:before="120"/>
        <w:rPr>
          <w:rFonts w:ascii="Times New Roman" w:hAnsi="Times New Roman"/>
          <w:b/>
          <w:sz w:val="24"/>
          <w:szCs w:val="24"/>
        </w:rPr>
      </w:pPr>
    </w:p>
    <w:p w14:paraId="16D582E5" w14:textId="77777777" w:rsidR="00E609EF" w:rsidRPr="00F8729D" w:rsidRDefault="00415B87" w:rsidP="001E1518">
      <w:pPr>
        <w:spacing w:before="120"/>
        <w:rPr>
          <w:rFonts w:ascii="Times New Roman" w:hAnsi="Times New Roman"/>
          <w:b/>
          <w:sz w:val="24"/>
          <w:szCs w:val="24"/>
        </w:rPr>
      </w:pPr>
      <w:r w:rsidRPr="00F8729D">
        <w:rPr>
          <w:rFonts w:ascii="Times New Roman" w:hAnsi="Times New Roman"/>
          <w:b/>
          <w:sz w:val="24"/>
          <w:szCs w:val="24"/>
        </w:rPr>
        <w:br w:type="page"/>
      </w:r>
      <w:r w:rsidR="001403EC" w:rsidRPr="00F8729D">
        <w:rPr>
          <w:rFonts w:ascii="Times New Roman" w:hAnsi="Times New Roman"/>
          <w:b/>
          <w:sz w:val="24"/>
          <w:szCs w:val="24"/>
        </w:rPr>
        <w:lastRenderedPageBreak/>
        <w:t>REFERENCES</w:t>
      </w:r>
    </w:p>
    <w:p w14:paraId="2B0BF06D" w14:textId="74C2CE8F" w:rsidR="00E94701" w:rsidRDefault="001F364E" w:rsidP="00570FF3">
      <w:pPr>
        <w:rPr>
          <w:rFonts w:ascii="Times New Roman" w:hAnsi="Times New Roman"/>
          <w:sz w:val="24"/>
          <w:szCs w:val="24"/>
        </w:rPr>
      </w:pPr>
      <w:r>
        <w:rPr>
          <w:rFonts w:ascii="Times New Roman" w:hAnsi="Times New Roman"/>
          <w:sz w:val="24"/>
          <w:szCs w:val="24"/>
        </w:rPr>
        <w:t>Bibliography</w:t>
      </w:r>
    </w:p>
    <w:p w14:paraId="66A5123D" w14:textId="77777777" w:rsidR="00467F1C" w:rsidRPr="00467F1C" w:rsidRDefault="001F364E">
      <w:pPr>
        <w:widowControl w:val="0"/>
        <w:autoSpaceDE w:val="0"/>
        <w:autoSpaceDN w:val="0"/>
        <w:adjustRightInd w:val="0"/>
        <w:rPr>
          <w:rFonts w:ascii="Times New Roman" w:hAnsi="Times New Roman"/>
          <w:noProof/>
          <w:sz w:val="24"/>
        </w:rPr>
      </w:pPr>
      <w:r>
        <w:rPr>
          <w:rFonts w:ascii="Times New Roman" w:hAnsi="Times New Roman"/>
          <w:sz w:val="24"/>
          <w:szCs w:val="24"/>
        </w:rPr>
        <w:fldChar w:fldCharType="begin"/>
      </w:r>
      <w:r w:rsidR="00467F1C">
        <w:rPr>
          <w:rFonts w:ascii="Times New Roman" w:hAnsi="Times New Roman"/>
          <w:sz w:val="24"/>
          <w:szCs w:val="24"/>
        </w:rPr>
        <w:instrText>ADDIN F1000_CSL_BIBLIOGRAPHY</w:instrText>
      </w:r>
      <w:r>
        <w:rPr>
          <w:rFonts w:ascii="Times New Roman" w:hAnsi="Times New Roman"/>
          <w:sz w:val="24"/>
          <w:szCs w:val="24"/>
        </w:rPr>
        <w:fldChar w:fldCharType="separate"/>
      </w:r>
    </w:p>
    <w:p w14:paraId="65B99ACE"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 </w:t>
      </w:r>
      <w:r w:rsidRPr="00467F1C">
        <w:rPr>
          <w:rFonts w:ascii="Times New Roman" w:hAnsi="Times New Roman"/>
          <w:noProof/>
          <w:sz w:val="24"/>
        </w:rPr>
        <w:tab/>
        <w:t xml:space="preserve">Grøndahl JR, Rosvold EO. Hypnosis as a treatment of chronic widespread pain in general practice: a randomized controlled pilot trial. </w:t>
      </w:r>
      <w:r w:rsidRPr="00467F1C">
        <w:rPr>
          <w:rFonts w:ascii="Times New Roman" w:hAnsi="Times New Roman"/>
          <w:i/>
          <w:iCs/>
          <w:noProof/>
          <w:sz w:val="24"/>
        </w:rPr>
        <w:t>BMC Musculoskelet. Disord.</w:t>
      </w:r>
      <w:r w:rsidRPr="00467F1C">
        <w:rPr>
          <w:rFonts w:ascii="Times New Roman" w:hAnsi="Times New Roman"/>
          <w:noProof/>
          <w:sz w:val="24"/>
        </w:rPr>
        <w:t xml:space="preserve"> 2008;9:124. doi:10.1186/1471-2474-9-124.</w:t>
      </w:r>
    </w:p>
    <w:p w14:paraId="1C74B937"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2. </w:t>
      </w:r>
      <w:r w:rsidRPr="00467F1C">
        <w:rPr>
          <w:rFonts w:ascii="Times New Roman" w:hAnsi="Times New Roman"/>
          <w:noProof/>
          <w:sz w:val="24"/>
        </w:rPr>
        <w:tab/>
        <w:t xml:space="preserve">De Pascalis V, Cacace I, Massicolle F. Focused analgesia in waking and hypnosis: effects on pain, memory, and somatosensory event-related potentials. </w:t>
      </w:r>
      <w:r w:rsidRPr="00467F1C">
        <w:rPr>
          <w:rFonts w:ascii="Times New Roman" w:hAnsi="Times New Roman"/>
          <w:i/>
          <w:iCs/>
          <w:noProof/>
          <w:sz w:val="24"/>
        </w:rPr>
        <w:t>Pain</w:t>
      </w:r>
      <w:r w:rsidRPr="00467F1C">
        <w:rPr>
          <w:rFonts w:ascii="Times New Roman" w:hAnsi="Times New Roman"/>
          <w:noProof/>
          <w:sz w:val="24"/>
        </w:rPr>
        <w:t xml:space="preserve"> 2008;134(1-2):197-208. doi:10.1016/j.pain.2007.09.005.</w:t>
      </w:r>
    </w:p>
    <w:p w14:paraId="44F2276E"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3. </w:t>
      </w:r>
      <w:r w:rsidRPr="00467F1C">
        <w:rPr>
          <w:rFonts w:ascii="Times New Roman" w:hAnsi="Times New Roman"/>
          <w:noProof/>
          <w:sz w:val="24"/>
        </w:rPr>
        <w:tab/>
        <w:t xml:space="preserve">Vanhaudenhuyse A, Gillet A, Malaise N, et al. Psychological interventions influence patients’ attitudes and beliefs about their chronic pain. </w:t>
      </w:r>
      <w:r w:rsidRPr="00467F1C">
        <w:rPr>
          <w:rFonts w:ascii="Times New Roman" w:hAnsi="Times New Roman"/>
          <w:i/>
          <w:iCs/>
          <w:noProof/>
          <w:sz w:val="24"/>
        </w:rPr>
        <w:t>J Tradit Complement Med</w:t>
      </w:r>
      <w:r w:rsidRPr="00467F1C">
        <w:rPr>
          <w:rFonts w:ascii="Times New Roman" w:hAnsi="Times New Roman"/>
          <w:noProof/>
          <w:sz w:val="24"/>
        </w:rPr>
        <w:t xml:space="preserve"> 2018;8(2):296-302. doi:10.1016/j.jtcme.2016.09.001.</w:t>
      </w:r>
    </w:p>
    <w:p w14:paraId="18DF867F"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4. </w:t>
      </w:r>
      <w:r w:rsidRPr="00467F1C">
        <w:rPr>
          <w:rFonts w:ascii="Times New Roman" w:hAnsi="Times New Roman"/>
          <w:noProof/>
          <w:sz w:val="24"/>
        </w:rPr>
        <w:tab/>
        <w:t xml:space="preserve">Boldt I, Eriks-Hoogland I, Brinkhof MWG, de Bie R, Joggi D, von Elm E. Non-pharmacological interventions for chronic pain in people with spinal cord injury. </w:t>
      </w:r>
      <w:r w:rsidRPr="00467F1C">
        <w:rPr>
          <w:rFonts w:ascii="Times New Roman" w:hAnsi="Times New Roman"/>
          <w:i/>
          <w:iCs/>
          <w:noProof/>
          <w:sz w:val="24"/>
        </w:rPr>
        <w:t>Cochrane Database Syst. Rev.</w:t>
      </w:r>
      <w:r w:rsidRPr="00467F1C">
        <w:rPr>
          <w:rFonts w:ascii="Times New Roman" w:hAnsi="Times New Roman"/>
          <w:noProof/>
          <w:sz w:val="24"/>
        </w:rPr>
        <w:t xml:space="preserve"> 2014;(11):CD009177. doi:10.1002/14651858.CD009177.pub2.</w:t>
      </w:r>
    </w:p>
    <w:p w14:paraId="52378051"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5. </w:t>
      </w:r>
      <w:r w:rsidRPr="00467F1C">
        <w:rPr>
          <w:rFonts w:ascii="Times New Roman" w:hAnsi="Times New Roman"/>
          <w:noProof/>
          <w:sz w:val="24"/>
        </w:rPr>
        <w:tab/>
        <w:t xml:space="preserve">Edelson J, Fitzpatrick JL. A comparison of cognitive-behavioral and hypnotic treatments of chronic pain. </w:t>
      </w:r>
      <w:r w:rsidRPr="00467F1C">
        <w:rPr>
          <w:rFonts w:ascii="Times New Roman" w:hAnsi="Times New Roman"/>
          <w:i/>
          <w:iCs/>
          <w:noProof/>
          <w:sz w:val="24"/>
        </w:rPr>
        <w:t>J. Clin. Psychol.</w:t>
      </w:r>
      <w:r w:rsidRPr="00467F1C">
        <w:rPr>
          <w:rFonts w:ascii="Times New Roman" w:hAnsi="Times New Roman"/>
          <w:noProof/>
          <w:sz w:val="24"/>
        </w:rPr>
        <w:t xml:space="preserve"> 1989;45(2):316-323.</w:t>
      </w:r>
    </w:p>
    <w:p w14:paraId="36427686"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6. </w:t>
      </w:r>
      <w:r w:rsidRPr="00467F1C">
        <w:rPr>
          <w:rFonts w:ascii="Times New Roman" w:hAnsi="Times New Roman"/>
          <w:noProof/>
          <w:sz w:val="24"/>
        </w:rPr>
        <w:tab/>
        <w:t xml:space="preserve">Rizzo RRN, Medeiros FC, Pires LG, et al. Hypnosis enhances the effects of pain education in patients with chronic nonspecific low back pain: A randomized controlled trial. </w:t>
      </w:r>
      <w:r w:rsidRPr="00467F1C">
        <w:rPr>
          <w:rFonts w:ascii="Times New Roman" w:hAnsi="Times New Roman"/>
          <w:i/>
          <w:iCs/>
          <w:noProof/>
          <w:sz w:val="24"/>
        </w:rPr>
        <w:t>J. Pain</w:t>
      </w:r>
      <w:r w:rsidRPr="00467F1C">
        <w:rPr>
          <w:rFonts w:ascii="Times New Roman" w:hAnsi="Times New Roman"/>
          <w:noProof/>
          <w:sz w:val="24"/>
        </w:rPr>
        <w:t xml:space="preserve"> 2018;19(10):1103.e1-1103.e9. doi:10.1016/j.jpain.2018.03.013.</w:t>
      </w:r>
    </w:p>
    <w:p w14:paraId="2EC9B704"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7. </w:t>
      </w:r>
      <w:r w:rsidRPr="00467F1C">
        <w:rPr>
          <w:rFonts w:ascii="Times New Roman" w:hAnsi="Times New Roman"/>
          <w:noProof/>
          <w:sz w:val="24"/>
        </w:rPr>
        <w:tab/>
        <w:t xml:space="preserve">Tan G, Rintala DH, Jensen MP, Fukui T, Smith D, Williams W. A randomized controlled trial of hypnosis compared with biofeedback for adults with chronic low back pain. </w:t>
      </w:r>
      <w:r w:rsidRPr="00467F1C">
        <w:rPr>
          <w:rFonts w:ascii="Times New Roman" w:hAnsi="Times New Roman"/>
          <w:i/>
          <w:iCs/>
          <w:noProof/>
          <w:sz w:val="24"/>
        </w:rPr>
        <w:t>Eur. J. Pain</w:t>
      </w:r>
      <w:r w:rsidRPr="00467F1C">
        <w:rPr>
          <w:rFonts w:ascii="Times New Roman" w:hAnsi="Times New Roman"/>
          <w:noProof/>
          <w:sz w:val="24"/>
        </w:rPr>
        <w:t xml:space="preserve"> 2015;19(2):271-280. doi:10.1002/ejp.545.</w:t>
      </w:r>
    </w:p>
    <w:p w14:paraId="0B7EE11C"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8. </w:t>
      </w:r>
      <w:r w:rsidRPr="00467F1C">
        <w:rPr>
          <w:rFonts w:ascii="Times New Roman" w:hAnsi="Times New Roman"/>
          <w:noProof/>
          <w:sz w:val="24"/>
        </w:rPr>
        <w:tab/>
        <w:t xml:space="preserve">Jensen MP, Barber J, Romano JM, et al. A comparison of self-hypnosis versus progressive muscle relaxation in patients with multiple sclerosis and chronic pain. </w:t>
      </w:r>
      <w:r w:rsidRPr="00467F1C">
        <w:rPr>
          <w:rFonts w:ascii="Times New Roman" w:hAnsi="Times New Roman"/>
          <w:i/>
          <w:iCs/>
          <w:noProof/>
          <w:sz w:val="24"/>
        </w:rPr>
        <w:t>Int J Clin Exp Hypn</w:t>
      </w:r>
      <w:r w:rsidRPr="00467F1C">
        <w:rPr>
          <w:rFonts w:ascii="Times New Roman" w:hAnsi="Times New Roman"/>
          <w:noProof/>
          <w:sz w:val="24"/>
        </w:rPr>
        <w:t xml:space="preserve"> 2009;57(2):198-221. doi:10.1080/00207140802665476.</w:t>
      </w:r>
    </w:p>
    <w:p w14:paraId="1D8E9BAF"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9. </w:t>
      </w:r>
      <w:r w:rsidRPr="00467F1C">
        <w:rPr>
          <w:rFonts w:ascii="Times New Roman" w:hAnsi="Times New Roman"/>
          <w:noProof/>
          <w:sz w:val="24"/>
        </w:rPr>
        <w:tab/>
        <w:t xml:space="preserve">Salaffi F, Stancati A, Silvestri CA, Ciapetti A, Grassi W. Minimal clinically important changes in chronic musculoskeletal pain intensity measured on a numerical rating scale. </w:t>
      </w:r>
      <w:r w:rsidRPr="00467F1C">
        <w:rPr>
          <w:rFonts w:ascii="Times New Roman" w:hAnsi="Times New Roman"/>
          <w:i/>
          <w:iCs/>
          <w:noProof/>
          <w:sz w:val="24"/>
        </w:rPr>
        <w:t>Eur. J. Pain</w:t>
      </w:r>
      <w:r w:rsidRPr="00467F1C">
        <w:rPr>
          <w:rFonts w:ascii="Times New Roman" w:hAnsi="Times New Roman"/>
          <w:noProof/>
          <w:sz w:val="24"/>
        </w:rPr>
        <w:t xml:space="preserve"> 2004;8(4):283-291. doi:10.1016/j.ejpain.2003.09.004.</w:t>
      </w:r>
    </w:p>
    <w:p w14:paraId="02F73802"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10. </w:t>
      </w:r>
      <w:r w:rsidRPr="00467F1C">
        <w:rPr>
          <w:rFonts w:ascii="Times New Roman" w:hAnsi="Times New Roman"/>
          <w:noProof/>
          <w:sz w:val="24"/>
        </w:rPr>
        <w:tab/>
        <w:t xml:space="preserve">Ostelo RWJG, de Vet HCW. Clinically important outcomes in low back pain. </w:t>
      </w:r>
      <w:r w:rsidRPr="00467F1C">
        <w:rPr>
          <w:rFonts w:ascii="Times New Roman" w:hAnsi="Times New Roman"/>
          <w:i/>
          <w:iCs/>
          <w:noProof/>
          <w:sz w:val="24"/>
        </w:rPr>
        <w:t>Best Pract Res Clin Rheumatol</w:t>
      </w:r>
      <w:r w:rsidRPr="00467F1C">
        <w:rPr>
          <w:rFonts w:ascii="Times New Roman" w:hAnsi="Times New Roman"/>
          <w:noProof/>
          <w:sz w:val="24"/>
        </w:rPr>
        <w:t xml:space="preserve"> 2005;19(4):593-607. doi:10.1016/j.berh.2005.03.003.</w:t>
      </w:r>
    </w:p>
    <w:p w14:paraId="612C5760"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11. </w:t>
      </w:r>
      <w:r w:rsidRPr="00467F1C">
        <w:rPr>
          <w:rFonts w:ascii="Times New Roman" w:hAnsi="Times New Roman"/>
          <w:noProof/>
          <w:sz w:val="24"/>
        </w:rPr>
        <w:tab/>
        <w:t xml:space="preserve">Scott W, Wideman TH, Sullivan MJL. Clinically meaningful scores on pain catastrophizing before and after multidisciplinary rehabilitation: a prospective study of individuals with subacute pain after whiplash injury. </w:t>
      </w:r>
      <w:r w:rsidRPr="00467F1C">
        <w:rPr>
          <w:rFonts w:ascii="Times New Roman" w:hAnsi="Times New Roman"/>
          <w:i/>
          <w:iCs/>
          <w:noProof/>
          <w:sz w:val="24"/>
        </w:rPr>
        <w:t>Clin. J. Pain</w:t>
      </w:r>
      <w:r w:rsidRPr="00467F1C">
        <w:rPr>
          <w:rFonts w:ascii="Times New Roman" w:hAnsi="Times New Roman"/>
          <w:noProof/>
          <w:sz w:val="24"/>
        </w:rPr>
        <w:t xml:space="preserve"> 2014;30(3):183-190. doi:10.1097/AJP.0b013e31828eee6c.</w:t>
      </w:r>
    </w:p>
    <w:p w14:paraId="7D20F5FC"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12. </w:t>
      </w:r>
      <w:r w:rsidRPr="00467F1C">
        <w:rPr>
          <w:rFonts w:ascii="Times New Roman" w:hAnsi="Times New Roman"/>
          <w:noProof/>
          <w:sz w:val="24"/>
        </w:rPr>
        <w:tab/>
        <w:t xml:space="preserve">Tan G, Jensen MP, Thornby JI, Shanti BF. Validation of the Brief Pain Inventory for chronic nonmalignant pain. </w:t>
      </w:r>
      <w:r w:rsidRPr="00467F1C">
        <w:rPr>
          <w:rFonts w:ascii="Times New Roman" w:hAnsi="Times New Roman"/>
          <w:i/>
          <w:iCs/>
          <w:noProof/>
          <w:sz w:val="24"/>
        </w:rPr>
        <w:t>J. Pain</w:t>
      </w:r>
      <w:r w:rsidRPr="00467F1C">
        <w:rPr>
          <w:rFonts w:ascii="Times New Roman" w:hAnsi="Times New Roman"/>
          <w:noProof/>
          <w:sz w:val="24"/>
        </w:rPr>
        <w:t xml:space="preserve"> 2004;5(2):133-137. doi:10.1016/j.jpain.2003.12.005.</w:t>
      </w:r>
    </w:p>
    <w:p w14:paraId="7489BBE8"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13. </w:t>
      </w:r>
      <w:r w:rsidRPr="00467F1C">
        <w:rPr>
          <w:rFonts w:ascii="Times New Roman" w:hAnsi="Times New Roman"/>
          <w:noProof/>
          <w:sz w:val="24"/>
        </w:rPr>
        <w:tab/>
        <w:t xml:space="preserve">Mease PJ, Spaeth M, Clauw DJ, et al. Estimation of minimum clinically important difference for pain in fibromyalgia. </w:t>
      </w:r>
      <w:r w:rsidRPr="00467F1C">
        <w:rPr>
          <w:rFonts w:ascii="Times New Roman" w:hAnsi="Times New Roman"/>
          <w:i/>
          <w:iCs/>
          <w:noProof/>
          <w:sz w:val="24"/>
        </w:rPr>
        <w:t>Arthritis Care Res. (Hoboken)</w:t>
      </w:r>
      <w:r w:rsidRPr="00467F1C">
        <w:rPr>
          <w:rFonts w:ascii="Times New Roman" w:hAnsi="Times New Roman"/>
          <w:noProof/>
          <w:sz w:val="24"/>
        </w:rPr>
        <w:t xml:space="preserve"> 2011;63(6):821-826. doi:10.1002/acr.20449.</w:t>
      </w:r>
    </w:p>
    <w:p w14:paraId="62FA9AC1"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14. </w:t>
      </w:r>
      <w:r w:rsidRPr="00467F1C">
        <w:rPr>
          <w:rFonts w:ascii="Times New Roman" w:hAnsi="Times New Roman"/>
          <w:noProof/>
          <w:sz w:val="24"/>
        </w:rPr>
        <w:tab/>
        <w:t xml:space="preserve">Mollayeva T, Thurairajah P, Burton K, Mollayeva S, Shapiro CM, Colantonio A. The Pittsburgh sleep quality index as a screening tool for sleep dysfunction in clinical and non-clinical samples: A systematic review and meta-analysis. </w:t>
      </w:r>
      <w:r w:rsidRPr="00467F1C">
        <w:rPr>
          <w:rFonts w:ascii="Times New Roman" w:hAnsi="Times New Roman"/>
          <w:i/>
          <w:iCs/>
          <w:noProof/>
          <w:sz w:val="24"/>
        </w:rPr>
        <w:t>Sleep Med. Rev.</w:t>
      </w:r>
      <w:r w:rsidRPr="00467F1C">
        <w:rPr>
          <w:rFonts w:ascii="Times New Roman" w:hAnsi="Times New Roman"/>
          <w:noProof/>
          <w:sz w:val="24"/>
        </w:rPr>
        <w:t xml:space="preserve"> 2016;25:52-73. doi:10.1016/j.smrv.2015.01.009.</w:t>
      </w:r>
    </w:p>
    <w:p w14:paraId="430FD879"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15. </w:t>
      </w:r>
      <w:r w:rsidRPr="00467F1C">
        <w:rPr>
          <w:rFonts w:ascii="Times New Roman" w:hAnsi="Times New Roman"/>
          <w:noProof/>
          <w:sz w:val="24"/>
        </w:rPr>
        <w:tab/>
        <w:t xml:space="preserve">Eadie J, van de Water AT, Lonsdale C, et al. Physiotherapy for sleep disturbance in people with chronic low back pain: results of a feasibility randomized controlled trial. </w:t>
      </w:r>
      <w:r w:rsidRPr="00467F1C">
        <w:rPr>
          <w:rFonts w:ascii="Times New Roman" w:hAnsi="Times New Roman"/>
          <w:i/>
          <w:iCs/>
          <w:noProof/>
          <w:sz w:val="24"/>
        </w:rPr>
        <w:t>Arch. Phys. Med. Rehabil.</w:t>
      </w:r>
      <w:r w:rsidRPr="00467F1C">
        <w:rPr>
          <w:rFonts w:ascii="Times New Roman" w:hAnsi="Times New Roman"/>
          <w:noProof/>
          <w:sz w:val="24"/>
        </w:rPr>
        <w:t xml:space="preserve"> 2013;94(11):2083-2092. doi:10.1016/j.apmr.2013.04.017.</w:t>
      </w:r>
    </w:p>
    <w:p w14:paraId="51F0652F"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16. </w:t>
      </w:r>
      <w:r w:rsidRPr="00467F1C">
        <w:rPr>
          <w:rFonts w:ascii="Times New Roman" w:hAnsi="Times New Roman"/>
          <w:noProof/>
          <w:sz w:val="24"/>
        </w:rPr>
        <w:tab/>
        <w:t xml:space="preserve">Gatchel RJ. The continuing and growing epidemic of chronic low back pain. </w:t>
      </w:r>
      <w:r w:rsidRPr="00467F1C">
        <w:rPr>
          <w:rFonts w:ascii="Times New Roman" w:hAnsi="Times New Roman"/>
          <w:i/>
          <w:iCs/>
          <w:noProof/>
          <w:sz w:val="24"/>
        </w:rPr>
        <w:t>Healthcare (Basel)</w:t>
      </w:r>
      <w:r w:rsidRPr="00467F1C">
        <w:rPr>
          <w:rFonts w:ascii="Times New Roman" w:hAnsi="Times New Roman"/>
          <w:noProof/>
          <w:sz w:val="24"/>
        </w:rPr>
        <w:t xml:space="preserve"> 2015;3(3):838-845. doi:10.3390/healthcare3030838.</w:t>
      </w:r>
    </w:p>
    <w:p w14:paraId="0E66A401"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17. </w:t>
      </w:r>
      <w:r w:rsidRPr="00467F1C">
        <w:rPr>
          <w:rFonts w:ascii="Times New Roman" w:hAnsi="Times New Roman"/>
          <w:noProof/>
          <w:sz w:val="24"/>
        </w:rPr>
        <w:tab/>
        <w:t xml:space="preserve">Malfliet A, Kregel J, Meeus M, et al. Applying contemporary neuroscience in exercise interventions for chronic spinal pain: treatment protocol. </w:t>
      </w:r>
      <w:r w:rsidRPr="00467F1C">
        <w:rPr>
          <w:rFonts w:ascii="Times New Roman" w:hAnsi="Times New Roman"/>
          <w:i/>
          <w:iCs/>
          <w:noProof/>
          <w:sz w:val="24"/>
        </w:rPr>
        <w:t>Braz J Phys Ther</w:t>
      </w:r>
      <w:r w:rsidRPr="00467F1C">
        <w:rPr>
          <w:rFonts w:ascii="Times New Roman" w:hAnsi="Times New Roman"/>
          <w:noProof/>
          <w:sz w:val="24"/>
        </w:rPr>
        <w:t xml:space="preserve"> 2017;21(5):378-387. doi:10.1016/j.bjpt.2017.06.019.</w:t>
      </w:r>
    </w:p>
    <w:p w14:paraId="12AE6B5F"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18. </w:t>
      </w:r>
      <w:r w:rsidRPr="00467F1C">
        <w:rPr>
          <w:rFonts w:ascii="Times New Roman" w:hAnsi="Times New Roman"/>
          <w:noProof/>
          <w:sz w:val="24"/>
        </w:rPr>
        <w:tab/>
        <w:t xml:space="preserve">Jensen M, Patterson DR. Hypnotic treatment of chronic pain. </w:t>
      </w:r>
      <w:r w:rsidRPr="00467F1C">
        <w:rPr>
          <w:rFonts w:ascii="Times New Roman" w:hAnsi="Times New Roman"/>
          <w:i/>
          <w:iCs/>
          <w:noProof/>
          <w:sz w:val="24"/>
        </w:rPr>
        <w:t>J Behav Med</w:t>
      </w:r>
      <w:r w:rsidRPr="00467F1C">
        <w:rPr>
          <w:rFonts w:ascii="Times New Roman" w:hAnsi="Times New Roman"/>
          <w:noProof/>
          <w:sz w:val="24"/>
        </w:rPr>
        <w:t xml:space="preserve"> 2006;29(1):95-124. doi:10.1007/s10865-005-9031-6.</w:t>
      </w:r>
    </w:p>
    <w:p w14:paraId="4859C70B" w14:textId="77777777" w:rsidR="00467F1C" w:rsidRPr="00467F1C" w:rsidRDefault="00467F1C">
      <w:pPr>
        <w:widowControl w:val="0"/>
        <w:autoSpaceDE w:val="0"/>
        <w:autoSpaceDN w:val="0"/>
        <w:adjustRightInd w:val="0"/>
        <w:ind w:left="560" w:hanging="560"/>
        <w:rPr>
          <w:rFonts w:ascii="Times New Roman" w:hAnsi="Times New Roman"/>
          <w:noProof/>
          <w:sz w:val="24"/>
        </w:rPr>
      </w:pPr>
      <w:r w:rsidRPr="00467F1C">
        <w:rPr>
          <w:rFonts w:ascii="Times New Roman" w:hAnsi="Times New Roman"/>
          <w:noProof/>
          <w:sz w:val="24"/>
        </w:rPr>
        <w:t xml:space="preserve">19. </w:t>
      </w:r>
      <w:r w:rsidRPr="00467F1C">
        <w:rPr>
          <w:rFonts w:ascii="Times New Roman" w:hAnsi="Times New Roman"/>
          <w:noProof/>
          <w:sz w:val="24"/>
        </w:rPr>
        <w:tab/>
        <w:t xml:space="preserve">Louw A, Zimney K, Puentedura EJ, Diener I. The efficacy of pain neuroscience education on musculoskeletal pain: A systematic review of the literature. </w:t>
      </w:r>
      <w:r w:rsidRPr="00467F1C">
        <w:rPr>
          <w:rFonts w:ascii="Times New Roman" w:hAnsi="Times New Roman"/>
          <w:i/>
          <w:iCs/>
          <w:noProof/>
          <w:sz w:val="24"/>
        </w:rPr>
        <w:t>Physiother Theory Pract</w:t>
      </w:r>
      <w:r w:rsidRPr="00467F1C">
        <w:rPr>
          <w:rFonts w:ascii="Times New Roman" w:hAnsi="Times New Roman"/>
          <w:noProof/>
          <w:sz w:val="24"/>
        </w:rPr>
        <w:t xml:space="preserve"> 2016;32(5):332-355. doi:10.1080/09593985.2016.1194646.</w:t>
      </w:r>
    </w:p>
    <w:p w14:paraId="707B285A" w14:textId="747C3663" w:rsidR="001F364E" w:rsidRPr="00E94701" w:rsidRDefault="001F364E" w:rsidP="00467F1C">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fldChar w:fldCharType="end"/>
      </w:r>
      <w:bookmarkStart w:id="0" w:name="_GoBack"/>
      <w:bookmarkEnd w:id="0"/>
    </w:p>
    <w:sectPr w:rsidR="001F364E" w:rsidRPr="00E94701" w:rsidSect="00D772E8">
      <w:headerReference w:type="default" r:id="rId8"/>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3ED60" w14:textId="77777777" w:rsidR="00E605F2" w:rsidRDefault="00E605F2" w:rsidP="00E94701">
      <w:r>
        <w:separator/>
      </w:r>
    </w:p>
  </w:endnote>
  <w:endnote w:type="continuationSeparator" w:id="0">
    <w:p w14:paraId="076D9113" w14:textId="77777777" w:rsidR="00E605F2" w:rsidRDefault="00E605F2" w:rsidP="00E9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CD15" w14:textId="77777777" w:rsidR="00E605F2" w:rsidRDefault="00E605F2" w:rsidP="00E94701">
      <w:r>
        <w:separator/>
      </w:r>
    </w:p>
  </w:footnote>
  <w:footnote w:type="continuationSeparator" w:id="0">
    <w:p w14:paraId="04E2695A" w14:textId="77777777" w:rsidR="00E605F2" w:rsidRDefault="00E605F2" w:rsidP="00E9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2A03" w14:textId="16B9531B" w:rsidR="000034DF" w:rsidRDefault="000034D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B64"/>
    <w:multiLevelType w:val="hybridMultilevel"/>
    <w:tmpl w:val="661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30F0"/>
    <w:multiLevelType w:val="hybridMultilevel"/>
    <w:tmpl w:val="40D80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30C97"/>
    <w:multiLevelType w:val="hybridMultilevel"/>
    <w:tmpl w:val="3AAE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50DC"/>
    <w:multiLevelType w:val="hybridMultilevel"/>
    <w:tmpl w:val="AE6E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E465C"/>
    <w:multiLevelType w:val="hybridMultilevel"/>
    <w:tmpl w:val="03E6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3103"/>
    <w:multiLevelType w:val="hybridMultilevel"/>
    <w:tmpl w:val="13A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A63D1"/>
    <w:multiLevelType w:val="hybridMultilevel"/>
    <w:tmpl w:val="1DFA5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111B"/>
    <w:multiLevelType w:val="hybridMultilevel"/>
    <w:tmpl w:val="D25C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D586C"/>
    <w:multiLevelType w:val="hybridMultilevel"/>
    <w:tmpl w:val="DE58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843881"/>
    <w:multiLevelType w:val="hybridMultilevel"/>
    <w:tmpl w:val="EA9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C194E"/>
    <w:multiLevelType w:val="hybridMultilevel"/>
    <w:tmpl w:val="0D0A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31CD0"/>
    <w:multiLevelType w:val="hybridMultilevel"/>
    <w:tmpl w:val="42BC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C80596"/>
    <w:multiLevelType w:val="hybridMultilevel"/>
    <w:tmpl w:val="142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283237"/>
    <w:multiLevelType w:val="hybridMultilevel"/>
    <w:tmpl w:val="66426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42CDA"/>
    <w:multiLevelType w:val="hybridMultilevel"/>
    <w:tmpl w:val="B0903BDA"/>
    <w:lvl w:ilvl="0" w:tplc="92623968">
      <w:numFmt w:val="bullet"/>
      <w:lvlText w:val="-"/>
      <w:lvlJc w:val="left"/>
      <w:pPr>
        <w:ind w:left="104" w:hanging="84"/>
      </w:pPr>
      <w:rPr>
        <w:rFonts w:ascii="Times New Roman" w:eastAsia="Times New Roman" w:hAnsi="Times New Roman" w:cs="Times New Roman" w:hint="default"/>
        <w:w w:val="103"/>
        <w:sz w:val="14"/>
        <w:szCs w:val="14"/>
      </w:rPr>
    </w:lvl>
    <w:lvl w:ilvl="1" w:tplc="CE648B2E">
      <w:numFmt w:val="bullet"/>
      <w:lvlText w:val="•"/>
      <w:lvlJc w:val="left"/>
      <w:pPr>
        <w:ind w:left="285" w:hanging="84"/>
      </w:pPr>
      <w:rPr>
        <w:rFonts w:hint="default"/>
      </w:rPr>
    </w:lvl>
    <w:lvl w:ilvl="2" w:tplc="EC0C152C">
      <w:numFmt w:val="bullet"/>
      <w:lvlText w:val="•"/>
      <w:lvlJc w:val="left"/>
      <w:pPr>
        <w:ind w:left="471" w:hanging="84"/>
      </w:pPr>
      <w:rPr>
        <w:rFonts w:hint="default"/>
      </w:rPr>
    </w:lvl>
    <w:lvl w:ilvl="3" w:tplc="9C003ABE">
      <w:numFmt w:val="bullet"/>
      <w:lvlText w:val="•"/>
      <w:lvlJc w:val="left"/>
      <w:pPr>
        <w:ind w:left="657" w:hanging="84"/>
      </w:pPr>
      <w:rPr>
        <w:rFonts w:hint="default"/>
      </w:rPr>
    </w:lvl>
    <w:lvl w:ilvl="4" w:tplc="DDA45BD2">
      <w:numFmt w:val="bullet"/>
      <w:lvlText w:val="•"/>
      <w:lvlJc w:val="left"/>
      <w:pPr>
        <w:ind w:left="843" w:hanging="84"/>
      </w:pPr>
      <w:rPr>
        <w:rFonts w:hint="default"/>
      </w:rPr>
    </w:lvl>
    <w:lvl w:ilvl="5" w:tplc="23C6B8FC">
      <w:numFmt w:val="bullet"/>
      <w:lvlText w:val="•"/>
      <w:lvlJc w:val="left"/>
      <w:pPr>
        <w:ind w:left="1028" w:hanging="84"/>
      </w:pPr>
      <w:rPr>
        <w:rFonts w:hint="default"/>
      </w:rPr>
    </w:lvl>
    <w:lvl w:ilvl="6" w:tplc="094C11BC">
      <w:numFmt w:val="bullet"/>
      <w:lvlText w:val="•"/>
      <w:lvlJc w:val="left"/>
      <w:pPr>
        <w:ind w:left="1214" w:hanging="84"/>
      </w:pPr>
      <w:rPr>
        <w:rFonts w:hint="default"/>
      </w:rPr>
    </w:lvl>
    <w:lvl w:ilvl="7" w:tplc="D84EA15A">
      <w:numFmt w:val="bullet"/>
      <w:lvlText w:val="•"/>
      <w:lvlJc w:val="left"/>
      <w:pPr>
        <w:ind w:left="1400" w:hanging="84"/>
      </w:pPr>
      <w:rPr>
        <w:rFonts w:hint="default"/>
      </w:rPr>
    </w:lvl>
    <w:lvl w:ilvl="8" w:tplc="AC04887A">
      <w:numFmt w:val="bullet"/>
      <w:lvlText w:val="•"/>
      <w:lvlJc w:val="left"/>
      <w:pPr>
        <w:ind w:left="1586" w:hanging="84"/>
      </w:pPr>
      <w:rPr>
        <w:rFonts w:hint="default"/>
      </w:rPr>
    </w:lvl>
  </w:abstractNum>
  <w:abstractNum w:abstractNumId="18" w15:restartNumberingAfterBreak="0">
    <w:nsid w:val="23E54488"/>
    <w:multiLevelType w:val="hybridMultilevel"/>
    <w:tmpl w:val="A5F2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76350"/>
    <w:multiLevelType w:val="hybridMultilevel"/>
    <w:tmpl w:val="894A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8FF6ACD"/>
    <w:multiLevelType w:val="hybridMultilevel"/>
    <w:tmpl w:val="048CC2CC"/>
    <w:lvl w:ilvl="0" w:tplc="B0A430C8">
      <w:start w:val="46"/>
      <w:numFmt w:val="decimal"/>
      <w:lvlText w:val="%1."/>
      <w:lvlJc w:val="left"/>
      <w:pPr>
        <w:ind w:left="317" w:hanging="317"/>
        <w:jc w:val="left"/>
      </w:pPr>
      <w:rPr>
        <w:rFonts w:ascii="Trebuchet MS" w:eastAsia="Trebuchet MS" w:hAnsi="Trebuchet MS" w:cs="Trebuchet MS" w:hint="default"/>
        <w:color w:val="231F20"/>
        <w:spacing w:val="-2"/>
        <w:w w:val="97"/>
        <w:sz w:val="17"/>
        <w:szCs w:val="17"/>
      </w:rPr>
    </w:lvl>
    <w:lvl w:ilvl="1" w:tplc="D4D0B052">
      <w:numFmt w:val="bullet"/>
      <w:lvlText w:val="•"/>
      <w:lvlJc w:val="left"/>
      <w:pPr>
        <w:ind w:left="785" w:hanging="317"/>
      </w:pPr>
      <w:rPr>
        <w:rFonts w:hint="default"/>
      </w:rPr>
    </w:lvl>
    <w:lvl w:ilvl="2" w:tplc="D174CCBA">
      <w:numFmt w:val="bullet"/>
      <w:lvlText w:val="•"/>
      <w:lvlJc w:val="left"/>
      <w:pPr>
        <w:ind w:left="1250" w:hanging="317"/>
      </w:pPr>
      <w:rPr>
        <w:rFonts w:hint="default"/>
      </w:rPr>
    </w:lvl>
    <w:lvl w:ilvl="3" w:tplc="805241FA">
      <w:numFmt w:val="bullet"/>
      <w:lvlText w:val="•"/>
      <w:lvlJc w:val="left"/>
      <w:pPr>
        <w:ind w:left="1715" w:hanging="317"/>
      </w:pPr>
      <w:rPr>
        <w:rFonts w:hint="default"/>
      </w:rPr>
    </w:lvl>
    <w:lvl w:ilvl="4" w:tplc="72AE09BC">
      <w:numFmt w:val="bullet"/>
      <w:lvlText w:val="•"/>
      <w:lvlJc w:val="left"/>
      <w:pPr>
        <w:ind w:left="2180" w:hanging="317"/>
      </w:pPr>
      <w:rPr>
        <w:rFonts w:hint="default"/>
      </w:rPr>
    </w:lvl>
    <w:lvl w:ilvl="5" w:tplc="EC8677C0">
      <w:numFmt w:val="bullet"/>
      <w:lvlText w:val="•"/>
      <w:lvlJc w:val="left"/>
      <w:pPr>
        <w:ind w:left="2645" w:hanging="317"/>
      </w:pPr>
      <w:rPr>
        <w:rFonts w:hint="default"/>
      </w:rPr>
    </w:lvl>
    <w:lvl w:ilvl="6" w:tplc="80E0A212">
      <w:numFmt w:val="bullet"/>
      <w:lvlText w:val="•"/>
      <w:lvlJc w:val="left"/>
      <w:pPr>
        <w:ind w:left="3110" w:hanging="317"/>
      </w:pPr>
      <w:rPr>
        <w:rFonts w:hint="default"/>
      </w:rPr>
    </w:lvl>
    <w:lvl w:ilvl="7" w:tplc="FDA660BC">
      <w:numFmt w:val="bullet"/>
      <w:lvlText w:val="•"/>
      <w:lvlJc w:val="left"/>
      <w:pPr>
        <w:ind w:left="3575" w:hanging="317"/>
      </w:pPr>
      <w:rPr>
        <w:rFonts w:hint="default"/>
      </w:rPr>
    </w:lvl>
    <w:lvl w:ilvl="8" w:tplc="7A744C38">
      <w:numFmt w:val="bullet"/>
      <w:lvlText w:val="•"/>
      <w:lvlJc w:val="left"/>
      <w:pPr>
        <w:ind w:left="4040" w:hanging="317"/>
      </w:pPr>
      <w:rPr>
        <w:rFonts w:hint="default"/>
      </w:rPr>
    </w:lvl>
  </w:abstractNum>
  <w:abstractNum w:abstractNumId="22" w15:restartNumberingAfterBreak="0">
    <w:nsid w:val="2D3929F6"/>
    <w:multiLevelType w:val="hybridMultilevel"/>
    <w:tmpl w:val="F6E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A7829"/>
    <w:multiLevelType w:val="hybridMultilevel"/>
    <w:tmpl w:val="09E2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940EE"/>
    <w:multiLevelType w:val="hybridMultilevel"/>
    <w:tmpl w:val="5B0AF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D743901"/>
    <w:multiLevelType w:val="hybridMultilevel"/>
    <w:tmpl w:val="42B482AC"/>
    <w:lvl w:ilvl="0" w:tplc="A70E6B0C">
      <w:start w:val="1"/>
      <w:numFmt w:val="decimal"/>
      <w:lvlText w:val="%1."/>
      <w:lvlJc w:val="left"/>
      <w:pPr>
        <w:ind w:left="317" w:hanging="248"/>
        <w:jc w:val="left"/>
      </w:pPr>
      <w:rPr>
        <w:rFonts w:ascii="Trebuchet MS" w:eastAsia="Trebuchet MS" w:hAnsi="Trebuchet MS" w:cs="Trebuchet MS" w:hint="default"/>
        <w:color w:val="231F20"/>
        <w:spacing w:val="0"/>
        <w:w w:val="93"/>
        <w:sz w:val="17"/>
        <w:szCs w:val="17"/>
      </w:rPr>
    </w:lvl>
    <w:lvl w:ilvl="1" w:tplc="4C828EA4">
      <w:numFmt w:val="bullet"/>
      <w:lvlText w:val="•"/>
      <w:lvlJc w:val="left"/>
      <w:pPr>
        <w:ind w:left="785" w:hanging="248"/>
      </w:pPr>
      <w:rPr>
        <w:rFonts w:hint="default"/>
      </w:rPr>
    </w:lvl>
    <w:lvl w:ilvl="2" w:tplc="B0AA1A3C">
      <w:numFmt w:val="bullet"/>
      <w:lvlText w:val="•"/>
      <w:lvlJc w:val="left"/>
      <w:pPr>
        <w:ind w:left="1250" w:hanging="248"/>
      </w:pPr>
      <w:rPr>
        <w:rFonts w:hint="default"/>
      </w:rPr>
    </w:lvl>
    <w:lvl w:ilvl="3" w:tplc="C7D617D8">
      <w:numFmt w:val="bullet"/>
      <w:lvlText w:val="•"/>
      <w:lvlJc w:val="left"/>
      <w:pPr>
        <w:ind w:left="1716" w:hanging="248"/>
      </w:pPr>
      <w:rPr>
        <w:rFonts w:hint="default"/>
      </w:rPr>
    </w:lvl>
    <w:lvl w:ilvl="4" w:tplc="3468CA5A">
      <w:numFmt w:val="bullet"/>
      <w:lvlText w:val="•"/>
      <w:lvlJc w:val="left"/>
      <w:pPr>
        <w:ind w:left="2181" w:hanging="248"/>
      </w:pPr>
      <w:rPr>
        <w:rFonts w:hint="default"/>
      </w:rPr>
    </w:lvl>
    <w:lvl w:ilvl="5" w:tplc="6340EE9A">
      <w:numFmt w:val="bullet"/>
      <w:lvlText w:val="•"/>
      <w:lvlJc w:val="left"/>
      <w:pPr>
        <w:ind w:left="2647" w:hanging="248"/>
      </w:pPr>
      <w:rPr>
        <w:rFonts w:hint="default"/>
      </w:rPr>
    </w:lvl>
    <w:lvl w:ilvl="6" w:tplc="43CC4C94">
      <w:numFmt w:val="bullet"/>
      <w:lvlText w:val="•"/>
      <w:lvlJc w:val="left"/>
      <w:pPr>
        <w:ind w:left="3112" w:hanging="248"/>
      </w:pPr>
      <w:rPr>
        <w:rFonts w:hint="default"/>
      </w:rPr>
    </w:lvl>
    <w:lvl w:ilvl="7" w:tplc="325079CC">
      <w:numFmt w:val="bullet"/>
      <w:lvlText w:val="•"/>
      <w:lvlJc w:val="left"/>
      <w:pPr>
        <w:ind w:left="3577" w:hanging="248"/>
      </w:pPr>
      <w:rPr>
        <w:rFonts w:hint="default"/>
      </w:rPr>
    </w:lvl>
    <w:lvl w:ilvl="8" w:tplc="EA9E4AA6">
      <w:numFmt w:val="bullet"/>
      <w:lvlText w:val="•"/>
      <w:lvlJc w:val="left"/>
      <w:pPr>
        <w:ind w:left="4043" w:hanging="248"/>
      </w:pPr>
      <w:rPr>
        <w:rFonts w:hint="default"/>
      </w:rPr>
    </w:lvl>
  </w:abstractNum>
  <w:abstractNum w:abstractNumId="27" w15:restartNumberingAfterBreak="0">
    <w:nsid w:val="3FF55D42"/>
    <w:multiLevelType w:val="hybridMultilevel"/>
    <w:tmpl w:val="F186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7A78E5"/>
    <w:multiLevelType w:val="hybridMultilevel"/>
    <w:tmpl w:val="6B8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B5D9A"/>
    <w:multiLevelType w:val="hybridMultilevel"/>
    <w:tmpl w:val="28A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D6143B"/>
    <w:multiLevelType w:val="hybridMultilevel"/>
    <w:tmpl w:val="B6A68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E430C"/>
    <w:multiLevelType w:val="hybridMultilevel"/>
    <w:tmpl w:val="DFC0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CCE3452"/>
    <w:multiLevelType w:val="hybridMultilevel"/>
    <w:tmpl w:val="EB42E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395941"/>
    <w:multiLevelType w:val="hybridMultilevel"/>
    <w:tmpl w:val="CD72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6D74123"/>
    <w:multiLevelType w:val="hybridMultilevel"/>
    <w:tmpl w:val="0F129A4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C283772"/>
    <w:multiLevelType w:val="hybridMultilevel"/>
    <w:tmpl w:val="8F9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80831"/>
    <w:multiLevelType w:val="hybridMultilevel"/>
    <w:tmpl w:val="C62E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365023"/>
    <w:multiLevelType w:val="hybridMultilevel"/>
    <w:tmpl w:val="2F0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B1754"/>
    <w:multiLevelType w:val="hybridMultilevel"/>
    <w:tmpl w:val="3722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D5B8C"/>
    <w:multiLevelType w:val="hybridMultilevel"/>
    <w:tmpl w:val="913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16BB6"/>
    <w:multiLevelType w:val="hybridMultilevel"/>
    <w:tmpl w:val="E27A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5"/>
  </w:num>
  <w:num w:numId="3">
    <w:abstractNumId w:val="13"/>
  </w:num>
  <w:num w:numId="4">
    <w:abstractNumId w:val="28"/>
  </w:num>
  <w:num w:numId="5">
    <w:abstractNumId w:val="41"/>
  </w:num>
  <w:num w:numId="6">
    <w:abstractNumId w:val="36"/>
  </w:num>
  <w:num w:numId="7">
    <w:abstractNumId w:val="9"/>
  </w:num>
  <w:num w:numId="8">
    <w:abstractNumId w:val="33"/>
  </w:num>
  <w:num w:numId="9">
    <w:abstractNumId w:val="46"/>
  </w:num>
  <w:num w:numId="10">
    <w:abstractNumId w:val="40"/>
  </w:num>
  <w:num w:numId="11">
    <w:abstractNumId w:val="25"/>
  </w:num>
  <w:num w:numId="12">
    <w:abstractNumId w:val="37"/>
  </w:num>
  <w:num w:numId="13">
    <w:abstractNumId w:val="39"/>
  </w:num>
  <w:num w:numId="14">
    <w:abstractNumId w:val="2"/>
  </w:num>
  <w:num w:numId="15">
    <w:abstractNumId w:val="23"/>
  </w:num>
  <w:num w:numId="16">
    <w:abstractNumId w:val="19"/>
  </w:num>
  <w:num w:numId="17">
    <w:abstractNumId w:val="3"/>
  </w:num>
  <w:num w:numId="18">
    <w:abstractNumId w:val="30"/>
  </w:num>
  <w:num w:numId="19">
    <w:abstractNumId w:val="16"/>
  </w:num>
  <w:num w:numId="20">
    <w:abstractNumId w:val="0"/>
  </w:num>
  <w:num w:numId="21">
    <w:abstractNumId w:val="18"/>
  </w:num>
  <w:num w:numId="22">
    <w:abstractNumId w:val="11"/>
  </w:num>
  <w:num w:numId="23">
    <w:abstractNumId w:val="35"/>
  </w:num>
  <w:num w:numId="24">
    <w:abstractNumId w:val="32"/>
  </w:num>
  <w:num w:numId="25">
    <w:abstractNumId w:val="8"/>
  </w:num>
  <w:num w:numId="26">
    <w:abstractNumId w:val="45"/>
  </w:num>
  <w:num w:numId="27">
    <w:abstractNumId w:val="38"/>
  </w:num>
  <w:num w:numId="28">
    <w:abstractNumId w:val="7"/>
  </w:num>
  <w:num w:numId="29">
    <w:abstractNumId w:val="1"/>
  </w:num>
  <w:num w:numId="30">
    <w:abstractNumId w:val="43"/>
  </w:num>
  <w:num w:numId="31">
    <w:abstractNumId w:val="31"/>
  </w:num>
  <w:num w:numId="32">
    <w:abstractNumId w:val="5"/>
  </w:num>
  <w:num w:numId="33">
    <w:abstractNumId w:val="27"/>
  </w:num>
  <w:num w:numId="34">
    <w:abstractNumId w:val="12"/>
  </w:num>
  <w:num w:numId="35">
    <w:abstractNumId w:val="10"/>
  </w:num>
  <w:num w:numId="36">
    <w:abstractNumId w:val="34"/>
  </w:num>
  <w:num w:numId="37">
    <w:abstractNumId w:val="6"/>
  </w:num>
  <w:num w:numId="38">
    <w:abstractNumId w:val="24"/>
  </w:num>
  <w:num w:numId="39">
    <w:abstractNumId w:val="14"/>
  </w:num>
  <w:num w:numId="40">
    <w:abstractNumId w:val="29"/>
  </w:num>
  <w:num w:numId="41">
    <w:abstractNumId w:val="22"/>
  </w:num>
  <w:num w:numId="42">
    <w:abstractNumId w:val="4"/>
  </w:num>
  <w:num w:numId="43">
    <w:abstractNumId w:val="42"/>
  </w:num>
  <w:num w:numId="44">
    <w:abstractNumId w:val="21"/>
  </w:num>
  <w:num w:numId="45">
    <w:abstractNumId w:val="26"/>
  </w:num>
  <w:num w:numId="46">
    <w:abstractNumId w:val="1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03E"/>
    <w:rsid w:val="00002816"/>
    <w:rsid w:val="000034DF"/>
    <w:rsid w:val="00004349"/>
    <w:rsid w:val="00005888"/>
    <w:rsid w:val="00006871"/>
    <w:rsid w:val="00006EC6"/>
    <w:rsid w:val="0000738B"/>
    <w:rsid w:val="0002168B"/>
    <w:rsid w:val="000221B2"/>
    <w:rsid w:val="0003216E"/>
    <w:rsid w:val="00050375"/>
    <w:rsid w:val="00056C25"/>
    <w:rsid w:val="00063D3A"/>
    <w:rsid w:val="00065734"/>
    <w:rsid w:val="00066888"/>
    <w:rsid w:val="000721FC"/>
    <w:rsid w:val="00076922"/>
    <w:rsid w:val="00077862"/>
    <w:rsid w:val="00082CFF"/>
    <w:rsid w:val="000834FC"/>
    <w:rsid w:val="000839E0"/>
    <w:rsid w:val="00094B7E"/>
    <w:rsid w:val="000A7312"/>
    <w:rsid w:val="000B1FB4"/>
    <w:rsid w:val="000B1FF5"/>
    <w:rsid w:val="000B3B7D"/>
    <w:rsid w:val="000B4919"/>
    <w:rsid w:val="000C1519"/>
    <w:rsid w:val="000C1BAC"/>
    <w:rsid w:val="000C600B"/>
    <w:rsid w:val="000D40CD"/>
    <w:rsid w:val="000E27FF"/>
    <w:rsid w:val="000E4B44"/>
    <w:rsid w:val="000F3690"/>
    <w:rsid w:val="00101A23"/>
    <w:rsid w:val="00103F7B"/>
    <w:rsid w:val="001042F8"/>
    <w:rsid w:val="00106645"/>
    <w:rsid w:val="0011199B"/>
    <w:rsid w:val="00114F16"/>
    <w:rsid w:val="00115453"/>
    <w:rsid w:val="001201E5"/>
    <w:rsid w:val="0012645B"/>
    <w:rsid w:val="00130520"/>
    <w:rsid w:val="00133195"/>
    <w:rsid w:val="001374E7"/>
    <w:rsid w:val="001403EC"/>
    <w:rsid w:val="00142348"/>
    <w:rsid w:val="00145AB2"/>
    <w:rsid w:val="00153084"/>
    <w:rsid w:val="00154ED5"/>
    <w:rsid w:val="00164811"/>
    <w:rsid w:val="001655BA"/>
    <w:rsid w:val="00167202"/>
    <w:rsid w:val="00184206"/>
    <w:rsid w:val="00192877"/>
    <w:rsid w:val="00192961"/>
    <w:rsid w:val="00194B14"/>
    <w:rsid w:val="00195041"/>
    <w:rsid w:val="00196026"/>
    <w:rsid w:val="001960D2"/>
    <w:rsid w:val="001A17D0"/>
    <w:rsid w:val="001A1E39"/>
    <w:rsid w:val="001A3A66"/>
    <w:rsid w:val="001A40A0"/>
    <w:rsid w:val="001B1248"/>
    <w:rsid w:val="001B4D59"/>
    <w:rsid w:val="001B6B9B"/>
    <w:rsid w:val="001C5A94"/>
    <w:rsid w:val="001C6341"/>
    <w:rsid w:val="001C6AEF"/>
    <w:rsid w:val="001D2A0B"/>
    <w:rsid w:val="001D4F60"/>
    <w:rsid w:val="001D5D4E"/>
    <w:rsid w:val="001E1518"/>
    <w:rsid w:val="001E2169"/>
    <w:rsid w:val="001E5719"/>
    <w:rsid w:val="001F364E"/>
    <w:rsid w:val="001F41BC"/>
    <w:rsid w:val="001F7D9A"/>
    <w:rsid w:val="00201832"/>
    <w:rsid w:val="00201F3F"/>
    <w:rsid w:val="002032B9"/>
    <w:rsid w:val="00205544"/>
    <w:rsid w:val="00206663"/>
    <w:rsid w:val="00215B15"/>
    <w:rsid w:val="00222B72"/>
    <w:rsid w:val="0023388F"/>
    <w:rsid w:val="00237CDC"/>
    <w:rsid w:val="00237E57"/>
    <w:rsid w:val="00240563"/>
    <w:rsid w:val="002558DB"/>
    <w:rsid w:val="00257007"/>
    <w:rsid w:val="002612AE"/>
    <w:rsid w:val="00265366"/>
    <w:rsid w:val="00271CEF"/>
    <w:rsid w:val="00273CC5"/>
    <w:rsid w:val="00276D67"/>
    <w:rsid w:val="0028056F"/>
    <w:rsid w:val="00281077"/>
    <w:rsid w:val="0028187A"/>
    <w:rsid w:val="00282449"/>
    <w:rsid w:val="002825D6"/>
    <w:rsid w:val="002904D7"/>
    <w:rsid w:val="00293B41"/>
    <w:rsid w:val="002975D0"/>
    <w:rsid w:val="002977D9"/>
    <w:rsid w:val="002A202E"/>
    <w:rsid w:val="002A4B30"/>
    <w:rsid w:val="002A687A"/>
    <w:rsid w:val="002A69E0"/>
    <w:rsid w:val="002C6CA0"/>
    <w:rsid w:val="002D2D3F"/>
    <w:rsid w:val="002D4D46"/>
    <w:rsid w:val="002D5C47"/>
    <w:rsid w:val="002D6267"/>
    <w:rsid w:val="002E151C"/>
    <w:rsid w:val="002E3103"/>
    <w:rsid w:val="002E602B"/>
    <w:rsid w:val="002F16E1"/>
    <w:rsid w:val="002F4702"/>
    <w:rsid w:val="00300998"/>
    <w:rsid w:val="003023C2"/>
    <w:rsid w:val="003046EF"/>
    <w:rsid w:val="00310653"/>
    <w:rsid w:val="00311CD1"/>
    <w:rsid w:val="003152FA"/>
    <w:rsid w:val="00316189"/>
    <w:rsid w:val="003203C3"/>
    <w:rsid w:val="0032073C"/>
    <w:rsid w:val="00326281"/>
    <w:rsid w:val="0033330C"/>
    <w:rsid w:val="003469F7"/>
    <w:rsid w:val="003475DE"/>
    <w:rsid w:val="00350995"/>
    <w:rsid w:val="00355000"/>
    <w:rsid w:val="00355D55"/>
    <w:rsid w:val="00356799"/>
    <w:rsid w:val="00362702"/>
    <w:rsid w:val="00363FEB"/>
    <w:rsid w:val="00371C43"/>
    <w:rsid w:val="00380B69"/>
    <w:rsid w:val="00383E3A"/>
    <w:rsid w:val="00384B6B"/>
    <w:rsid w:val="0038646C"/>
    <w:rsid w:val="0038771C"/>
    <w:rsid w:val="003A0938"/>
    <w:rsid w:val="003A0BC3"/>
    <w:rsid w:val="003A6741"/>
    <w:rsid w:val="003B2324"/>
    <w:rsid w:val="003B5C0D"/>
    <w:rsid w:val="003B7595"/>
    <w:rsid w:val="003C203E"/>
    <w:rsid w:val="003C3F01"/>
    <w:rsid w:val="003C4065"/>
    <w:rsid w:val="003C54B6"/>
    <w:rsid w:val="003C66A5"/>
    <w:rsid w:val="003D48E0"/>
    <w:rsid w:val="003E0621"/>
    <w:rsid w:val="003F2E81"/>
    <w:rsid w:val="003F32ED"/>
    <w:rsid w:val="00400AAD"/>
    <w:rsid w:val="00400D14"/>
    <w:rsid w:val="004020B7"/>
    <w:rsid w:val="00403DDA"/>
    <w:rsid w:val="00407BFD"/>
    <w:rsid w:val="00413093"/>
    <w:rsid w:val="00414860"/>
    <w:rsid w:val="00415B87"/>
    <w:rsid w:val="0042604D"/>
    <w:rsid w:val="00430880"/>
    <w:rsid w:val="00431D6E"/>
    <w:rsid w:val="004341FB"/>
    <w:rsid w:val="00437839"/>
    <w:rsid w:val="00445C87"/>
    <w:rsid w:val="004467A5"/>
    <w:rsid w:val="0045534B"/>
    <w:rsid w:val="004631B4"/>
    <w:rsid w:val="00464694"/>
    <w:rsid w:val="00466453"/>
    <w:rsid w:val="00467F1C"/>
    <w:rsid w:val="0047092A"/>
    <w:rsid w:val="00472923"/>
    <w:rsid w:val="0047632F"/>
    <w:rsid w:val="00483B4E"/>
    <w:rsid w:val="00490D44"/>
    <w:rsid w:val="004927E7"/>
    <w:rsid w:val="00492B03"/>
    <w:rsid w:val="00496D0F"/>
    <w:rsid w:val="00497DB9"/>
    <w:rsid w:val="004A0EE3"/>
    <w:rsid w:val="004A1418"/>
    <w:rsid w:val="004A4CB8"/>
    <w:rsid w:val="004B2ACD"/>
    <w:rsid w:val="004B3CB2"/>
    <w:rsid w:val="004B7D98"/>
    <w:rsid w:val="004D0B84"/>
    <w:rsid w:val="004D2674"/>
    <w:rsid w:val="004E5E95"/>
    <w:rsid w:val="004F05E4"/>
    <w:rsid w:val="004F4614"/>
    <w:rsid w:val="004F59CB"/>
    <w:rsid w:val="004F629A"/>
    <w:rsid w:val="004F68BE"/>
    <w:rsid w:val="004F7128"/>
    <w:rsid w:val="005006DE"/>
    <w:rsid w:val="00500A53"/>
    <w:rsid w:val="00503D25"/>
    <w:rsid w:val="005058E0"/>
    <w:rsid w:val="00507EC3"/>
    <w:rsid w:val="005157C9"/>
    <w:rsid w:val="00516B29"/>
    <w:rsid w:val="005206A8"/>
    <w:rsid w:val="005263ED"/>
    <w:rsid w:val="00530E5E"/>
    <w:rsid w:val="00531D85"/>
    <w:rsid w:val="00532D7D"/>
    <w:rsid w:val="0053617F"/>
    <w:rsid w:val="00542BCD"/>
    <w:rsid w:val="00543D14"/>
    <w:rsid w:val="005458B8"/>
    <w:rsid w:val="005528C9"/>
    <w:rsid w:val="00552BD9"/>
    <w:rsid w:val="00554FFC"/>
    <w:rsid w:val="00555EBA"/>
    <w:rsid w:val="00560C22"/>
    <w:rsid w:val="00570FF3"/>
    <w:rsid w:val="00571D61"/>
    <w:rsid w:val="00572A4D"/>
    <w:rsid w:val="00573CEB"/>
    <w:rsid w:val="00574922"/>
    <w:rsid w:val="00586070"/>
    <w:rsid w:val="00592E30"/>
    <w:rsid w:val="00593157"/>
    <w:rsid w:val="00594203"/>
    <w:rsid w:val="00594DDB"/>
    <w:rsid w:val="00595977"/>
    <w:rsid w:val="00597245"/>
    <w:rsid w:val="005A0343"/>
    <w:rsid w:val="005A1289"/>
    <w:rsid w:val="005A148C"/>
    <w:rsid w:val="005A3AD4"/>
    <w:rsid w:val="005A40D7"/>
    <w:rsid w:val="005A6C2B"/>
    <w:rsid w:val="005B5D27"/>
    <w:rsid w:val="005B7AE2"/>
    <w:rsid w:val="005C54CC"/>
    <w:rsid w:val="005C6870"/>
    <w:rsid w:val="005F736D"/>
    <w:rsid w:val="005F7821"/>
    <w:rsid w:val="00600583"/>
    <w:rsid w:val="00600DC9"/>
    <w:rsid w:val="006021A6"/>
    <w:rsid w:val="00605138"/>
    <w:rsid w:val="00606651"/>
    <w:rsid w:val="00607017"/>
    <w:rsid w:val="0060740C"/>
    <w:rsid w:val="006155B2"/>
    <w:rsid w:val="006165D4"/>
    <w:rsid w:val="00622327"/>
    <w:rsid w:val="00624637"/>
    <w:rsid w:val="00624D85"/>
    <w:rsid w:val="00627BCF"/>
    <w:rsid w:val="00632817"/>
    <w:rsid w:val="0063498E"/>
    <w:rsid w:val="00637684"/>
    <w:rsid w:val="00640835"/>
    <w:rsid w:val="00641421"/>
    <w:rsid w:val="0064237B"/>
    <w:rsid w:val="006509C9"/>
    <w:rsid w:val="00650D2D"/>
    <w:rsid w:val="00656740"/>
    <w:rsid w:val="006571AA"/>
    <w:rsid w:val="00681012"/>
    <w:rsid w:val="0069090B"/>
    <w:rsid w:val="006977FE"/>
    <w:rsid w:val="006A0ACF"/>
    <w:rsid w:val="006A1D51"/>
    <w:rsid w:val="006B13E7"/>
    <w:rsid w:val="006B3C62"/>
    <w:rsid w:val="006B4066"/>
    <w:rsid w:val="006C1013"/>
    <w:rsid w:val="006C2AD2"/>
    <w:rsid w:val="006C3192"/>
    <w:rsid w:val="006C580C"/>
    <w:rsid w:val="006D027B"/>
    <w:rsid w:val="006D2329"/>
    <w:rsid w:val="006D38A1"/>
    <w:rsid w:val="006E2CB3"/>
    <w:rsid w:val="006E4370"/>
    <w:rsid w:val="006E4EC8"/>
    <w:rsid w:val="006E5A23"/>
    <w:rsid w:val="006E68E0"/>
    <w:rsid w:val="006F20AD"/>
    <w:rsid w:val="006F369E"/>
    <w:rsid w:val="006F74C4"/>
    <w:rsid w:val="00701934"/>
    <w:rsid w:val="00706E69"/>
    <w:rsid w:val="0071035C"/>
    <w:rsid w:val="00716094"/>
    <w:rsid w:val="00722A7A"/>
    <w:rsid w:val="007347B2"/>
    <w:rsid w:val="007401CE"/>
    <w:rsid w:val="007402F6"/>
    <w:rsid w:val="007444A6"/>
    <w:rsid w:val="0074589E"/>
    <w:rsid w:val="00752AAC"/>
    <w:rsid w:val="007534F1"/>
    <w:rsid w:val="007551A5"/>
    <w:rsid w:val="00757881"/>
    <w:rsid w:val="007619BD"/>
    <w:rsid w:val="00765CAB"/>
    <w:rsid w:val="007708D3"/>
    <w:rsid w:val="0077316A"/>
    <w:rsid w:val="00777E3F"/>
    <w:rsid w:val="00780624"/>
    <w:rsid w:val="007807B1"/>
    <w:rsid w:val="00783D2E"/>
    <w:rsid w:val="00787012"/>
    <w:rsid w:val="00787853"/>
    <w:rsid w:val="00791304"/>
    <w:rsid w:val="007942EB"/>
    <w:rsid w:val="007969E7"/>
    <w:rsid w:val="00797818"/>
    <w:rsid w:val="007A66F5"/>
    <w:rsid w:val="007A7454"/>
    <w:rsid w:val="007B42DA"/>
    <w:rsid w:val="007B59A2"/>
    <w:rsid w:val="007B78BC"/>
    <w:rsid w:val="007C5669"/>
    <w:rsid w:val="007D23DF"/>
    <w:rsid w:val="007D35DE"/>
    <w:rsid w:val="007E2D7E"/>
    <w:rsid w:val="007E5125"/>
    <w:rsid w:val="007E54EB"/>
    <w:rsid w:val="007F26B9"/>
    <w:rsid w:val="007F4426"/>
    <w:rsid w:val="007F482C"/>
    <w:rsid w:val="00801A70"/>
    <w:rsid w:val="00803C0C"/>
    <w:rsid w:val="00812C9E"/>
    <w:rsid w:val="008178F8"/>
    <w:rsid w:val="00823D60"/>
    <w:rsid w:val="008240D6"/>
    <w:rsid w:val="008262FD"/>
    <w:rsid w:val="00830F34"/>
    <w:rsid w:val="00836988"/>
    <w:rsid w:val="00843002"/>
    <w:rsid w:val="00847429"/>
    <w:rsid w:val="008523E0"/>
    <w:rsid w:val="0086536D"/>
    <w:rsid w:val="008724B6"/>
    <w:rsid w:val="00872D60"/>
    <w:rsid w:val="008753FB"/>
    <w:rsid w:val="0088278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C7A22"/>
    <w:rsid w:val="008D1E76"/>
    <w:rsid w:val="008D2E06"/>
    <w:rsid w:val="008D3703"/>
    <w:rsid w:val="008D47D4"/>
    <w:rsid w:val="008D5FA9"/>
    <w:rsid w:val="008E1346"/>
    <w:rsid w:val="008E1901"/>
    <w:rsid w:val="008E5E81"/>
    <w:rsid w:val="008E5E9B"/>
    <w:rsid w:val="008E7E99"/>
    <w:rsid w:val="008F7263"/>
    <w:rsid w:val="00902046"/>
    <w:rsid w:val="00905A35"/>
    <w:rsid w:val="00907825"/>
    <w:rsid w:val="00910288"/>
    <w:rsid w:val="00922D14"/>
    <w:rsid w:val="00932121"/>
    <w:rsid w:val="00935F46"/>
    <w:rsid w:val="009364E2"/>
    <w:rsid w:val="00936A8A"/>
    <w:rsid w:val="00942FBD"/>
    <w:rsid w:val="00947DBB"/>
    <w:rsid w:val="0095448D"/>
    <w:rsid w:val="00954C3A"/>
    <w:rsid w:val="00965236"/>
    <w:rsid w:val="009677A3"/>
    <w:rsid w:val="009722EA"/>
    <w:rsid w:val="00973B70"/>
    <w:rsid w:val="00973E03"/>
    <w:rsid w:val="00976226"/>
    <w:rsid w:val="009822F0"/>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4E3F"/>
    <w:rsid w:val="009C7192"/>
    <w:rsid w:val="009D19FF"/>
    <w:rsid w:val="009E3323"/>
    <w:rsid w:val="009E380F"/>
    <w:rsid w:val="00A02E80"/>
    <w:rsid w:val="00A067EC"/>
    <w:rsid w:val="00A07396"/>
    <w:rsid w:val="00A1120A"/>
    <w:rsid w:val="00A16ED8"/>
    <w:rsid w:val="00A17FA8"/>
    <w:rsid w:val="00A21339"/>
    <w:rsid w:val="00A22537"/>
    <w:rsid w:val="00A27E0E"/>
    <w:rsid w:val="00A30701"/>
    <w:rsid w:val="00A3784B"/>
    <w:rsid w:val="00A4097C"/>
    <w:rsid w:val="00A40BD4"/>
    <w:rsid w:val="00A41623"/>
    <w:rsid w:val="00A41DFD"/>
    <w:rsid w:val="00A429BF"/>
    <w:rsid w:val="00A44302"/>
    <w:rsid w:val="00A52F86"/>
    <w:rsid w:val="00A52FF3"/>
    <w:rsid w:val="00A6517D"/>
    <w:rsid w:val="00A661B5"/>
    <w:rsid w:val="00A66A42"/>
    <w:rsid w:val="00A67342"/>
    <w:rsid w:val="00A73BD3"/>
    <w:rsid w:val="00A74B91"/>
    <w:rsid w:val="00A7656A"/>
    <w:rsid w:val="00A81CAE"/>
    <w:rsid w:val="00A85A4F"/>
    <w:rsid w:val="00AA2B28"/>
    <w:rsid w:val="00AB6399"/>
    <w:rsid w:val="00AB73A2"/>
    <w:rsid w:val="00AC60B4"/>
    <w:rsid w:val="00AD0562"/>
    <w:rsid w:val="00AD19E0"/>
    <w:rsid w:val="00AD4D5F"/>
    <w:rsid w:val="00AD737D"/>
    <w:rsid w:val="00AF1174"/>
    <w:rsid w:val="00AF3534"/>
    <w:rsid w:val="00AF3D9F"/>
    <w:rsid w:val="00B02090"/>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31A9"/>
    <w:rsid w:val="00B64A00"/>
    <w:rsid w:val="00B70AC5"/>
    <w:rsid w:val="00B75AAB"/>
    <w:rsid w:val="00B962D0"/>
    <w:rsid w:val="00BA0623"/>
    <w:rsid w:val="00BA37B7"/>
    <w:rsid w:val="00BA3C17"/>
    <w:rsid w:val="00BA6A7D"/>
    <w:rsid w:val="00BA7A64"/>
    <w:rsid w:val="00BC4591"/>
    <w:rsid w:val="00BD0798"/>
    <w:rsid w:val="00BD6E44"/>
    <w:rsid w:val="00BE5198"/>
    <w:rsid w:val="00BE7C48"/>
    <w:rsid w:val="00BF1CC7"/>
    <w:rsid w:val="00BF55F1"/>
    <w:rsid w:val="00BF7C80"/>
    <w:rsid w:val="00C0301D"/>
    <w:rsid w:val="00C05D7D"/>
    <w:rsid w:val="00C0676C"/>
    <w:rsid w:val="00C10072"/>
    <w:rsid w:val="00C10D33"/>
    <w:rsid w:val="00C13717"/>
    <w:rsid w:val="00C137FD"/>
    <w:rsid w:val="00C1575D"/>
    <w:rsid w:val="00C25ABD"/>
    <w:rsid w:val="00C342AF"/>
    <w:rsid w:val="00C3742B"/>
    <w:rsid w:val="00C42D9D"/>
    <w:rsid w:val="00C549B7"/>
    <w:rsid w:val="00C56E84"/>
    <w:rsid w:val="00C64E38"/>
    <w:rsid w:val="00C70165"/>
    <w:rsid w:val="00C76224"/>
    <w:rsid w:val="00C76237"/>
    <w:rsid w:val="00C803A7"/>
    <w:rsid w:val="00C819B9"/>
    <w:rsid w:val="00C827D8"/>
    <w:rsid w:val="00C93350"/>
    <w:rsid w:val="00CA5482"/>
    <w:rsid w:val="00CA67D5"/>
    <w:rsid w:val="00CA6E7B"/>
    <w:rsid w:val="00CA754D"/>
    <w:rsid w:val="00CA78BC"/>
    <w:rsid w:val="00CC3ABD"/>
    <w:rsid w:val="00CC7420"/>
    <w:rsid w:val="00CD09A5"/>
    <w:rsid w:val="00CD1E4F"/>
    <w:rsid w:val="00CD6EF0"/>
    <w:rsid w:val="00CD793A"/>
    <w:rsid w:val="00CE144F"/>
    <w:rsid w:val="00CE1F4F"/>
    <w:rsid w:val="00CE771C"/>
    <w:rsid w:val="00CF0D51"/>
    <w:rsid w:val="00CF7618"/>
    <w:rsid w:val="00D003ED"/>
    <w:rsid w:val="00D018FF"/>
    <w:rsid w:val="00D02DE8"/>
    <w:rsid w:val="00D15597"/>
    <w:rsid w:val="00D21BA6"/>
    <w:rsid w:val="00D25C84"/>
    <w:rsid w:val="00D30B77"/>
    <w:rsid w:val="00D3156F"/>
    <w:rsid w:val="00D352AA"/>
    <w:rsid w:val="00D35EC9"/>
    <w:rsid w:val="00D36F6D"/>
    <w:rsid w:val="00D37EE2"/>
    <w:rsid w:val="00D42F92"/>
    <w:rsid w:val="00D44914"/>
    <w:rsid w:val="00D472CD"/>
    <w:rsid w:val="00D5036F"/>
    <w:rsid w:val="00D50DDA"/>
    <w:rsid w:val="00D579F0"/>
    <w:rsid w:val="00D64E29"/>
    <w:rsid w:val="00D65A53"/>
    <w:rsid w:val="00D66665"/>
    <w:rsid w:val="00D670AD"/>
    <w:rsid w:val="00D67174"/>
    <w:rsid w:val="00D67A5F"/>
    <w:rsid w:val="00D70084"/>
    <w:rsid w:val="00D745D5"/>
    <w:rsid w:val="00D76272"/>
    <w:rsid w:val="00D772E8"/>
    <w:rsid w:val="00D80921"/>
    <w:rsid w:val="00D94142"/>
    <w:rsid w:val="00DB2787"/>
    <w:rsid w:val="00DB5D35"/>
    <w:rsid w:val="00DB6D18"/>
    <w:rsid w:val="00DC2BB2"/>
    <w:rsid w:val="00DC45EB"/>
    <w:rsid w:val="00DD5C5A"/>
    <w:rsid w:val="00DE2BDE"/>
    <w:rsid w:val="00DE6D44"/>
    <w:rsid w:val="00DF1CAF"/>
    <w:rsid w:val="00DF7D7C"/>
    <w:rsid w:val="00E01C8D"/>
    <w:rsid w:val="00E12F45"/>
    <w:rsid w:val="00E15E18"/>
    <w:rsid w:val="00E17AC2"/>
    <w:rsid w:val="00E238A2"/>
    <w:rsid w:val="00E24D14"/>
    <w:rsid w:val="00E25791"/>
    <w:rsid w:val="00E367F5"/>
    <w:rsid w:val="00E36C3D"/>
    <w:rsid w:val="00E41AB3"/>
    <w:rsid w:val="00E41E24"/>
    <w:rsid w:val="00E449B7"/>
    <w:rsid w:val="00E45289"/>
    <w:rsid w:val="00E517BC"/>
    <w:rsid w:val="00E532B7"/>
    <w:rsid w:val="00E605F2"/>
    <w:rsid w:val="00E609EF"/>
    <w:rsid w:val="00E67412"/>
    <w:rsid w:val="00E824AA"/>
    <w:rsid w:val="00E85E39"/>
    <w:rsid w:val="00E903DC"/>
    <w:rsid w:val="00E90A01"/>
    <w:rsid w:val="00E933AD"/>
    <w:rsid w:val="00E94701"/>
    <w:rsid w:val="00E9769F"/>
    <w:rsid w:val="00EA23D5"/>
    <w:rsid w:val="00EA308D"/>
    <w:rsid w:val="00EA7C31"/>
    <w:rsid w:val="00EB0E3C"/>
    <w:rsid w:val="00EB330C"/>
    <w:rsid w:val="00EB43F2"/>
    <w:rsid w:val="00EB4B31"/>
    <w:rsid w:val="00EC0637"/>
    <w:rsid w:val="00EC0B57"/>
    <w:rsid w:val="00EC3DED"/>
    <w:rsid w:val="00EC4707"/>
    <w:rsid w:val="00EC553F"/>
    <w:rsid w:val="00ED1714"/>
    <w:rsid w:val="00ED7D41"/>
    <w:rsid w:val="00F035FA"/>
    <w:rsid w:val="00F04245"/>
    <w:rsid w:val="00F1497C"/>
    <w:rsid w:val="00F24EB5"/>
    <w:rsid w:val="00F342FA"/>
    <w:rsid w:val="00F35CD0"/>
    <w:rsid w:val="00F36422"/>
    <w:rsid w:val="00F522E7"/>
    <w:rsid w:val="00F56725"/>
    <w:rsid w:val="00F57BCC"/>
    <w:rsid w:val="00F618B1"/>
    <w:rsid w:val="00F668DC"/>
    <w:rsid w:val="00F764C1"/>
    <w:rsid w:val="00F7750C"/>
    <w:rsid w:val="00F81BE7"/>
    <w:rsid w:val="00F8547C"/>
    <w:rsid w:val="00F8729D"/>
    <w:rsid w:val="00F8776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D76CC"/>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DC2FC"/>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link w:val="Heading1Char"/>
    <w:uiPriority w:val="9"/>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qFormat/>
    <w:rsid w:val="001403EC"/>
    <w:pPr>
      <w:keepNext/>
      <w:spacing w:line="360" w:lineRule="auto"/>
      <w:outlineLvl w:val="1"/>
    </w:pPr>
    <w:rPr>
      <w:rFonts w:ascii="Times New Roman" w:hAnsi="Times New Roman"/>
      <w:b/>
      <w:bCs/>
      <w:sz w:val="24"/>
      <w:szCs w:val="24"/>
    </w:rPr>
  </w:style>
  <w:style w:type="paragraph" w:styleId="Heading3">
    <w:name w:val="heading 3"/>
    <w:basedOn w:val="Normal"/>
    <w:next w:val="Normal"/>
    <w:link w:val="Heading3Char"/>
    <w:uiPriority w:val="9"/>
    <w:unhideWhenUsed/>
    <w:qFormat/>
    <w:rsid w:val="002A4B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9470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unhideWhenUsed/>
    <w:qFormat/>
    <w:rsid w:val="00E94701"/>
    <w:pPr>
      <w:widowControl w:val="0"/>
      <w:autoSpaceDE w:val="0"/>
      <w:autoSpaceDN w:val="0"/>
      <w:spacing w:before="81"/>
      <w:ind w:left="311"/>
      <w:outlineLvl w:val="4"/>
    </w:pPr>
    <w:rPr>
      <w:rFonts w:ascii="Trebuchet MS" w:eastAsia="Trebuchet MS" w:hAnsi="Trebuchet MS" w:cs="Trebuchet MS"/>
      <w:b/>
      <w:bCs/>
      <w:sz w:val="24"/>
      <w:szCs w:val="24"/>
      <w:lang w:val="en-US"/>
    </w:rPr>
  </w:style>
  <w:style w:type="paragraph" w:styleId="Heading6">
    <w:name w:val="heading 6"/>
    <w:basedOn w:val="Normal"/>
    <w:next w:val="Normal"/>
    <w:link w:val="Heading6Char"/>
    <w:uiPriority w:val="9"/>
    <w:unhideWhenUsed/>
    <w:qFormat/>
    <w:rsid w:val="00E9470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E9470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unhideWhenUsed/>
    <w:qFormat/>
    <w:rsid w:val="00E9470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E947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link w:val="BodyTextChar"/>
    <w:uiPriority w:val="1"/>
    <w:qFormat/>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2A4B30"/>
    <w:rPr>
      <w:color w:val="0000FF" w:themeColor="hyperlink"/>
      <w:u w:val="single"/>
    </w:rPr>
  </w:style>
  <w:style w:type="character" w:styleId="UnresolvedMention">
    <w:name w:val="Unresolved Mention"/>
    <w:basedOn w:val="DefaultParagraphFont"/>
    <w:uiPriority w:val="99"/>
    <w:semiHidden/>
    <w:unhideWhenUsed/>
    <w:rsid w:val="002A4B30"/>
    <w:rPr>
      <w:color w:val="605E5C"/>
      <w:shd w:val="clear" w:color="auto" w:fill="E1DFDD"/>
    </w:rPr>
  </w:style>
  <w:style w:type="character" w:styleId="CommentReference">
    <w:name w:val="annotation reference"/>
    <w:basedOn w:val="DefaultParagraphFont"/>
    <w:uiPriority w:val="99"/>
    <w:semiHidden/>
    <w:unhideWhenUsed/>
    <w:rsid w:val="002A4B30"/>
    <w:rPr>
      <w:sz w:val="16"/>
      <w:szCs w:val="16"/>
    </w:rPr>
  </w:style>
  <w:style w:type="paragraph" w:styleId="CommentText">
    <w:name w:val="annotation text"/>
    <w:basedOn w:val="Normal"/>
    <w:link w:val="CommentTextChar"/>
    <w:uiPriority w:val="99"/>
    <w:semiHidden/>
    <w:unhideWhenUsed/>
    <w:rsid w:val="002A4B30"/>
  </w:style>
  <w:style w:type="character" w:customStyle="1" w:styleId="CommentTextChar">
    <w:name w:val="Comment Text Char"/>
    <w:basedOn w:val="DefaultParagraphFont"/>
    <w:link w:val="CommentText"/>
    <w:uiPriority w:val="99"/>
    <w:semiHidden/>
    <w:rsid w:val="002A4B30"/>
    <w:rPr>
      <w:rFonts w:ascii="Verdana" w:hAnsi="Verdana"/>
      <w:lang w:val="en-AU"/>
    </w:rPr>
  </w:style>
  <w:style w:type="character" w:customStyle="1" w:styleId="Heading3Char">
    <w:name w:val="Heading 3 Char"/>
    <w:basedOn w:val="DefaultParagraphFont"/>
    <w:link w:val="Heading3"/>
    <w:uiPriority w:val="9"/>
    <w:rsid w:val="002A4B30"/>
    <w:rPr>
      <w:rFonts w:asciiTheme="majorHAnsi" w:eastAsiaTheme="majorEastAsia" w:hAnsiTheme="majorHAnsi" w:cstheme="majorBidi"/>
      <w:color w:val="243F60" w:themeColor="accent1" w:themeShade="7F"/>
      <w:sz w:val="24"/>
      <w:szCs w:val="24"/>
      <w:lang w:val="en-AU"/>
    </w:rPr>
  </w:style>
  <w:style w:type="paragraph" w:styleId="ListParagraph">
    <w:name w:val="List Paragraph"/>
    <w:basedOn w:val="Normal"/>
    <w:uiPriority w:val="1"/>
    <w:qFormat/>
    <w:rsid w:val="002A4B30"/>
    <w:pPr>
      <w:ind w:left="720"/>
      <w:contextualSpacing/>
    </w:pPr>
  </w:style>
  <w:style w:type="character" w:customStyle="1" w:styleId="apple-converted-space">
    <w:name w:val="apple-converted-space"/>
    <w:basedOn w:val="DefaultParagraphFont"/>
    <w:rsid w:val="00EA7C31"/>
  </w:style>
  <w:style w:type="paragraph" w:customStyle="1" w:styleId="Default">
    <w:name w:val="Default"/>
    <w:rsid w:val="00BD0798"/>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D64E29"/>
    <w:pPr>
      <w:spacing w:before="100" w:beforeAutospacing="1" w:after="100" w:afterAutospacing="1"/>
    </w:pPr>
    <w:rPr>
      <w:rFonts w:ascii="Times New Roman" w:hAnsi="Times New Roman"/>
      <w:sz w:val="24"/>
      <w:szCs w:val="24"/>
      <w:lang w:val="en-US"/>
    </w:rPr>
  </w:style>
  <w:style w:type="paragraph" w:styleId="CommentSubject">
    <w:name w:val="annotation subject"/>
    <w:basedOn w:val="CommentText"/>
    <w:next w:val="CommentText"/>
    <w:link w:val="CommentSubjectChar"/>
    <w:semiHidden/>
    <w:unhideWhenUsed/>
    <w:rsid w:val="00F35CD0"/>
    <w:rPr>
      <w:b/>
      <w:bCs/>
    </w:rPr>
  </w:style>
  <w:style w:type="character" w:customStyle="1" w:styleId="CommentSubjectChar">
    <w:name w:val="Comment Subject Char"/>
    <w:basedOn w:val="CommentTextChar"/>
    <w:link w:val="CommentSubject"/>
    <w:semiHidden/>
    <w:rsid w:val="00F35CD0"/>
    <w:rPr>
      <w:rFonts w:ascii="Verdana" w:hAnsi="Verdana"/>
      <w:b/>
      <w:bCs/>
      <w:lang w:val="en-AU"/>
    </w:rPr>
  </w:style>
  <w:style w:type="character" w:customStyle="1" w:styleId="Heading4Char">
    <w:name w:val="Heading 4 Char"/>
    <w:basedOn w:val="DefaultParagraphFont"/>
    <w:link w:val="Heading4"/>
    <w:uiPriority w:val="9"/>
    <w:rsid w:val="00E94701"/>
    <w:rPr>
      <w:rFonts w:asciiTheme="majorHAnsi" w:eastAsiaTheme="majorEastAsia" w:hAnsiTheme="majorHAnsi" w:cstheme="majorBidi"/>
      <w:i/>
      <w:iCs/>
      <w:color w:val="365F91" w:themeColor="accent1" w:themeShade="BF"/>
      <w:lang w:val="en-AU"/>
    </w:rPr>
  </w:style>
  <w:style w:type="character" w:customStyle="1" w:styleId="Heading6Char">
    <w:name w:val="Heading 6 Char"/>
    <w:basedOn w:val="DefaultParagraphFont"/>
    <w:link w:val="Heading6"/>
    <w:uiPriority w:val="9"/>
    <w:rsid w:val="00E94701"/>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1"/>
    <w:rsid w:val="00E94701"/>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1"/>
    <w:rsid w:val="00E9470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1"/>
    <w:rsid w:val="00E94701"/>
    <w:rPr>
      <w:rFonts w:asciiTheme="majorHAnsi" w:eastAsiaTheme="majorEastAsia" w:hAnsiTheme="majorHAnsi" w:cstheme="majorBidi"/>
      <w:i/>
      <w:iCs/>
      <w:color w:val="272727" w:themeColor="text1" w:themeTint="D8"/>
      <w:sz w:val="21"/>
      <w:szCs w:val="21"/>
      <w:lang w:val="en-AU"/>
    </w:rPr>
  </w:style>
  <w:style w:type="character" w:customStyle="1" w:styleId="Heading5Char">
    <w:name w:val="Heading 5 Char"/>
    <w:basedOn w:val="DefaultParagraphFont"/>
    <w:link w:val="Heading5"/>
    <w:uiPriority w:val="9"/>
    <w:rsid w:val="00E94701"/>
    <w:rPr>
      <w:rFonts w:ascii="Trebuchet MS" w:eastAsia="Trebuchet MS" w:hAnsi="Trebuchet MS" w:cs="Trebuchet MS"/>
      <w:b/>
      <w:bCs/>
      <w:sz w:val="24"/>
      <w:szCs w:val="24"/>
    </w:rPr>
  </w:style>
  <w:style w:type="paragraph" w:customStyle="1" w:styleId="TableParagraph">
    <w:name w:val="Table Paragraph"/>
    <w:basedOn w:val="Normal"/>
    <w:uiPriority w:val="1"/>
    <w:qFormat/>
    <w:rsid w:val="00E94701"/>
    <w:pPr>
      <w:widowControl w:val="0"/>
      <w:autoSpaceDE w:val="0"/>
      <w:autoSpaceDN w:val="0"/>
      <w:spacing w:before="10" w:line="179" w:lineRule="exact"/>
      <w:ind w:left="169"/>
    </w:pPr>
    <w:rPr>
      <w:rFonts w:ascii="Arial" w:eastAsia="Arial" w:hAnsi="Arial" w:cs="Arial"/>
      <w:sz w:val="22"/>
      <w:szCs w:val="22"/>
      <w:lang w:val="en-US"/>
    </w:rPr>
  </w:style>
  <w:style w:type="character" w:customStyle="1" w:styleId="Heading1Char">
    <w:name w:val="Heading 1 Char"/>
    <w:basedOn w:val="DefaultParagraphFont"/>
    <w:link w:val="Heading1"/>
    <w:uiPriority w:val="9"/>
    <w:rsid w:val="00E94701"/>
    <w:rPr>
      <w:b/>
      <w:bCs/>
      <w:sz w:val="24"/>
      <w:szCs w:val="24"/>
      <w:lang w:val="en-AU"/>
    </w:rPr>
  </w:style>
  <w:style w:type="character" w:customStyle="1" w:styleId="Heading2Char">
    <w:name w:val="Heading 2 Char"/>
    <w:basedOn w:val="DefaultParagraphFont"/>
    <w:link w:val="Heading2"/>
    <w:uiPriority w:val="9"/>
    <w:rsid w:val="00E94701"/>
    <w:rPr>
      <w:b/>
      <w:bCs/>
      <w:sz w:val="24"/>
      <w:szCs w:val="24"/>
      <w:lang w:val="en-AU"/>
    </w:rPr>
  </w:style>
  <w:style w:type="character" w:customStyle="1" w:styleId="BodyTextChar">
    <w:name w:val="Body Text Char"/>
    <w:basedOn w:val="DefaultParagraphFont"/>
    <w:link w:val="BodyText"/>
    <w:uiPriority w:val="1"/>
    <w:rsid w:val="00E94701"/>
    <w:rPr>
      <w:b/>
      <w:bCs/>
      <w:sz w:val="28"/>
      <w:szCs w:val="24"/>
      <w:lang w:val="en-AU"/>
    </w:rPr>
  </w:style>
  <w:style w:type="paragraph" w:styleId="Footer">
    <w:name w:val="footer"/>
    <w:basedOn w:val="Normal"/>
    <w:link w:val="FooterChar"/>
    <w:unhideWhenUsed/>
    <w:rsid w:val="00E94701"/>
    <w:pPr>
      <w:tabs>
        <w:tab w:val="center" w:pos="4680"/>
        <w:tab w:val="right" w:pos="9360"/>
      </w:tabs>
    </w:pPr>
  </w:style>
  <w:style w:type="character" w:customStyle="1" w:styleId="FooterChar">
    <w:name w:val="Footer Char"/>
    <w:basedOn w:val="DefaultParagraphFont"/>
    <w:link w:val="Footer"/>
    <w:rsid w:val="00E94701"/>
    <w:rPr>
      <w:rFonts w:ascii="Verdana" w:hAnsi="Verdana"/>
      <w:lang w:val="en-AU"/>
    </w:rPr>
  </w:style>
  <w:style w:type="paragraph" w:styleId="PlainText">
    <w:name w:val="Plain Text"/>
    <w:basedOn w:val="Normal"/>
    <w:link w:val="PlainTextChar"/>
    <w:uiPriority w:val="99"/>
    <w:unhideWhenUsed/>
    <w:rsid w:val="006B4066"/>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6B4066"/>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4459">
      <w:bodyDiv w:val="1"/>
      <w:marLeft w:val="0"/>
      <w:marRight w:val="0"/>
      <w:marTop w:val="0"/>
      <w:marBottom w:val="0"/>
      <w:divBdr>
        <w:top w:val="none" w:sz="0" w:space="0" w:color="auto"/>
        <w:left w:val="none" w:sz="0" w:space="0" w:color="auto"/>
        <w:bottom w:val="none" w:sz="0" w:space="0" w:color="auto"/>
        <w:right w:val="none" w:sz="0" w:space="0" w:color="auto"/>
      </w:divBdr>
      <w:divsChild>
        <w:div w:id="70543287">
          <w:marLeft w:val="0"/>
          <w:marRight w:val="0"/>
          <w:marTop w:val="0"/>
          <w:marBottom w:val="0"/>
          <w:divBdr>
            <w:top w:val="none" w:sz="0" w:space="0" w:color="auto"/>
            <w:left w:val="none" w:sz="0" w:space="0" w:color="auto"/>
            <w:bottom w:val="none" w:sz="0" w:space="0" w:color="auto"/>
            <w:right w:val="none" w:sz="0" w:space="0" w:color="auto"/>
          </w:divBdr>
        </w:div>
        <w:div w:id="20398894">
          <w:marLeft w:val="0"/>
          <w:marRight w:val="0"/>
          <w:marTop w:val="0"/>
          <w:marBottom w:val="0"/>
          <w:divBdr>
            <w:top w:val="none" w:sz="0" w:space="0" w:color="auto"/>
            <w:left w:val="none" w:sz="0" w:space="0" w:color="auto"/>
            <w:bottom w:val="none" w:sz="0" w:space="0" w:color="auto"/>
            <w:right w:val="none" w:sz="0" w:space="0" w:color="auto"/>
          </w:divBdr>
        </w:div>
        <w:div w:id="1378314286">
          <w:marLeft w:val="0"/>
          <w:marRight w:val="0"/>
          <w:marTop w:val="0"/>
          <w:marBottom w:val="0"/>
          <w:divBdr>
            <w:top w:val="none" w:sz="0" w:space="0" w:color="auto"/>
            <w:left w:val="none" w:sz="0" w:space="0" w:color="auto"/>
            <w:bottom w:val="none" w:sz="0" w:space="0" w:color="auto"/>
            <w:right w:val="none" w:sz="0" w:space="0" w:color="auto"/>
          </w:divBdr>
        </w:div>
        <w:div w:id="1219585071">
          <w:marLeft w:val="0"/>
          <w:marRight w:val="0"/>
          <w:marTop w:val="0"/>
          <w:marBottom w:val="0"/>
          <w:divBdr>
            <w:top w:val="none" w:sz="0" w:space="0" w:color="auto"/>
            <w:left w:val="none" w:sz="0" w:space="0" w:color="auto"/>
            <w:bottom w:val="none" w:sz="0" w:space="0" w:color="auto"/>
            <w:right w:val="none" w:sz="0" w:space="0" w:color="auto"/>
          </w:divBdr>
        </w:div>
        <w:div w:id="138767590">
          <w:marLeft w:val="0"/>
          <w:marRight w:val="0"/>
          <w:marTop w:val="0"/>
          <w:marBottom w:val="0"/>
          <w:divBdr>
            <w:top w:val="none" w:sz="0" w:space="0" w:color="auto"/>
            <w:left w:val="none" w:sz="0" w:space="0" w:color="auto"/>
            <w:bottom w:val="none" w:sz="0" w:space="0" w:color="auto"/>
            <w:right w:val="none" w:sz="0" w:space="0" w:color="auto"/>
          </w:divBdr>
        </w:div>
        <w:div w:id="1601140196">
          <w:marLeft w:val="0"/>
          <w:marRight w:val="0"/>
          <w:marTop w:val="0"/>
          <w:marBottom w:val="0"/>
          <w:divBdr>
            <w:top w:val="none" w:sz="0" w:space="0" w:color="auto"/>
            <w:left w:val="none" w:sz="0" w:space="0" w:color="auto"/>
            <w:bottom w:val="none" w:sz="0" w:space="0" w:color="auto"/>
            <w:right w:val="none" w:sz="0" w:space="0" w:color="auto"/>
          </w:divBdr>
        </w:div>
        <w:div w:id="1747418515">
          <w:marLeft w:val="0"/>
          <w:marRight w:val="0"/>
          <w:marTop w:val="0"/>
          <w:marBottom w:val="0"/>
          <w:divBdr>
            <w:top w:val="none" w:sz="0" w:space="0" w:color="auto"/>
            <w:left w:val="none" w:sz="0" w:space="0" w:color="auto"/>
            <w:bottom w:val="none" w:sz="0" w:space="0" w:color="auto"/>
            <w:right w:val="none" w:sz="0" w:space="0" w:color="auto"/>
          </w:divBdr>
        </w:div>
      </w:divsChild>
    </w:div>
    <w:div w:id="1696341709">
      <w:bodyDiv w:val="1"/>
      <w:marLeft w:val="0"/>
      <w:marRight w:val="0"/>
      <w:marTop w:val="0"/>
      <w:marBottom w:val="0"/>
      <w:divBdr>
        <w:top w:val="none" w:sz="0" w:space="0" w:color="auto"/>
        <w:left w:val="none" w:sz="0" w:space="0" w:color="auto"/>
        <w:bottom w:val="none" w:sz="0" w:space="0" w:color="auto"/>
        <w:right w:val="none" w:sz="0" w:space="0" w:color="auto"/>
      </w:divBdr>
      <w:divsChild>
        <w:div w:id="758673418">
          <w:marLeft w:val="0"/>
          <w:marRight w:val="0"/>
          <w:marTop w:val="0"/>
          <w:marBottom w:val="0"/>
          <w:divBdr>
            <w:top w:val="none" w:sz="0" w:space="0" w:color="auto"/>
            <w:left w:val="none" w:sz="0" w:space="0" w:color="auto"/>
            <w:bottom w:val="none" w:sz="0" w:space="0" w:color="auto"/>
            <w:right w:val="none" w:sz="0" w:space="0" w:color="auto"/>
          </w:divBdr>
          <w:divsChild>
            <w:div w:id="176503593">
              <w:marLeft w:val="0"/>
              <w:marRight w:val="0"/>
              <w:marTop w:val="0"/>
              <w:marBottom w:val="0"/>
              <w:divBdr>
                <w:top w:val="none" w:sz="0" w:space="0" w:color="auto"/>
                <w:left w:val="none" w:sz="0" w:space="0" w:color="auto"/>
                <w:bottom w:val="none" w:sz="0" w:space="0" w:color="auto"/>
                <w:right w:val="none" w:sz="0" w:space="0" w:color="auto"/>
              </w:divBdr>
              <w:divsChild>
                <w:div w:id="1039360898">
                  <w:marLeft w:val="0"/>
                  <w:marRight w:val="0"/>
                  <w:marTop w:val="0"/>
                  <w:marBottom w:val="0"/>
                  <w:divBdr>
                    <w:top w:val="none" w:sz="0" w:space="0" w:color="auto"/>
                    <w:left w:val="none" w:sz="0" w:space="0" w:color="auto"/>
                    <w:bottom w:val="none" w:sz="0" w:space="0" w:color="auto"/>
                    <w:right w:val="none" w:sz="0" w:space="0" w:color="auto"/>
                  </w:divBdr>
                  <w:divsChild>
                    <w:div w:id="236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14</Pages>
  <Words>16717</Words>
  <Characters>95292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deborah_guthmann@med.unc.edu</cp:lastModifiedBy>
  <cp:revision>28</cp:revision>
  <dcterms:created xsi:type="dcterms:W3CDTF">2017-11-01T23:09:00Z</dcterms:created>
  <dcterms:modified xsi:type="dcterms:W3CDTF">2018-12-01T19:58:00Z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