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232E" w14:textId="77777777" w:rsidR="0023525E" w:rsidRPr="00FD24D2" w:rsidRDefault="0023525E" w:rsidP="00F8391D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24D2">
        <w:rPr>
          <w:rFonts w:ascii="Arial" w:eastAsia="Times New Roman" w:hAnsi="Arial" w:cs="Arial"/>
          <w:b/>
          <w:color w:val="000000"/>
          <w:sz w:val="22"/>
          <w:szCs w:val="22"/>
        </w:rPr>
        <w:t>Characteristics of Service Members with Concussion Referred to Physical Therapy Who Seek to Return to Active Military Duty</w:t>
      </w:r>
    </w:p>
    <w:p w14:paraId="64CB89FE" w14:textId="71AA539D" w:rsidR="0023525E" w:rsidRPr="0023525E" w:rsidRDefault="0023525E" w:rsidP="0023525E">
      <w:pPr>
        <w:spacing w:line="484" w:lineRule="atLeast"/>
        <w:rPr>
          <w:rFonts w:ascii="Arial" w:eastAsia="Times New Roman" w:hAnsi="Arial" w:cs="Arial"/>
          <w:b/>
          <w:color w:val="444444"/>
          <w:sz w:val="22"/>
          <w:szCs w:val="22"/>
        </w:rPr>
      </w:pPr>
      <w:r w:rsidRPr="0023525E">
        <w:rPr>
          <w:rFonts w:ascii="Arial" w:eastAsia="Times New Roman" w:hAnsi="Arial" w:cs="Arial"/>
          <w:b/>
          <w:color w:val="444444"/>
          <w:sz w:val="22"/>
          <w:szCs w:val="22"/>
        </w:rPr>
        <w:t xml:space="preserve">Author(s): 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Larysa M. Petrenko</w:t>
      </w:r>
      <w:r w:rsidRPr="0023525E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1</w:t>
      </w:r>
      <w:r w:rsidR="00573CCF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573CCF"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Julianna </w:t>
      </w:r>
      <w:r w:rsidR="00573CCF">
        <w:rPr>
          <w:rFonts w:ascii="Arial" w:eastAsia="Times New Roman" w:hAnsi="Arial" w:cs="Arial"/>
          <w:color w:val="000000"/>
          <w:sz w:val="22"/>
          <w:szCs w:val="22"/>
        </w:rPr>
        <w:t xml:space="preserve">H. </w:t>
      </w:r>
      <w:r w:rsidR="00573CCF" w:rsidRPr="00EB3501">
        <w:rPr>
          <w:rFonts w:ascii="Arial" w:eastAsia="Times New Roman" w:hAnsi="Arial" w:cs="Arial"/>
          <w:color w:val="000000"/>
          <w:sz w:val="22"/>
          <w:szCs w:val="22"/>
        </w:rPr>
        <w:t>Prim</w:t>
      </w:r>
      <w:r w:rsidR="00EB3501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1</w:t>
      </w:r>
      <w:r w:rsidR="00EB3501"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, Amy </w:t>
      </w:r>
      <w:r w:rsidR="00EB3501">
        <w:rPr>
          <w:rFonts w:ascii="Arial" w:eastAsia="Times New Roman" w:hAnsi="Arial" w:cs="Arial"/>
          <w:color w:val="000000"/>
          <w:sz w:val="22"/>
          <w:szCs w:val="22"/>
        </w:rPr>
        <w:t xml:space="preserve">S. </w:t>
      </w:r>
      <w:r w:rsidR="00EB3501" w:rsidRPr="0023525E">
        <w:rPr>
          <w:rFonts w:ascii="Arial" w:eastAsia="Times New Roman" w:hAnsi="Arial" w:cs="Arial"/>
          <w:color w:val="000000"/>
          <w:sz w:val="22"/>
          <w:szCs w:val="22"/>
        </w:rPr>
        <w:t>Cecchini</w:t>
      </w:r>
      <w:proofErr w:type="gramStart"/>
      <w:r w:rsidR="00EB3501" w:rsidRPr="0023525E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2</w:t>
      </w:r>
      <w:r w:rsidR="00EB3501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 </w:t>
      </w:r>
      <w:r w:rsidR="00EB3501">
        <w:rPr>
          <w:rFonts w:ascii="Arial" w:eastAsia="Times New Roman" w:hAnsi="Arial" w:cs="Arial"/>
          <w:color w:val="000000"/>
          <w:sz w:val="22"/>
          <w:szCs w:val="22"/>
        </w:rPr>
        <w:t>,</w:t>
      </w:r>
      <w:proofErr w:type="gramEnd"/>
      <w:r w:rsidR="00EB350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B3501">
        <w:rPr>
          <w:rFonts w:ascii="Arial" w:eastAsia="Times New Roman" w:hAnsi="Arial" w:cs="Arial"/>
          <w:color w:val="000000"/>
          <w:sz w:val="22"/>
          <w:szCs w:val="22"/>
        </w:rPr>
        <w:t>Karen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15D16">
        <w:rPr>
          <w:rFonts w:ascii="Arial" w:eastAsia="Times New Roman" w:hAnsi="Arial" w:cs="Arial"/>
          <w:color w:val="000000"/>
          <w:sz w:val="22"/>
          <w:szCs w:val="22"/>
        </w:rPr>
        <w:t xml:space="preserve">L. 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McCulloch</w:t>
      </w:r>
      <w:r w:rsidRPr="0023525E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1</w:t>
      </w:r>
    </w:p>
    <w:p w14:paraId="6F79D4B9" w14:textId="77777777" w:rsidR="00F8391D" w:rsidRDefault="00F8391D" w:rsidP="0023525E">
      <w:pPr>
        <w:rPr>
          <w:rFonts w:ascii="Arial" w:eastAsia="Times New Roman" w:hAnsi="Arial" w:cs="Arial"/>
          <w:color w:val="000000"/>
          <w:sz w:val="22"/>
          <w:szCs w:val="22"/>
          <w:vertAlign w:val="superscript"/>
        </w:rPr>
      </w:pPr>
    </w:p>
    <w:p w14:paraId="2FE2BC49" w14:textId="77777777" w:rsidR="0023525E" w:rsidRPr="0023525E" w:rsidRDefault="0023525E" w:rsidP="0023525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3525E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1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 Division of Physical Therapy, Department of Allied Health Sciences, School of Medicine UNC-Chapel Hill, Chapel Hill North Carolina, United States</w:t>
      </w:r>
    </w:p>
    <w:p w14:paraId="285E18C2" w14:textId="77777777" w:rsidR="0023525E" w:rsidRPr="0023525E" w:rsidRDefault="0023525E" w:rsidP="0023525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3525E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2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 Geneva Foundation at Intrepid Spirit Center Fort Bragg, Fayetteville NC, USA</w:t>
      </w:r>
    </w:p>
    <w:p w14:paraId="3CE894F5" w14:textId="77777777" w:rsidR="0023525E" w:rsidRPr="0023525E" w:rsidRDefault="0023525E" w:rsidP="0023525E">
      <w:pPr>
        <w:rPr>
          <w:rFonts w:ascii="Arial" w:eastAsia="Times New Roman" w:hAnsi="Arial" w:cs="Arial"/>
          <w:b/>
          <w:color w:val="444444"/>
          <w:sz w:val="22"/>
          <w:szCs w:val="22"/>
        </w:rPr>
      </w:pPr>
    </w:p>
    <w:p w14:paraId="41A7439C" w14:textId="77777777" w:rsidR="0023525E" w:rsidRPr="0023525E" w:rsidRDefault="0023525E" w:rsidP="0023525E">
      <w:pPr>
        <w:rPr>
          <w:rFonts w:ascii="Arial" w:eastAsia="Times New Roman" w:hAnsi="Arial" w:cs="Arial"/>
          <w:sz w:val="22"/>
          <w:szCs w:val="22"/>
        </w:rPr>
      </w:pPr>
      <w:r w:rsidRPr="0023525E">
        <w:rPr>
          <w:rFonts w:ascii="Arial" w:eastAsia="Times New Roman" w:hAnsi="Arial" w:cs="Arial"/>
          <w:b/>
          <w:color w:val="444444"/>
          <w:sz w:val="22"/>
          <w:szCs w:val="22"/>
        </w:rPr>
        <w:t xml:space="preserve">Introduction: 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Individuals who sustain concussion in military service </w:t>
      </w:r>
      <w:r w:rsidR="00187742">
        <w:rPr>
          <w:rFonts w:ascii="Arial" w:eastAsia="Times New Roman" w:hAnsi="Arial" w:cs="Arial"/>
          <w:color w:val="000000"/>
          <w:sz w:val="22"/>
          <w:szCs w:val="22"/>
        </w:rPr>
        <w:t>primarily receive acute treatment with primary care provider</w:t>
      </w:r>
      <w:r w:rsidR="00586CF5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187742">
        <w:rPr>
          <w:rFonts w:ascii="Arial" w:eastAsia="Times New Roman" w:hAnsi="Arial" w:cs="Arial"/>
          <w:color w:val="000000"/>
          <w:sz w:val="22"/>
          <w:szCs w:val="22"/>
        </w:rPr>
        <w:t xml:space="preserve">, typically only 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seeking additional levels of care if symptoms are persistent. Concussion complaints have been described in clusters of signs and symptoms, yet </w:t>
      </w:r>
      <w:r w:rsidR="00187742">
        <w:rPr>
          <w:rFonts w:ascii="Arial" w:eastAsia="Times New Roman" w:hAnsi="Arial" w:cs="Arial"/>
          <w:color w:val="000000"/>
          <w:sz w:val="22"/>
          <w:szCs w:val="22"/>
        </w:rPr>
        <w:t>spe</w:t>
      </w:r>
      <w:r w:rsidR="00ED5C8E">
        <w:rPr>
          <w:rFonts w:ascii="Arial" w:eastAsia="Times New Roman" w:hAnsi="Arial" w:cs="Arial"/>
          <w:color w:val="000000"/>
          <w:sz w:val="22"/>
          <w:szCs w:val="22"/>
        </w:rPr>
        <w:t>cific</w:t>
      </w:r>
      <w:r w:rsidR="00187742">
        <w:rPr>
          <w:rFonts w:ascii="Arial" w:eastAsia="Times New Roman" w:hAnsi="Arial" w:cs="Arial"/>
          <w:color w:val="000000"/>
          <w:sz w:val="22"/>
          <w:szCs w:val="22"/>
        </w:rPr>
        <w:t xml:space="preserve"> clinical 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presentations seen for physical therapy in military treatment facilities are not well studied. </w:t>
      </w:r>
    </w:p>
    <w:p w14:paraId="48D991E3" w14:textId="77777777" w:rsidR="0023525E" w:rsidRPr="0023525E" w:rsidRDefault="0023525E" w:rsidP="0023525E">
      <w:pPr>
        <w:rPr>
          <w:rFonts w:ascii="Arial" w:eastAsia="Times New Roman" w:hAnsi="Arial" w:cs="Arial"/>
          <w:b/>
          <w:color w:val="444444"/>
          <w:sz w:val="22"/>
          <w:szCs w:val="22"/>
        </w:rPr>
      </w:pPr>
    </w:p>
    <w:p w14:paraId="5DBE7F9D" w14:textId="77777777" w:rsidR="0023525E" w:rsidRPr="0023525E" w:rsidRDefault="0023525E" w:rsidP="0023525E">
      <w:pPr>
        <w:rPr>
          <w:rFonts w:ascii="Arial" w:eastAsia="Times New Roman" w:hAnsi="Arial" w:cs="Arial"/>
          <w:sz w:val="22"/>
          <w:szCs w:val="22"/>
        </w:rPr>
      </w:pPr>
      <w:r w:rsidRPr="0023525E">
        <w:rPr>
          <w:rFonts w:ascii="Arial" w:eastAsia="Times New Roman" w:hAnsi="Arial" w:cs="Arial"/>
          <w:b/>
          <w:color w:val="444444"/>
          <w:sz w:val="22"/>
          <w:szCs w:val="22"/>
        </w:rPr>
        <w:t xml:space="preserve">Purpose/Objective: 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The purpose of this abstract is to describe the characteristics of individuals referred for physical therapy </w:t>
      </w:r>
      <w:r w:rsidR="00586CF5">
        <w:rPr>
          <w:rFonts w:ascii="Arial" w:eastAsia="Times New Roman" w:hAnsi="Arial" w:cs="Arial"/>
          <w:color w:val="000000"/>
          <w:sz w:val="22"/>
          <w:szCs w:val="22"/>
        </w:rPr>
        <w:t>intending to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 return to </w:t>
      </w:r>
      <w:r w:rsidR="00586CF5">
        <w:rPr>
          <w:rFonts w:ascii="Arial" w:eastAsia="Times New Roman" w:hAnsi="Arial" w:cs="Arial"/>
          <w:color w:val="000000"/>
          <w:sz w:val="22"/>
          <w:szCs w:val="22"/>
        </w:rPr>
        <w:t xml:space="preserve">full 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active duty, who were participating in an observational study of a performance-based test of tactical agility.</w:t>
      </w:r>
    </w:p>
    <w:p w14:paraId="7032952E" w14:textId="77777777" w:rsidR="0023525E" w:rsidRPr="0023525E" w:rsidRDefault="0023525E" w:rsidP="0023525E">
      <w:pPr>
        <w:rPr>
          <w:rFonts w:ascii="Arial" w:eastAsia="Times New Roman" w:hAnsi="Arial" w:cs="Arial"/>
          <w:b/>
          <w:color w:val="444444"/>
          <w:sz w:val="22"/>
          <w:szCs w:val="22"/>
        </w:rPr>
      </w:pPr>
    </w:p>
    <w:p w14:paraId="5F91FC2C" w14:textId="77777777" w:rsidR="0023525E" w:rsidRPr="0023525E" w:rsidRDefault="0023525E" w:rsidP="0023525E">
      <w:pPr>
        <w:rPr>
          <w:rFonts w:ascii="Arial" w:eastAsia="Times New Roman" w:hAnsi="Arial" w:cs="Arial"/>
          <w:sz w:val="22"/>
          <w:szCs w:val="22"/>
        </w:rPr>
      </w:pPr>
      <w:r w:rsidRPr="0023525E">
        <w:rPr>
          <w:rFonts w:ascii="Arial" w:eastAsia="Times New Roman" w:hAnsi="Arial" w:cs="Arial"/>
          <w:b/>
          <w:color w:val="444444"/>
          <w:sz w:val="22"/>
          <w:szCs w:val="22"/>
        </w:rPr>
        <w:t xml:space="preserve">Methods: 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As a part of a larger study, we collected demographic data for the recruited participants who were receiving post-concussion care at military treatment facilit</w:t>
      </w:r>
      <w:r w:rsidR="00A0406B">
        <w:rPr>
          <w:rFonts w:ascii="Arial" w:eastAsia="Times New Roman" w:hAnsi="Arial" w:cs="Arial"/>
          <w:color w:val="000000"/>
          <w:sz w:val="22"/>
          <w:szCs w:val="22"/>
        </w:rPr>
        <w:t>ies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E840490" w14:textId="77777777" w:rsidR="0023525E" w:rsidRPr="0023525E" w:rsidRDefault="0023525E" w:rsidP="0023525E">
      <w:pPr>
        <w:rPr>
          <w:rFonts w:ascii="Arial" w:eastAsia="Times New Roman" w:hAnsi="Arial" w:cs="Arial"/>
          <w:b/>
          <w:color w:val="444444"/>
          <w:sz w:val="22"/>
          <w:szCs w:val="22"/>
        </w:rPr>
      </w:pPr>
    </w:p>
    <w:p w14:paraId="29B00DB0" w14:textId="2F65BF16" w:rsidR="0023525E" w:rsidRPr="0023525E" w:rsidRDefault="0023525E" w:rsidP="0023525E">
      <w:pPr>
        <w:rPr>
          <w:rFonts w:ascii="Arial" w:eastAsia="Times New Roman" w:hAnsi="Arial" w:cs="Arial"/>
          <w:sz w:val="22"/>
          <w:szCs w:val="22"/>
        </w:rPr>
      </w:pPr>
      <w:r w:rsidRPr="0023525E">
        <w:rPr>
          <w:rFonts w:ascii="Arial" w:eastAsia="Times New Roman" w:hAnsi="Arial" w:cs="Arial"/>
          <w:b/>
          <w:color w:val="444444"/>
          <w:sz w:val="22"/>
          <w:szCs w:val="22"/>
        </w:rPr>
        <w:t xml:space="preserve">Results: 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Participants </w:t>
      </w:r>
      <w:r w:rsidR="00573BE8">
        <w:rPr>
          <w:rFonts w:ascii="Arial" w:eastAsia="Times New Roman" w:hAnsi="Arial" w:cs="Arial"/>
          <w:color w:val="000000"/>
          <w:sz w:val="22"/>
          <w:szCs w:val="22"/>
        </w:rPr>
        <w:t xml:space="preserve">(n=23) 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were </w:t>
      </w:r>
      <w:r w:rsidR="0046396F" w:rsidRPr="0023525E">
        <w:rPr>
          <w:rFonts w:ascii="Arial" w:eastAsia="Times New Roman" w:hAnsi="Arial" w:cs="Arial"/>
          <w:color w:val="000000"/>
          <w:sz w:val="22"/>
          <w:szCs w:val="22"/>
        </w:rPr>
        <w:t>all male,</w:t>
      </w:r>
      <w:r w:rsidR="0046396F">
        <w:rPr>
          <w:rFonts w:ascii="Arial" w:eastAsia="Times New Roman" w:hAnsi="Arial" w:cs="Arial"/>
          <w:color w:val="000000"/>
          <w:sz w:val="22"/>
          <w:szCs w:val="22"/>
        </w:rPr>
        <w:t xml:space="preserve"> an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 average</w:t>
      </w:r>
      <w:r w:rsidR="0046396F">
        <w:rPr>
          <w:rFonts w:ascii="Arial" w:eastAsia="Times New Roman" w:hAnsi="Arial" w:cs="Arial"/>
          <w:color w:val="000000"/>
          <w:sz w:val="22"/>
          <w:szCs w:val="22"/>
        </w:rPr>
        <w:t xml:space="preserve"> of</w:t>
      </w:r>
      <w:r w:rsidR="004C0674">
        <w:rPr>
          <w:rFonts w:ascii="Arial" w:eastAsia="Times New Roman" w:hAnsi="Arial" w:cs="Arial"/>
          <w:color w:val="000000"/>
          <w:sz w:val="22"/>
          <w:szCs w:val="22"/>
        </w:rPr>
        <w:t xml:space="preserve"> 28.6 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years </w:t>
      </w:r>
      <w:r w:rsidR="0046396F">
        <w:rPr>
          <w:rFonts w:ascii="Arial" w:eastAsia="Times New Roman" w:hAnsi="Arial" w:cs="Arial"/>
          <w:color w:val="000000"/>
          <w:sz w:val="22"/>
          <w:szCs w:val="22"/>
        </w:rPr>
        <w:t xml:space="preserve">old </w:t>
      </w:r>
      <w:r w:rsidR="004C0674">
        <w:rPr>
          <w:rFonts w:ascii="Arial" w:eastAsia="Times New Roman" w:hAnsi="Arial" w:cs="Arial"/>
          <w:color w:val="000000"/>
          <w:sz w:val="22"/>
          <w:szCs w:val="22"/>
        </w:rPr>
        <w:t>(SD 6.9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), </w:t>
      </w:r>
      <w:r w:rsidR="0046396F">
        <w:rPr>
          <w:rFonts w:ascii="Arial" w:eastAsia="Times New Roman" w:hAnsi="Arial" w:cs="Arial"/>
          <w:color w:val="000000"/>
          <w:sz w:val="22"/>
          <w:szCs w:val="22"/>
        </w:rPr>
        <w:t xml:space="preserve">with an 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average </w:t>
      </w:r>
      <w:r w:rsidR="0046396F">
        <w:rPr>
          <w:rFonts w:ascii="Arial" w:eastAsia="Times New Roman" w:hAnsi="Arial" w:cs="Arial"/>
          <w:color w:val="000000"/>
          <w:sz w:val="22"/>
          <w:szCs w:val="22"/>
        </w:rPr>
        <w:t>of</w:t>
      </w:r>
      <w:r w:rsidR="004C0674">
        <w:rPr>
          <w:rFonts w:ascii="Arial" w:eastAsia="Times New Roman" w:hAnsi="Arial" w:cs="Arial"/>
          <w:color w:val="000000"/>
          <w:sz w:val="22"/>
          <w:szCs w:val="22"/>
        </w:rPr>
        <w:t xml:space="preserve"> 7.8 years (SD 6.1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="0046396F">
        <w:rPr>
          <w:rFonts w:ascii="Arial" w:eastAsia="Times New Roman" w:hAnsi="Arial" w:cs="Arial"/>
          <w:color w:val="000000"/>
          <w:sz w:val="22"/>
          <w:szCs w:val="22"/>
        </w:rPr>
        <w:t xml:space="preserve"> of military service</w:t>
      </w:r>
      <w:r w:rsidR="00F6131E">
        <w:rPr>
          <w:rFonts w:ascii="Arial" w:eastAsia="Times New Roman" w:hAnsi="Arial" w:cs="Arial"/>
          <w:color w:val="000000"/>
          <w:sz w:val="22"/>
          <w:szCs w:val="22"/>
        </w:rPr>
        <w:t xml:space="preserve"> and 3.4 (SD 2.4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="0046396F">
        <w:rPr>
          <w:rFonts w:ascii="Arial" w:eastAsia="Times New Roman" w:hAnsi="Arial" w:cs="Arial"/>
          <w:color w:val="000000"/>
          <w:sz w:val="22"/>
          <w:szCs w:val="22"/>
        </w:rPr>
        <w:t xml:space="preserve"> deployments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. Self-reported number of prior concussions ranged from </w:t>
      </w:r>
      <w:r w:rsidRPr="00EA6FB6">
        <w:rPr>
          <w:rFonts w:ascii="Arial" w:eastAsia="Times New Roman" w:hAnsi="Arial" w:cs="Arial"/>
          <w:color w:val="000000"/>
          <w:sz w:val="22"/>
          <w:szCs w:val="22"/>
        </w:rPr>
        <w:t>1-40</w:t>
      </w:r>
      <w:r w:rsidR="00EA6FB6">
        <w:rPr>
          <w:rFonts w:ascii="Arial" w:eastAsia="Times New Roman" w:hAnsi="Arial" w:cs="Arial"/>
          <w:color w:val="000000"/>
          <w:sz w:val="22"/>
          <w:szCs w:val="22"/>
        </w:rPr>
        <w:t xml:space="preserve"> (median 3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). Referral to therapy occurred on average </w:t>
      </w:r>
      <w:r w:rsidR="002A589F">
        <w:rPr>
          <w:rFonts w:ascii="Arial" w:eastAsia="Times New Roman" w:hAnsi="Arial" w:cs="Arial"/>
          <w:color w:val="000000"/>
          <w:sz w:val="22"/>
          <w:szCs w:val="22"/>
        </w:rPr>
        <w:t>5.1 months post-injury (range 1-15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 months), with all participants reporting multiple symptoms and complaints. Self-reported Neurobehaviora</w:t>
      </w:r>
      <w:r w:rsidR="004E1E27">
        <w:rPr>
          <w:rFonts w:ascii="Arial" w:eastAsia="Times New Roman" w:hAnsi="Arial" w:cs="Arial"/>
          <w:color w:val="000000"/>
          <w:sz w:val="22"/>
          <w:szCs w:val="22"/>
        </w:rPr>
        <w:t>l Symptom Inventory scores were 35.2 (SD 14.9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), with stress related r</w:t>
      </w:r>
      <w:r w:rsidR="00FF574D">
        <w:rPr>
          <w:rFonts w:ascii="Arial" w:eastAsia="Times New Roman" w:hAnsi="Arial" w:cs="Arial"/>
          <w:color w:val="000000"/>
          <w:sz w:val="22"/>
          <w:szCs w:val="22"/>
        </w:rPr>
        <w:t>esponses on the PCL-5 averaging 21.3 (SD 18.1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) and </w:t>
      </w:r>
      <w:r w:rsidR="00FF574D">
        <w:rPr>
          <w:rFonts w:ascii="Arial" w:eastAsia="Times New Roman" w:hAnsi="Arial" w:cs="Arial"/>
          <w:color w:val="000000"/>
          <w:sz w:val="22"/>
          <w:szCs w:val="22"/>
        </w:rPr>
        <w:t>21.7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% of the sample reporting scores above the 33 red flag level. Self-reported pain on the Defense and</w:t>
      </w:r>
      <w:r w:rsidR="00BC39A2">
        <w:rPr>
          <w:rFonts w:ascii="Arial" w:eastAsia="Times New Roman" w:hAnsi="Arial" w:cs="Arial"/>
          <w:color w:val="000000"/>
          <w:sz w:val="22"/>
          <w:szCs w:val="22"/>
        </w:rPr>
        <w:t xml:space="preserve"> Veterans Pain Rating Scale was 4.2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/10 on average (SD </w:t>
      </w:r>
      <w:r w:rsidR="009277C6">
        <w:rPr>
          <w:rFonts w:ascii="Arial" w:eastAsia="Times New Roman" w:hAnsi="Arial" w:cs="Arial"/>
          <w:color w:val="000000"/>
          <w:sz w:val="22"/>
          <w:szCs w:val="22"/>
        </w:rPr>
        <w:t>2.2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). A high level of headache complaint was reported with the Headache Impact Test-6, with an average of </w:t>
      </w:r>
      <w:r w:rsidR="00DC182D">
        <w:rPr>
          <w:rFonts w:ascii="Arial" w:eastAsia="Times New Roman" w:hAnsi="Arial" w:cs="Arial"/>
          <w:color w:val="000000"/>
          <w:sz w:val="22"/>
          <w:szCs w:val="22"/>
        </w:rPr>
        <w:t>58.9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 (SD </w:t>
      </w:r>
      <w:r w:rsidR="00DC182D">
        <w:rPr>
          <w:rFonts w:ascii="Arial" w:eastAsia="Times New Roman" w:hAnsi="Arial" w:cs="Arial"/>
          <w:color w:val="000000"/>
          <w:sz w:val="22"/>
          <w:szCs w:val="22"/>
        </w:rPr>
        <w:t>7.8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). All of the participants reported a level of sleep dysfunction on the Pittsburgh Quality Sleep Index that was indicative</w:t>
      </w:r>
      <w:r w:rsidR="00D972FB">
        <w:rPr>
          <w:rFonts w:ascii="Arial" w:eastAsia="Times New Roman" w:hAnsi="Arial" w:cs="Arial"/>
          <w:color w:val="000000"/>
          <w:sz w:val="22"/>
          <w:szCs w:val="22"/>
        </w:rPr>
        <w:t xml:space="preserve"> of poor sleep quality (average 14.1, SD 3.1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), reference value &gt;5 as target for referral. Connor-Davidson R</w:t>
      </w:r>
      <w:r w:rsidR="00D972FB">
        <w:rPr>
          <w:rFonts w:ascii="Arial" w:eastAsia="Times New Roman" w:hAnsi="Arial" w:cs="Arial"/>
          <w:color w:val="000000"/>
          <w:sz w:val="22"/>
          <w:szCs w:val="22"/>
        </w:rPr>
        <w:t>esilience Scale scores averaged 76.2 (SD 17.7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), consistent with prior studies of primary care patients. Dizziness Handicap Inventory subscale scores were on average as follows: a-function: </w:t>
      </w:r>
      <w:r w:rsidR="0057191C">
        <w:rPr>
          <w:rFonts w:ascii="Arial" w:eastAsia="Times New Roman" w:hAnsi="Arial" w:cs="Arial"/>
          <w:color w:val="000000"/>
          <w:sz w:val="22"/>
          <w:szCs w:val="22"/>
        </w:rPr>
        <w:t>9.5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/28 (SD </w:t>
      </w:r>
      <w:r w:rsidR="0057191C">
        <w:rPr>
          <w:rFonts w:ascii="Arial" w:eastAsia="Times New Roman" w:hAnsi="Arial" w:cs="Arial"/>
          <w:color w:val="000000"/>
          <w:sz w:val="22"/>
          <w:szCs w:val="22"/>
        </w:rPr>
        <w:t>8.1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), b-physical: </w:t>
      </w:r>
      <w:r w:rsidR="0057191C">
        <w:rPr>
          <w:rFonts w:ascii="Arial" w:eastAsia="Times New Roman" w:hAnsi="Arial" w:cs="Arial"/>
          <w:color w:val="000000"/>
          <w:sz w:val="22"/>
          <w:szCs w:val="22"/>
        </w:rPr>
        <w:t>9.4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/28 (SD </w:t>
      </w:r>
      <w:r w:rsidR="0057191C">
        <w:rPr>
          <w:rFonts w:ascii="Arial" w:eastAsia="Times New Roman" w:hAnsi="Arial" w:cs="Arial"/>
          <w:color w:val="000000"/>
          <w:sz w:val="22"/>
          <w:szCs w:val="22"/>
        </w:rPr>
        <w:t>5.0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), c-emotion: </w:t>
      </w:r>
      <w:r w:rsidR="0057191C">
        <w:rPr>
          <w:rFonts w:ascii="Arial" w:eastAsia="Times New Roman" w:hAnsi="Arial" w:cs="Arial"/>
          <w:color w:val="000000"/>
          <w:sz w:val="22"/>
          <w:szCs w:val="22"/>
        </w:rPr>
        <w:t>7.9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/36 (SD </w:t>
      </w:r>
      <w:r w:rsidR="0057191C">
        <w:rPr>
          <w:rFonts w:ascii="Arial" w:eastAsia="Times New Roman" w:hAnsi="Arial" w:cs="Arial"/>
          <w:color w:val="000000"/>
          <w:sz w:val="22"/>
          <w:szCs w:val="22"/>
        </w:rPr>
        <w:t>6.0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). Dynamic visual acuity tes</w:t>
      </w:r>
      <w:r w:rsidR="0057191C">
        <w:rPr>
          <w:rFonts w:ascii="Arial" w:eastAsia="Times New Roman" w:hAnsi="Arial" w:cs="Arial"/>
          <w:color w:val="000000"/>
          <w:sz w:val="22"/>
          <w:szCs w:val="22"/>
        </w:rPr>
        <w:t>ting demonstrated an average of 3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 lines lost during head movement (range 1-7 lines). Sensory Organization Test (SOT) composite scores were on average </w:t>
      </w:r>
      <w:r w:rsidR="0057191C">
        <w:rPr>
          <w:rFonts w:ascii="Arial" w:eastAsia="Times New Roman" w:hAnsi="Arial" w:cs="Arial"/>
          <w:color w:val="000000"/>
          <w:sz w:val="22"/>
          <w:szCs w:val="22"/>
        </w:rPr>
        <w:t>72.5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 (SD </w:t>
      </w:r>
      <w:r w:rsidR="0057191C">
        <w:rPr>
          <w:rFonts w:ascii="Arial" w:eastAsia="Times New Roman" w:hAnsi="Arial" w:cs="Arial"/>
          <w:color w:val="000000"/>
          <w:sz w:val="22"/>
          <w:szCs w:val="22"/>
        </w:rPr>
        <w:t>11.3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). The Head Shake SOT was performed to challenge balance to a greater degree, but </w:t>
      </w:r>
      <w:r w:rsidR="0057191C">
        <w:rPr>
          <w:rFonts w:ascii="Arial" w:eastAsia="Times New Roman" w:hAnsi="Arial" w:cs="Arial"/>
          <w:color w:val="000000"/>
          <w:sz w:val="22"/>
          <w:szCs w:val="22"/>
        </w:rPr>
        <w:t>45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>% of participants could not tolerate this test because of dizziness. </w:t>
      </w:r>
    </w:p>
    <w:p w14:paraId="6209D8B3" w14:textId="77777777" w:rsidR="0023525E" w:rsidRPr="0023525E" w:rsidRDefault="0023525E" w:rsidP="0023525E">
      <w:pPr>
        <w:rPr>
          <w:rFonts w:ascii="Arial" w:eastAsia="Times New Roman" w:hAnsi="Arial" w:cs="Arial"/>
          <w:b/>
          <w:color w:val="444444"/>
          <w:sz w:val="22"/>
          <w:szCs w:val="22"/>
        </w:rPr>
      </w:pPr>
    </w:p>
    <w:p w14:paraId="2ECB3AF9" w14:textId="77777777" w:rsidR="00F8391D" w:rsidRPr="00FD24D2" w:rsidRDefault="0023525E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r w:rsidRPr="0023525E">
        <w:rPr>
          <w:rFonts w:ascii="Arial" w:eastAsia="Times New Roman" w:hAnsi="Arial" w:cs="Arial"/>
          <w:b/>
          <w:color w:val="444444"/>
          <w:sz w:val="22"/>
          <w:szCs w:val="22"/>
        </w:rPr>
        <w:t xml:space="preserve">Conclusions: 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This group of military service members demonstrated multiple somatic, vestibular and balance related complaints that may respond to physical therapy. The chronicity of service member complaints, on average more than </w:t>
      </w:r>
      <w:r w:rsidR="00ED60CD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 months, was notable. It is possible intervention sooner after injury could reduce problems that were prevalent including chronic pain, sleep dysfunction</w:t>
      </w:r>
      <w:r w:rsidR="00D207A4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23525E">
        <w:rPr>
          <w:rFonts w:ascii="Arial" w:eastAsia="Times New Roman" w:hAnsi="Arial" w:cs="Arial"/>
          <w:color w:val="000000"/>
          <w:sz w:val="22"/>
          <w:szCs w:val="22"/>
        </w:rPr>
        <w:t xml:space="preserve"> and lack of ability to return to duty. Service members may manage their symptoms without seeking additional care as a result of military cultural norms and an expectation of resilience.</w:t>
      </w:r>
      <w:bookmarkEnd w:id="0"/>
    </w:p>
    <w:sectPr w:rsidR="00F8391D" w:rsidRPr="00FD24D2" w:rsidSect="0090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D4878"/>
    <w:multiLevelType w:val="hybridMultilevel"/>
    <w:tmpl w:val="BC14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B3DC7"/>
    <w:multiLevelType w:val="hybridMultilevel"/>
    <w:tmpl w:val="C70CB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A4"/>
    <w:rsid w:val="000333FC"/>
    <w:rsid w:val="00037322"/>
    <w:rsid w:val="000A26E3"/>
    <w:rsid w:val="0014096B"/>
    <w:rsid w:val="001725A4"/>
    <w:rsid w:val="00187742"/>
    <w:rsid w:val="001E0DD9"/>
    <w:rsid w:val="00225C49"/>
    <w:rsid w:val="0023525E"/>
    <w:rsid w:val="00255E77"/>
    <w:rsid w:val="00277F59"/>
    <w:rsid w:val="002A589F"/>
    <w:rsid w:val="00302FAF"/>
    <w:rsid w:val="00304D40"/>
    <w:rsid w:val="00366191"/>
    <w:rsid w:val="00372932"/>
    <w:rsid w:val="003E19A3"/>
    <w:rsid w:val="00461738"/>
    <w:rsid w:val="0046396F"/>
    <w:rsid w:val="004A3D58"/>
    <w:rsid w:val="004C0674"/>
    <w:rsid w:val="004D1203"/>
    <w:rsid w:val="004E1E27"/>
    <w:rsid w:val="0057191C"/>
    <w:rsid w:val="00573BE8"/>
    <w:rsid w:val="00573CCF"/>
    <w:rsid w:val="00584CAE"/>
    <w:rsid w:val="00586CF5"/>
    <w:rsid w:val="0058712A"/>
    <w:rsid w:val="00681599"/>
    <w:rsid w:val="007126F5"/>
    <w:rsid w:val="00731927"/>
    <w:rsid w:val="00755953"/>
    <w:rsid w:val="007B4F8C"/>
    <w:rsid w:val="007C1B16"/>
    <w:rsid w:val="008341D4"/>
    <w:rsid w:val="00874F10"/>
    <w:rsid w:val="0088734F"/>
    <w:rsid w:val="008B1273"/>
    <w:rsid w:val="008D32B0"/>
    <w:rsid w:val="008F6531"/>
    <w:rsid w:val="0090775C"/>
    <w:rsid w:val="009277C6"/>
    <w:rsid w:val="00937ACA"/>
    <w:rsid w:val="009459C7"/>
    <w:rsid w:val="00957C72"/>
    <w:rsid w:val="009E16FF"/>
    <w:rsid w:val="00A0406B"/>
    <w:rsid w:val="00A212C4"/>
    <w:rsid w:val="00AA4596"/>
    <w:rsid w:val="00B05C71"/>
    <w:rsid w:val="00B15D16"/>
    <w:rsid w:val="00BC39A2"/>
    <w:rsid w:val="00BD3978"/>
    <w:rsid w:val="00BF130B"/>
    <w:rsid w:val="00D207A4"/>
    <w:rsid w:val="00D455E1"/>
    <w:rsid w:val="00D507FC"/>
    <w:rsid w:val="00D536F7"/>
    <w:rsid w:val="00D972FB"/>
    <w:rsid w:val="00DB57C8"/>
    <w:rsid w:val="00DC182D"/>
    <w:rsid w:val="00DE51C0"/>
    <w:rsid w:val="00E31575"/>
    <w:rsid w:val="00EA6FB6"/>
    <w:rsid w:val="00EB3501"/>
    <w:rsid w:val="00ED5C8E"/>
    <w:rsid w:val="00ED60CD"/>
    <w:rsid w:val="00F12B9B"/>
    <w:rsid w:val="00F410BF"/>
    <w:rsid w:val="00F6131E"/>
    <w:rsid w:val="00F744FD"/>
    <w:rsid w:val="00F8391D"/>
    <w:rsid w:val="00FD24D2"/>
    <w:rsid w:val="00FD3AA7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AE7DF"/>
  <w14:defaultImageDpi w14:val="32767"/>
  <w15:docId w15:val="{4DD84828-005C-8A4C-9421-04AD6D68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5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725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25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25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25A4"/>
  </w:style>
  <w:style w:type="paragraph" w:styleId="ListParagraph">
    <w:name w:val="List Paragraph"/>
    <w:basedOn w:val="Normal"/>
    <w:uiPriority w:val="34"/>
    <w:qFormat/>
    <w:rsid w:val="00F12B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2F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3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9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5235">
          <w:marLeft w:val="0"/>
          <w:marRight w:val="0"/>
          <w:marTop w:val="0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494</Words>
  <Characters>3016</Characters>
  <Application>Microsoft Office Word</Application>
  <DocSecurity>0</DocSecurity>
  <Lines>107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Petrenko</dc:creator>
  <cp:keywords/>
  <dc:description/>
  <cp:lastModifiedBy>Larysa Petrenko</cp:lastModifiedBy>
  <cp:revision>17</cp:revision>
  <dcterms:created xsi:type="dcterms:W3CDTF">2019-02-22T21:57:00Z</dcterms:created>
  <dcterms:modified xsi:type="dcterms:W3CDTF">2019-03-15T23:28:00Z</dcterms:modified>
</cp:coreProperties>
</file>