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C70D" w14:textId="620E6998" w:rsidR="00645883" w:rsidRPr="00645883" w:rsidRDefault="00FC0896" w:rsidP="00645883">
      <w:pPr>
        <w:pStyle w:val="Heading1"/>
        <w:rPr>
          <w:sz w:val="56"/>
          <w:szCs w:val="56"/>
          <w:vertAlign w:val="superscript"/>
        </w:rPr>
      </w:pPr>
      <w:r w:rsidRPr="00FC0896">
        <w:rPr>
          <w:sz w:val="56"/>
          <w:szCs w:val="56"/>
        </w:rPr>
        <w:t>ASses</w:t>
      </w:r>
      <w:r w:rsidR="004A4627">
        <w:rPr>
          <w:sz w:val="56"/>
          <w:szCs w:val="56"/>
        </w:rPr>
        <w:t>s</w:t>
      </w:r>
      <w:r w:rsidRPr="00FC0896">
        <w:rPr>
          <w:sz w:val="56"/>
          <w:szCs w:val="56"/>
        </w:rPr>
        <w:t>ment</w:t>
      </w:r>
      <w:r>
        <w:rPr>
          <w:sz w:val="56"/>
          <w:szCs w:val="56"/>
        </w:rPr>
        <w:t xml:space="preserve"> and Treatment</w:t>
      </w:r>
      <w:r w:rsidRPr="00FC0896">
        <w:rPr>
          <w:sz w:val="56"/>
          <w:szCs w:val="56"/>
        </w:rPr>
        <w:t xml:space="preserve"> of Breathing Patterns</w:t>
      </w:r>
      <w:r w:rsidR="009C1FF3">
        <w:rPr>
          <w:sz w:val="56"/>
          <w:szCs w:val="56"/>
        </w:rPr>
        <w:t xml:space="preserve"> </w:t>
      </w:r>
      <w:r w:rsidR="009C1FF3">
        <w:rPr>
          <w:sz w:val="56"/>
          <w:szCs w:val="56"/>
          <w:vertAlign w:val="superscript"/>
        </w:rPr>
        <w:t>1,2</w:t>
      </w:r>
    </w:p>
    <w:p w14:paraId="1A6DFDF0" w14:textId="3F68BB76" w:rsidR="004316CD" w:rsidRPr="00645883" w:rsidRDefault="007579B5">
      <w:pPr>
        <w:pStyle w:val="Heading2"/>
        <w:rPr>
          <w:vertAlign w:val="superscript"/>
        </w:rPr>
      </w:pPr>
      <w:r>
        <w:rPr>
          <w:noProof/>
        </w:rPr>
        <mc:AlternateContent>
          <mc:Choice Requires="wps">
            <w:drawing>
              <wp:anchor distT="0" distB="0" distL="114300" distR="114300" simplePos="0" relativeHeight="251659264" behindDoc="0" locked="0" layoutInCell="1" allowOverlap="1" wp14:anchorId="2FEC6EA4" wp14:editId="69742154">
                <wp:simplePos x="0" y="0"/>
                <wp:positionH relativeFrom="column">
                  <wp:posOffset>6237375</wp:posOffset>
                </wp:positionH>
                <wp:positionV relativeFrom="paragraph">
                  <wp:posOffset>401293</wp:posOffset>
                </wp:positionV>
                <wp:extent cx="291830" cy="359923"/>
                <wp:effectExtent l="0" t="0" r="635" b="0"/>
                <wp:wrapNone/>
                <wp:docPr id="2" name="Text Box 2"/>
                <wp:cNvGraphicFramePr/>
                <a:graphic xmlns:a="http://schemas.openxmlformats.org/drawingml/2006/main">
                  <a:graphicData uri="http://schemas.microsoft.com/office/word/2010/wordprocessingShape">
                    <wps:wsp>
                      <wps:cNvSpPr txBox="1"/>
                      <wps:spPr>
                        <a:xfrm>
                          <a:off x="0" y="0"/>
                          <a:ext cx="291830" cy="359923"/>
                        </a:xfrm>
                        <a:prstGeom prst="rect">
                          <a:avLst/>
                        </a:prstGeom>
                        <a:solidFill>
                          <a:schemeClr val="lt1"/>
                        </a:solidFill>
                        <a:ln w="6350">
                          <a:noFill/>
                        </a:ln>
                      </wps:spPr>
                      <wps:txbx>
                        <w:txbxContent>
                          <w:p w14:paraId="0BA610D3" w14:textId="1BC727B9" w:rsidR="007579B5" w:rsidRPr="007579B5" w:rsidRDefault="007579B5">
                            <w:pPr>
                              <w:rPr>
                                <w:rFonts w:asciiTheme="minorHAnsi" w:hAnsiTheme="minorHAnsi" w:cstheme="minorHAnsi"/>
                                <w:color w:val="808080" w:themeColor="background1" w:themeShade="80"/>
                              </w:rPr>
                            </w:pPr>
                            <w:r w:rsidRPr="007579B5">
                              <w:rPr>
                                <w:rFonts w:asciiTheme="minorHAnsi" w:hAnsiTheme="minorHAnsi" w:cstheme="minorHAnsi"/>
                                <w:color w:val="808080" w:themeColor="background1" w:themeShade="8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EC6EA4" id="_x0000_t202" coordsize="21600,21600" o:spt="202" path="m,l,21600r21600,l21600,xe">
                <v:stroke joinstyle="miter"/>
                <v:path gradientshapeok="t" o:connecttype="rect"/>
              </v:shapetype>
              <v:shape id="Text Box 2" o:spid="_x0000_s1026" type="#_x0000_t202" style="position:absolute;margin-left:491.15pt;margin-top:31.6pt;width:23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" fillcolor="white [3201]" stroked="f" strokeweight=".5pt">
                <v:textbox>
                  <w:txbxContent>
                    <w:p w14:paraId="0BA610D3" w14:textId="1BC727B9" w:rsidR="007579B5" w:rsidRPr="007579B5" w:rsidRDefault="007579B5">
                      <w:pPr>
                        <w:rPr>
                          <w:rFonts w:asciiTheme="minorHAnsi" w:hAnsiTheme="minorHAnsi" w:cstheme="minorHAnsi"/>
                          <w:color w:val="808080" w:themeColor="background1" w:themeShade="80"/>
                        </w:rPr>
                      </w:pPr>
                      <w:r w:rsidRPr="007579B5">
                        <w:rPr>
                          <w:rFonts w:asciiTheme="minorHAnsi" w:hAnsiTheme="minorHAnsi" w:cstheme="minorHAnsi"/>
                          <w:color w:val="808080" w:themeColor="background1" w:themeShade="80"/>
                        </w:rPr>
                        <w:t>3</w:t>
                      </w:r>
                    </w:p>
                  </w:txbxContent>
                </v:textbox>
              </v:shape>
            </w:pict>
          </mc:Fallback>
        </mc:AlternateContent>
      </w:r>
      <w:r w:rsidR="004A4627" w:rsidRPr="004A4627">
        <w:rPr>
          <w:noProof/>
        </w:rPr>
        <w:drawing>
          <wp:anchor distT="0" distB="0" distL="114300" distR="114300" simplePos="0" relativeHeight="251658240" behindDoc="0" locked="0" layoutInCell="1" allowOverlap="1" wp14:anchorId="0B1A1A95" wp14:editId="6C976A16">
            <wp:simplePos x="0" y="0"/>
            <wp:positionH relativeFrom="column">
              <wp:posOffset>5409402</wp:posOffset>
            </wp:positionH>
            <wp:positionV relativeFrom="paragraph">
              <wp:posOffset>314960</wp:posOffset>
            </wp:positionV>
            <wp:extent cx="758190" cy="1802130"/>
            <wp:effectExtent l="0" t="0" r="3810" b="127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227" r="59992"/>
                    <a:stretch/>
                  </pic:blipFill>
                  <pic:spPr bwMode="auto">
                    <a:xfrm>
                      <a:off x="0" y="0"/>
                      <a:ext cx="758190" cy="180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896">
        <w:t>Assessment</w:t>
      </w:r>
      <w:r w:rsidR="00645883">
        <w:rPr>
          <w:vertAlign w:val="superscript"/>
        </w:rPr>
        <w:t xml:space="preserve"> 1,2</w:t>
      </w:r>
    </w:p>
    <w:p w14:paraId="08B3AD38" w14:textId="60BD5358" w:rsidR="004316CD" w:rsidRDefault="00FC0896" w:rsidP="00FC0896">
      <w:pPr>
        <w:pStyle w:val="ListParagraph"/>
        <w:numPr>
          <w:ilvl w:val="0"/>
          <w:numId w:val="9"/>
        </w:numPr>
      </w:pPr>
      <w:r>
        <w:t>Posture</w:t>
      </w:r>
    </w:p>
    <w:p w14:paraId="7008E654" w14:textId="5D3C364D" w:rsidR="00FC0896" w:rsidRDefault="00FC0896" w:rsidP="00FC0896">
      <w:pPr>
        <w:pStyle w:val="ListParagraph"/>
        <w:numPr>
          <w:ilvl w:val="1"/>
          <w:numId w:val="9"/>
        </w:numPr>
      </w:pPr>
      <w:r>
        <w:t>Poor posture limits the ability of the diaphragm to fully expand</w:t>
      </w:r>
    </w:p>
    <w:p w14:paraId="5ED0C336" w14:textId="0FD4A8C6" w:rsidR="00FC0896" w:rsidRDefault="00FC0896" w:rsidP="004A4627">
      <w:pPr>
        <w:pStyle w:val="ListParagraph"/>
        <w:numPr>
          <w:ilvl w:val="1"/>
          <w:numId w:val="9"/>
        </w:numPr>
      </w:pPr>
      <w:r>
        <w:t>Observe for:</w:t>
      </w:r>
      <w:r w:rsidR="004A4627">
        <w:t xml:space="preserve"> </w:t>
      </w:r>
    </w:p>
    <w:p w14:paraId="42DEF3DA" w14:textId="4B3EA394" w:rsidR="004A4627" w:rsidRDefault="004A4627" w:rsidP="00FC0896">
      <w:pPr>
        <w:pStyle w:val="ListParagraph"/>
        <w:numPr>
          <w:ilvl w:val="2"/>
          <w:numId w:val="9"/>
        </w:numPr>
      </w:pPr>
      <w:r>
        <w:t>Rounded Shoulders</w:t>
      </w:r>
    </w:p>
    <w:p w14:paraId="09DDE30F" w14:textId="36EAD5FB" w:rsidR="00FC0896" w:rsidRDefault="00FC0896" w:rsidP="00FC0896">
      <w:pPr>
        <w:pStyle w:val="ListParagraph"/>
        <w:numPr>
          <w:ilvl w:val="2"/>
          <w:numId w:val="9"/>
        </w:numPr>
      </w:pPr>
      <w:r>
        <w:t>Forward head posture</w:t>
      </w:r>
    </w:p>
    <w:p w14:paraId="205C7444" w14:textId="77777777" w:rsidR="00FC0896" w:rsidRDefault="00FC0896" w:rsidP="00FC0896">
      <w:pPr>
        <w:pStyle w:val="ListParagraph"/>
        <w:numPr>
          <w:ilvl w:val="2"/>
          <w:numId w:val="9"/>
        </w:numPr>
      </w:pPr>
      <w:r>
        <w:t>Decreased lumbar curvature</w:t>
      </w:r>
    </w:p>
    <w:p w14:paraId="15E528ED" w14:textId="0C7BB746" w:rsidR="00FC0896" w:rsidRDefault="00FC0896" w:rsidP="00FC0896">
      <w:pPr>
        <w:pStyle w:val="ListParagraph"/>
        <w:numPr>
          <w:ilvl w:val="0"/>
          <w:numId w:val="9"/>
        </w:numPr>
      </w:pPr>
      <w:r>
        <w:t>Breathing pattern</w:t>
      </w:r>
    </w:p>
    <w:p w14:paraId="01329E59" w14:textId="781B9BA3" w:rsidR="006D3F8F" w:rsidRDefault="006D3F8F" w:rsidP="006D3F8F">
      <w:pPr>
        <w:pStyle w:val="ListParagraph"/>
        <w:numPr>
          <w:ilvl w:val="1"/>
          <w:numId w:val="9"/>
        </w:numPr>
      </w:pPr>
      <w:r>
        <w:t>“Normal” Breathing Pattern = diaphragmatic or “belly” breathing</w:t>
      </w:r>
    </w:p>
    <w:p w14:paraId="135FC5DF" w14:textId="34CF8853" w:rsidR="00FC0896" w:rsidRDefault="00FC0896" w:rsidP="00FC0896">
      <w:pPr>
        <w:pStyle w:val="ListParagraph"/>
        <w:numPr>
          <w:ilvl w:val="1"/>
          <w:numId w:val="9"/>
        </w:numPr>
      </w:pPr>
      <w:r>
        <w:t>Assess in several positions while patient places one hand on their chest and the other on their abdomen. Ask the patient to breath normally.</w:t>
      </w:r>
    </w:p>
    <w:p w14:paraId="13E17824" w14:textId="349C4DA6" w:rsidR="006D3F8F" w:rsidRDefault="006D3F8F" w:rsidP="006D3F8F">
      <w:pPr>
        <w:pStyle w:val="ListParagraph"/>
        <w:numPr>
          <w:ilvl w:val="2"/>
          <w:numId w:val="9"/>
        </w:numPr>
      </w:pPr>
      <w:r>
        <w:rPr>
          <w:noProof/>
        </w:rPr>
        <mc:AlternateContent>
          <mc:Choice Requires="wps">
            <w:drawing>
              <wp:anchor distT="0" distB="0" distL="114300" distR="114300" simplePos="0" relativeHeight="251662336" behindDoc="0" locked="0" layoutInCell="1" allowOverlap="1" wp14:anchorId="31FF37E9" wp14:editId="6A0DFF2E">
                <wp:simplePos x="0" y="0"/>
                <wp:positionH relativeFrom="column">
                  <wp:posOffset>5943681</wp:posOffset>
                </wp:positionH>
                <wp:positionV relativeFrom="paragraph">
                  <wp:posOffset>494192</wp:posOffset>
                </wp:positionV>
                <wp:extent cx="291830" cy="359923"/>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91830" cy="359923"/>
                        </a:xfrm>
                        <a:prstGeom prst="rect">
                          <a:avLst/>
                        </a:prstGeom>
                        <a:solidFill>
                          <a:schemeClr val="lt1"/>
                        </a:solidFill>
                        <a:ln w="6350">
                          <a:noFill/>
                        </a:ln>
                      </wps:spPr>
                      <wps:txbx>
                        <w:txbxContent>
                          <w:p w14:paraId="53AB71A3" w14:textId="774E41D9" w:rsidR="007579B5" w:rsidRPr="007579B5" w:rsidRDefault="007579B5" w:rsidP="007579B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F37E9" id="Text Box 5" o:spid="_x0000_s1027" type="#_x0000_t202" style="position:absolute;left:0;text-align:left;margin-left:468pt;margin-top:38.9pt;width:23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" fillcolor="white [3201]" stroked="f" strokeweight=".5pt">
                <v:textbox>
                  <w:txbxContent>
                    <w:p w14:paraId="53AB71A3" w14:textId="774E41D9" w:rsidR="007579B5" w:rsidRPr="007579B5" w:rsidRDefault="007579B5" w:rsidP="007579B5">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4</w:t>
                      </w:r>
                    </w:p>
                  </w:txbxContent>
                </v:textbox>
              </v:shape>
            </w:pict>
          </mc:Fallback>
        </mc:AlternateContent>
      </w:r>
      <w:r>
        <w:rPr>
          <w:noProof/>
        </w:rPr>
        <w:drawing>
          <wp:anchor distT="0" distB="0" distL="114300" distR="114300" simplePos="0" relativeHeight="251664384" behindDoc="0" locked="0" layoutInCell="1" allowOverlap="1" wp14:anchorId="75470978" wp14:editId="496A8329">
            <wp:simplePos x="0" y="0"/>
            <wp:positionH relativeFrom="column">
              <wp:posOffset>1110601</wp:posOffset>
            </wp:positionH>
            <wp:positionV relativeFrom="paragraph">
              <wp:posOffset>641350</wp:posOffset>
            </wp:positionV>
            <wp:extent cx="4921885" cy="1283970"/>
            <wp:effectExtent l="0" t="0" r="5715" b="0"/>
            <wp:wrapSquare wrapText="bothSides"/>
            <wp:docPr id="6" name="Picture 6" descr="Image result for diaphragmatic breathing su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iaphragmatic breathing sup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88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t>Supine (this position is more relaxing for the patient and allows for better assessment)</w:t>
      </w:r>
    </w:p>
    <w:p w14:paraId="4BCAC90E" w14:textId="5C158CD7" w:rsidR="006D3F8F" w:rsidRDefault="006D3F8F" w:rsidP="006D3F8F">
      <w:r>
        <w:fldChar w:fldCharType="begin"/>
      </w:r>
      <w:r>
        <w:instrText xml:space="preserve"> INCLUDEPICTURE "/var/folders/sf/hrvlp_1n3cxb5fr9wmtnw_wc0000gp/T/com.microsoft.Word/WebArchiveCopyPasteTempFiles/0ec9ec34becc4ec0afe70795868b5330.ashx" \* MERGEFORMATINET </w:instrText>
      </w:r>
      <w:r>
        <w:fldChar w:fldCharType="separate"/>
      </w:r>
      <w:r>
        <w:fldChar w:fldCharType="end"/>
      </w:r>
    </w:p>
    <w:p w14:paraId="3D8FFEF8" w14:textId="4F4F4265" w:rsidR="006D3F8F" w:rsidRDefault="006D3F8F" w:rsidP="006D3F8F"/>
    <w:p w14:paraId="5835449D" w14:textId="5563EB6B" w:rsidR="006D3F8F" w:rsidRDefault="006D3F8F" w:rsidP="006D3F8F">
      <w:pPr>
        <w:pStyle w:val="ListParagraph"/>
        <w:numPr>
          <w:ilvl w:val="3"/>
          <w:numId w:val="9"/>
        </w:numPr>
      </w:pPr>
      <w:r>
        <w:t>Complete the same sequence as sitting/standing. Note any differences</w:t>
      </w:r>
    </w:p>
    <w:p w14:paraId="0E9610AE" w14:textId="57A38B2F" w:rsidR="006D3F8F" w:rsidRDefault="006D3F8F" w:rsidP="006D3F8F">
      <w:pPr>
        <w:pStyle w:val="ListParagraph"/>
        <w:numPr>
          <w:ilvl w:val="3"/>
          <w:numId w:val="9"/>
        </w:numPr>
      </w:pPr>
      <w:r>
        <w:t>Palpate the following areas for tender areas, jump signs, or withdrawal reflexes:</w:t>
      </w:r>
    </w:p>
    <w:p w14:paraId="2E0AAE4A" w14:textId="02267094" w:rsidR="006D3F8F" w:rsidRDefault="006D3F8F" w:rsidP="006D3F8F">
      <w:pPr>
        <w:pStyle w:val="ListParagraph"/>
        <w:numPr>
          <w:ilvl w:val="4"/>
          <w:numId w:val="9"/>
        </w:numPr>
      </w:pPr>
      <w:r>
        <w:t>1</w:t>
      </w:r>
      <w:r w:rsidRPr="00FC0896">
        <w:rPr>
          <w:vertAlign w:val="superscript"/>
        </w:rPr>
        <w:t>st</w:t>
      </w:r>
      <w:r>
        <w:t>/2</w:t>
      </w:r>
      <w:r w:rsidRPr="00FC0896">
        <w:rPr>
          <w:vertAlign w:val="superscript"/>
        </w:rPr>
        <w:t>nd</w:t>
      </w:r>
      <w:r>
        <w:t xml:space="preserve"> ribs</w:t>
      </w:r>
    </w:p>
    <w:p w14:paraId="6ACD26DF" w14:textId="14098B2E" w:rsidR="006D3F8F" w:rsidRDefault="006D3F8F" w:rsidP="006D3F8F">
      <w:pPr>
        <w:pStyle w:val="ListParagraph"/>
        <w:numPr>
          <w:ilvl w:val="4"/>
          <w:numId w:val="9"/>
        </w:numPr>
      </w:pPr>
      <w:r>
        <w:t>7</w:t>
      </w:r>
      <w:r w:rsidRPr="00FC0896">
        <w:rPr>
          <w:vertAlign w:val="superscript"/>
        </w:rPr>
        <w:t>th</w:t>
      </w:r>
      <w:r>
        <w:t>/8</w:t>
      </w:r>
      <w:r w:rsidRPr="00FC0896">
        <w:rPr>
          <w:vertAlign w:val="superscript"/>
        </w:rPr>
        <w:t>th</w:t>
      </w:r>
      <w:r>
        <w:t xml:space="preserve"> ribs</w:t>
      </w:r>
    </w:p>
    <w:p w14:paraId="7F115E59" w14:textId="1BA943D3" w:rsidR="006D3F8F" w:rsidRDefault="006D3F8F" w:rsidP="006D3F8F">
      <w:pPr>
        <w:pStyle w:val="ListParagraph"/>
        <w:numPr>
          <w:ilvl w:val="4"/>
          <w:numId w:val="9"/>
        </w:numPr>
      </w:pPr>
      <w:r>
        <w:lastRenderedPageBreak/>
        <w:t>11</w:t>
      </w:r>
      <w:r w:rsidRPr="00FC0896">
        <w:rPr>
          <w:vertAlign w:val="superscript"/>
        </w:rPr>
        <w:t>th</w:t>
      </w:r>
      <w:r>
        <w:t>/12</w:t>
      </w:r>
      <w:r w:rsidRPr="00FC0896">
        <w:rPr>
          <w:vertAlign w:val="superscript"/>
        </w:rPr>
        <w:t>th</w:t>
      </w:r>
      <w:r>
        <w:t xml:space="preserve"> ribs</w:t>
      </w:r>
    </w:p>
    <w:p w14:paraId="73134641" w14:textId="0DE2163D" w:rsidR="007579B5" w:rsidRDefault="006D3F8F" w:rsidP="007579B5">
      <w:pPr>
        <w:pStyle w:val="ListParagraph"/>
        <w:numPr>
          <w:ilvl w:val="2"/>
          <w:numId w:val="9"/>
        </w:numPr>
      </w:pPr>
      <w:r>
        <w:rPr>
          <w:noProof/>
        </w:rPr>
        <mc:AlternateContent>
          <mc:Choice Requires="wps">
            <w:drawing>
              <wp:anchor distT="0" distB="0" distL="114300" distR="114300" simplePos="0" relativeHeight="251665408" behindDoc="0" locked="0" layoutInCell="1" allowOverlap="1" wp14:anchorId="04125CEA" wp14:editId="450FEA5D">
                <wp:simplePos x="0" y="0"/>
                <wp:positionH relativeFrom="column">
                  <wp:posOffset>5124855</wp:posOffset>
                </wp:positionH>
                <wp:positionV relativeFrom="paragraph">
                  <wp:posOffset>351006</wp:posOffset>
                </wp:positionV>
                <wp:extent cx="291830" cy="359923"/>
                <wp:effectExtent l="0" t="0" r="635" b="0"/>
                <wp:wrapNone/>
                <wp:docPr id="7" name="Text Box 7"/>
                <wp:cNvGraphicFramePr/>
                <a:graphic xmlns:a="http://schemas.openxmlformats.org/drawingml/2006/main">
                  <a:graphicData uri="http://schemas.microsoft.com/office/word/2010/wordprocessingShape">
                    <wps:wsp>
                      <wps:cNvSpPr txBox="1"/>
                      <wps:spPr>
                        <a:xfrm>
                          <a:off x="0" y="0"/>
                          <a:ext cx="291830" cy="359923"/>
                        </a:xfrm>
                        <a:prstGeom prst="rect">
                          <a:avLst/>
                        </a:prstGeom>
                        <a:solidFill>
                          <a:schemeClr val="lt1"/>
                        </a:solidFill>
                        <a:ln w="6350">
                          <a:noFill/>
                        </a:ln>
                      </wps:spPr>
                      <wps:txbx>
                        <w:txbxContent>
                          <w:p w14:paraId="585D71BE" w14:textId="77777777" w:rsidR="006D3F8F" w:rsidRPr="007579B5" w:rsidRDefault="006D3F8F" w:rsidP="006D3F8F">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25CEA" id="Text Box 7" o:spid="_x0000_s1028" type="#_x0000_t202" style="position:absolute;left:0;text-align:left;margin-left:403.55pt;margin-top:27.65pt;width:23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" fillcolor="white [3201]" stroked="f" strokeweight=".5pt">
                <v:textbox>
                  <w:txbxContent>
                    <w:p w14:paraId="585D71BE" w14:textId="77777777" w:rsidR="006D3F8F" w:rsidRPr="007579B5" w:rsidRDefault="006D3F8F" w:rsidP="006D3F8F">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5</w:t>
                      </w:r>
                    </w:p>
                  </w:txbxContent>
                </v:textbox>
              </v:shape>
            </w:pict>
          </mc:Fallback>
        </mc:AlternateContent>
      </w:r>
      <w:r>
        <w:rPr>
          <w:noProof/>
        </w:rPr>
        <w:drawing>
          <wp:anchor distT="0" distB="0" distL="114300" distR="114300" simplePos="0" relativeHeight="251660288" behindDoc="0" locked="0" layoutInCell="1" allowOverlap="1" wp14:anchorId="7398218B" wp14:editId="121D529C">
            <wp:simplePos x="0" y="0"/>
            <wp:positionH relativeFrom="column">
              <wp:posOffset>5053209</wp:posOffset>
            </wp:positionH>
            <wp:positionV relativeFrom="paragraph">
              <wp:posOffset>367989</wp:posOffset>
            </wp:positionV>
            <wp:extent cx="1776730" cy="1838325"/>
            <wp:effectExtent l="0" t="0" r="1270" b="3175"/>
            <wp:wrapSquare wrapText="bothSides"/>
            <wp:docPr id="4" name="Picture 4" descr="Image result for diaphragmatic brea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iaphragmatic breat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73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896">
        <w:t>Sitting/standing (th</w:t>
      </w:r>
      <w:r w:rsidR="00F736F2">
        <w:t>ese</w:t>
      </w:r>
      <w:r w:rsidR="00FC0896">
        <w:t xml:space="preserve"> position</w:t>
      </w:r>
      <w:r w:rsidR="00F736F2">
        <w:t>s</w:t>
      </w:r>
      <w:r w:rsidR="00FC0896">
        <w:t xml:space="preserve"> </w:t>
      </w:r>
      <w:r w:rsidR="00F736F2">
        <w:t>are</w:t>
      </w:r>
      <w:r w:rsidR="00FC0896">
        <w:t xml:space="preserve"> more challenging and can be painful for the patient)</w:t>
      </w:r>
      <w:r w:rsidR="007579B5">
        <w:fldChar w:fldCharType="begin"/>
      </w:r>
      <w:r w:rsidR="007579B5">
        <w:instrText xml:space="preserve"> INCLUDEPICTURE "/var/folders/sf/hrvlp_1n3cxb5fr9wmtnw_wc0000gp/T/com.microsoft.Word/WebArchiveCopyPasteTempFiles/341816.jpg" \* MERGEFORMATINET </w:instrText>
      </w:r>
      <w:r w:rsidR="007579B5">
        <w:fldChar w:fldCharType="separate"/>
      </w:r>
      <w:r w:rsidR="007579B5">
        <w:fldChar w:fldCharType="end"/>
      </w:r>
    </w:p>
    <w:p w14:paraId="39393D1C" w14:textId="2A19FCD0" w:rsidR="00FC0896" w:rsidRDefault="00FC0896" w:rsidP="00FC0896">
      <w:pPr>
        <w:pStyle w:val="ListParagraph"/>
        <w:numPr>
          <w:ilvl w:val="3"/>
          <w:numId w:val="9"/>
        </w:numPr>
      </w:pPr>
      <w:r>
        <w:t xml:space="preserve"> Observe normal breathing</w:t>
      </w:r>
    </w:p>
    <w:p w14:paraId="63EA2280" w14:textId="4A556BA5" w:rsidR="00FC0896" w:rsidRDefault="00FC0896" w:rsidP="00FC0896">
      <w:pPr>
        <w:pStyle w:val="ListParagraph"/>
        <w:numPr>
          <w:ilvl w:val="4"/>
          <w:numId w:val="9"/>
        </w:numPr>
      </w:pPr>
      <w:r>
        <w:t xml:space="preserve">Does the hand on the chest or the </w:t>
      </w:r>
      <w:r w:rsidR="00241603">
        <w:t>abdomen</w:t>
      </w:r>
      <w:r w:rsidR="00F736F2">
        <w:t xml:space="preserve"> rise</w:t>
      </w:r>
      <w:r>
        <w:t xml:space="preserve">? </w:t>
      </w:r>
    </w:p>
    <w:p w14:paraId="283A85B5" w14:textId="5674844A" w:rsidR="00FC0896" w:rsidRDefault="00FC0896" w:rsidP="00FC0896">
      <w:pPr>
        <w:pStyle w:val="ListParagraph"/>
        <w:numPr>
          <w:ilvl w:val="4"/>
          <w:numId w:val="9"/>
        </w:numPr>
      </w:pPr>
      <w:r>
        <w:t xml:space="preserve">Is there symmetrical or asymmetrical expansion laterally from the ribs? In the upper back? </w:t>
      </w:r>
    </w:p>
    <w:p w14:paraId="6828383C" w14:textId="6EA1FA2A" w:rsidR="00FC0896" w:rsidRDefault="00FC0896" w:rsidP="00FC0896">
      <w:pPr>
        <w:pStyle w:val="ListParagraph"/>
        <w:numPr>
          <w:ilvl w:val="4"/>
          <w:numId w:val="9"/>
        </w:numPr>
      </w:pPr>
      <w:r>
        <w:t>For more specific, measurable outcomes, clinician may place a tape measure around the sternum at the level of the 11</w:t>
      </w:r>
      <w:r w:rsidRPr="00FC0896">
        <w:rPr>
          <w:vertAlign w:val="superscript"/>
        </w:rPr>
        <w:t>th</w:t>
      </w:r>
      <w:r>
        <w:t xml:space="preserve"> and 12</w:t>
      </w:r>
      <w:r w:rsidRPr="00FC0896">
        <w:rPr>
          <w:vertAlign w:val="superscript"/>
        </w:rPr>
        <w:t>th</w:t>
      </w:r>
      <w:r>
        <w:t xml:space="preserve"> rib and measure the distance between the beginning and end of an inhalation. This can be done at the patient’s navel as well.</w:t>
      </w:r>
    </w:p>
    <w:p w14:paraId="6A023A93" w14:textId="143BE62C" w:rsidR="00FC0896" w:rsidRDefault="00FC0896" w:rsidP="00FC0896">
      <w:pPr>
        <w:pStyle w:val="ListParagraph"/>
        <w:numPr>
          <w:ilvl w:val="3"/>
          <w:numId w:val="9"/>
        </w:numPr>
      </w:pPr>
      <w:r>
        <w:t>Observe the patient’s musculature</w:t>
      </w:r>
    </w:p>
    <w:p w14:paraId="728DFF01" w14:textId="4A864B0A" w:rsidR="00FC0896" w:rsidRDefault="00FC0896" w:rsidP="00FC0896">
      <w:pPr>
        <w:pStyle w:val="ListParagraph"/>
        <w:numPr>
          <w:ilvl w:val="4"/>
          <w:numId w:val="9"/>
        </w:numPr>
      </w:pPr>
      <w:r>
        <w:t xml:space="preserve">Is the patient using their accessory muscles to inhale? </w:t>
      </w:r>
    </w:p>
    <w:p w14:paraId="4C7CAEE4" w14:textId="2A7811E0" w:rsidR="00FC0896" w:rsidRDefault="00FC0896" w:rsidP="00FC0896">
      <w:pPr>
        <w:pStyle w:val="ListParagraph"/>
        <w:numPr>
          <w:ilvl w:val="4"/>
          <w:numId w:val="9"/>
        </w:numPr>
      </w:pPr>
      <w:r>
        <w:t>Are their accessory muscles defined?</w:t>
      </w:r>
    </w:p>
    <w:p w14:paraId="664E3F76" w14:textId="343E91F7" w:rsidR="00FC0896" w:rsidRDefault="00FC0896" w:rsidP="00FC0896">
      <w:pPr>
        <w:pStyle w:val="ListParagraph"/>
        <w:numPr>
          <w:ilvl w:val="4"/>
          <w:numId w:val="9"/>
        </w:numPr>
      </w:pPr>
      <w:r>
        <w:t>Palpate their accessory muscles. Note the tension in the muscle? Is it painful/tender for the patient?</w:t>
      </w:r>
    </w:p>
    <w:p w14:paraId="54FA18AE" w14:textId="77777777" w:rsidR="00557377" w:rsidRDefault="00557377" w:rsidP="00557377">
      <w:pPr>
        <w:pStyle w:val="ListParagraph"/>
        <w:numPr>
          <w:ilvl w:val="0"/>
          <w:numId w:val="9"/>
        </w:numPr>
      </w:pPr>
      <w:r>
        <w:t>Dysfunctional Breathing Pattern</w:t>
      </w:r>
    </w:p>
    <w:p w14:paraId="1991AAE6" w14:textId="77777777" w:rsidR="00557377" w:rsidRDefault="00557377" w:rsidP="00557377">
      <w:pPr>
        <w:pStyle w:val="ListParagraph"/>
        <w:numPr>
          <w:ilvl w:val="1"/>
          <w:numId w:val="9"/>
        </w:numPr>
      </w:pPr>
      <w:r w:rsidRPr="00557377">
        <w:rPr>
          <w:u w:val="single"/>
        </w:rPr>
        <w:t>Asymmetrical</w:t>
      </w:r>
      <w:r>
        <w:t>: Limited motion on one side of the abdomen</w:t>
      </w:r>
    </w:p>
    <w:p w14:paraId="0455EB50" w14:textId="77777777" w:rsidR="00557377" w:rsidRDefault="00557377" w:rsidP="00557377">
      <w:pPr>
        <w:pStyle w:val="ListParagraph"/>
        <w:numPr>
          <w:ilvl w:val="1"/>
          <w:numId w:val="9"/>
        </w:numPr>
      </w:pPr>
      <w:r w:rsidRPr="00557377">
        <w:rPr>
          <w:u w:val="single"/>
        </w:rPr>
        <w:t>Paradoxical</w:t>
      </w:r>
      <w:r>
        <w:t>: During inhalation, the chest expands while the abdomen contracts. During exhalation, the abdomen expands.</w:t>
      </w:r>
    </w:p>
    <w:p w14:paraId="6F31008D" w14:textId="77777777" w:rsidR="00557377" w:rsidRDefault="00557377" w:rsidP="00557377">
      <w:pPr>
        <w:pStyle w:val="ListParagraph"/>
        <w:numPr>
          <w:ilvl w:val="1"/>
          <w:numId w:val="9"/>
        </w:numPr>
      </w:pPr>
      <w:r w:rsidRPr="00557377">
        <w:rPr>
          <w:u w:val="single"/>
        </w:rPr>
        <w:t>Chest Breath</w:t>
      </w:r>
      <w:r>
        <w:t>: Excessive movement from the chest during inhalation.</w:t>
      </w:r>
    </w:p>
    <w:p w14:paraId="45EF0CAB" w14:textId="77777777" w:rsidR="00557377" w:rsidRPr="00557377" w:rsidRDefault="00557377" w:rsidP="00557377">
      <w:pPr>
        <w:pStyle w:val="ListParagraph"/>
        <w:numPr>
          <w:ilvl w:val="1"/>
          <w:numId w:val="9"/>
        </w:numPr>
        <w:rPr>
          <w:u w:val="single"/>
        </w:rPr>
      </w:pPr>
      <w:r w:rsidRPr="00557377">
        <w:rPr>
          <w:u w:val="single"/>
        </w:rPr>
        <w:t>Only abdominal</w:t>
      </w:r>
      <w:r>
        <w:t>: No lateral or posterior abdominal movement.</w:t>
      </w:r>
    </w:p>
    <w:p w14:paraId="7EC5E83D" w14:textId="77777777" w:rsidR="00557377" w:rsidRDefault="00557377" w:rsidP="00557377">
      <w:pPr>
        <w:pStyle w:val="ListParagraph"/>
        <w:numPr>
          <w:ilvl w:val="1"/>
          <w:numId w:val="9"/>
        </w:numPr>
        <w:rPr>
          <w:u w:val="single"/>
        </w:rPr>
      </w:pPr>
      <w:r w:rsidRPr="00557377">
        <w:rPr>
          <w:u w:val="single"/>
        </w:rPr>
        <w:t>Only abdominal and lateral</w:t>
      </w:r>
      <w:r>
        <w:t>: No posterior abdominal movement.</w:t>
      </w:r>
    </w:p>
    <w:p w14:paraId="096B707D" w14:textId="77777777" w:rsidR="00557377" w:rsidRPr="00557377" w:rsidRDefault="00557377" w:rsidP="00557377">
      <w:pPr>
        <w:pStyle w:val="ListParagraph"/>
        <w:numPr>
          <w:ilvl w:val="1"/>
          <w:numId w:val="9"/>
        </w:numPr>
        <w:rPr>
          <w:u w:val="single"/>
        </w:rPr>
      </w:pPr>
      <w:r>
        <w:rPr>
          <w:u w:val="single"/>
        </w:rPr>
        <w:t>Startle</w:t>
      </w:r>
      <w:r>
        <w:t>: when the patient exhibits a withdraw reflex when their 1</w:t>
      </w:r>
      <w:r w:rsidRPr="00557377">
        <w:rPr>
          <w:vertAlign w:val="superscript"/>
        </w:rPr>
        <w:t>st</w:t>
      </w:r>
      <w:r>
        <w:t>/2</w:t>
      </w:r>
      <w:r w:rsidRPr="00557377">
        <w:rPr>
          <w:vertAlign w:val="superscript"/>
        </w:rPr>
        <w:t>nd</w:t>
      </w:r>
      <w:r>
        <w:t>, anterior 7</w:t>
      </w:r>
      <w:r w:rsidRPr="00557377">
        <w:rPr>
          <w:vertAlign w:val="superscript"/>
        </w:rPr>
        <w:t>th</w:t>
      </w:r>
      <w:r>
        <w:t>/8</w:t>
      </w:r>
      <w:r w:rsidRPr="00557377">
        <w:rPr>
          <w:vertAlign w:val="superscript"/>
        </w:rPr>
        <w:t>th</w:t>
      </w:r>
      <w:r>
        <w:t xml:space="preserve"> ribs, and 11</w:t>
      </w:r>
      <w:r w:rsidRPr="00557377">
        <w:rPr>
          <w:vertAlign w:val="superscript"/>
        </w:rPr>
        <w:t>th</w:t>
      </w:r>
      <w:r>
        <w:t>/12</w:t>
      </w:r>
      <w:r w:rsidRPr="00557377">
        <w:rPr>
          <w:vertAlign w:val="superscript"/>
        </w:rPr>
        <w:t>th</w:t>
      </w:r>
      <w:r>
        <w:t xml:space="preserve"> ribs.</w:t>
      </w:r>
    </w:p>
    <w:p w14:paraId="79C7167E" w14:textId="77777777" w:rsidR="00FC0896" w:rsidRPr="00645883" w:rsidRDefault="00FC0896" w:rsidP="00FC0896">
      <w:pPr>
        <w:pStyle w:val="Heading2"/>
        <w:rPr>
          <w:vertAlign w:val="superscript"/>
        </w:rPr>
      </w:pPr>
      <w:r>
        <w:lastRenderedPageBreak/>
        <w:t>Treatment</w:t>
      </w:r>
      <w:r w:rsidR="00645883">
        <w:t xml:space="preserve"> </w:t>
      </w:r>
      <w:r w:rsidR="00645883">
        <w:rPr>
          <w:vertAlign w:val="superscript"/>
        </w:rPr>
        <w:t>1,2</w:t>
      </w:r>
    </w:p>
    <w:p w14:paraId="65B6CA9F" w14:textId="77777777" w:rsidR="00557377" w:rsidRDefault="00557377" w:rsidP="00557377">
      <w:pPr>
        <w:pStyle w:val="ListParagraph"/>
        <w:numPr>
          <w:ilvl w:val="0"/>
          <w:numId w:val="11"/>
        </w:numPr>
      </w:pPr>
      <w:r>
        <w:t>Isolation</w:t>
      </w:r>
    </w:p>
    <w:p w14:paraId="30881080" w14:textId="77777777" w:rsidR="00557377" w:rsidRDefault="00557377" w:rsidP="00557377">
      <w:pPr>
        <w:pStyle w:val="ListParagraph"/>
        <w:numPr>
          <w:ilvl w:val="1"/>
          <w:numId w:val="11"/>
        </w:numPr>
      </w:pPr>
      <w:r>
        <w:t>Have patient place one hand on their chest and one on their belly for visual cues while in supine. Cue the patient verbally to breathe “into their belly.” They should see and feel their abdomen rise during inhalation and fall during exhalation.</w:t>
      </w:r>
    </w:p>
    <w:p w14:paraId="6EEDD710" w14:textId="77777777" w:rsidR="00557377" w:rsidRDefault="00557377" w:rsidP="00557377">
      <w:pPr>
        <w:pStyle w:val="ListParagraph"/>
        <w:numPr>
          <w:ilvl w:val="1"/>
          <w:numId w:val="11"/>
        </w:numPr>
      </w:pPr>
      <w:r>
        <w:t xml:space="preserve">This can be applied to any area noted to have restriction. </w:t>
      </w:r>
    </w:p>
    <w:p w14:paraId="3560757A" w14:textId="77777777" w:rsidR="00557377" w:rsidRDefault="00557377" w:rsidP="00557377">
      <w:pPr>
        <w:pStyle w:val="ListParagraph"/>
        <w:numPr>
          <w:ilvl w:val="2"/>
          <w:numId w:val="11"/>
        </w:numPr>
      </w:pPr>
      <w:r>
        <w:t xml:space="preserve">If there is </w:t>
      </w:r>
      <w:r w:rsidRPr="00557377">
        <w:rPr>
          <w:u w:val="single"/>
        </w:rPr>
        <w:t>limited lateral motion</w:t>
      </w:r>
      <w:r>
        <w:t xml:space="preserve">, patient can be instructed to place their hands onto their lateral ribs. A sheet can also be wrapped around their distal ribcage to provide tactile cues. Cue the patient verbally to breathe “into their ribs.” </w:t>
      </w:r>
    </w:p>
    <w:p w14:paraId="50879C1E" w14:textId="77777777" w:rsidR="00557377" w:rsidRDefault="00557377" w:rsidP="00557377">
      <w:pPr>
        <w:pStyle w:val="ListParagraph"/>
        <w:numPr>
          <w:ilvl w:val="2"/>
          <w:numId w:val="11"/>
        </w:numPr>
      </w:pPr>
      <w:r>
        <w:t>If there is limited posterior motion, have patient in prone (or sitting if the patient is unable to tolerate prone), place your hand on their upper thoracic spine, and verbally cue them to breathe “into their back.”</w:t>
      </w:r>
    </w:p>
    <w:p w14:paraId="7D7CF9B8" w14:textId="77777777" w:rsidR="00557377" w:rsidRDefault="00557377" w:rsidP="00557377">
      <w:pPr>
        <w:pStyle w:val="ListParagraph"/>
        <w:numPr>
          <w:ilvl w:val="0"/>
          <w:numId w:val="11"/>
        </w:numPr>
      </w:pPr>
      <w:r>
        <w:t>2 Inhales, 1 Exhale</w:t>
      </w:r>
    </w:p>
    <w:p w14:paraId="3E850B58" w14:textId="77777777" w:rsidR="00557377" w:rsidRDefault="00557377" w:rsidP="00557377">
      <w:pPr>
        <w:pStyle w:val="ListParagraph"/>
        <w:numPr>
          <w:ilvl w:val="1"/>
          <w:numId w:val="11"/>
        </w:numPr>
      </w:pPr>
      <w:r>
        <w:t>Have patient place one hand on their chest and one on their belly for visual cues while in supine.</w:t>
      </w:r>
    </w:p>
    <w:p w14:paraId="1111006B" w14:textId="77777777" w:rsidR="00557377" w:rsidRDefault="00557377" w:rsidP="00557377">
      <w:pPr>
        <w:pStyle w:val="ListParagraph"/>
        <w:numPr>
          <w:ilvl w:val="1"/>
          <w:numId w:val="11"/>
        </w:numPr>
      </w:pPr>
      <w:r>
        <w:t xml:space="preserve">Instruct the patient to breathe “into their belly.” </w:t>
      </w:r>
    </w:p>
    <w:p w14:paraId="5449CD5B" w14:textId="77777777" w:rsidR="00557377" w:rsidRDefault="00557377" w:rsidP="00557377">
      <w:pPr>
        <w:pStyle w:val="ListParagraph"/>
        <w:numPr>
          <w:ilvl w:val="1"/>
          <w:numId w:val="11"/>
        </w:numPr>
      </w:pPr>
      <w:r>
        <w:t>Instruct the patient to then take a second breathe “into their chest” without releasing their first breath.</w:t>
      </w:r>
    </w:p>
    <w:p w14:paraId="2E57F6A6" w14:textId="5470E0DC" w:rsidR="00557377" w:rsidRDefault="00557377" w:rsidP="00557377">
      <w:pPr>
        <w:pStyle w:val="ListParagraph"/>
        <w:numPr>
          <w:ilvl w:val="1"/>
          <w:numId w:val="11"/>
        </w:numPr>
      </w:pPr>
      <w:r>
        <w:t>Allow patient to exhale the breathes slowly in a 4 count. It should take the patient 4 seconds to exhale fully.</w:t>
      </w:r>
    </w:p>
    <w:p w14:paraId="096F470B" w14:textId="1EED3BA7" w:rsidR="009F0C91" w:rsidRDefault="009F0C91" w:rsidP="009F0C91">
      <w:pPr>
        <w:pStyle w:val="ListParagraph"/>
        <w:numPr>
          <w:ilvl w:val="0"/>
          <w:numId w:val="11"/>
        </w:numPr>
      </w:pPr>
      <w:r>
        <w:t>Prone Belly Breathing</w:t>
      </w:r>
    </w:p>
    <w:p w14:paraId="0E162DB8" w14:textId="251B9B03" w:rsidR="009F0C91" w:rsidRDefault="00F85541" w:rsidP="009F0C91">
      <w:pPr>
        <w:pStyle w:val="ListParagraph"/>
        <w:numPr>
          <w:ilvl w:val="1"/>
          <w:numId w:val="11"/>
        </w:numPr>
      </w:pPr>
      <w:r>
        <w:t xml:space="preserve">Patient should be prone on table. </w:t>
      </w:r>
    </w:p>
    <w:p w14:paraId="2F169244" w14:textId="7C6CCF13" w:rsidR="00F85541" w:rsidRDefault="00F85541" w:rsidP="009F0C91">
      <w:pPr>
        <w:pStyle w:val="ListParagraph"/>
        <w:numPr>
          <w:ilvl w:val="1"/>
          <w:numId w:val="11"/>
        </w:numPr>
      </w:pPr>
      <w:r>
        <w:t xml:space="preserve">Instruct patient to breathe “into their belly,” using the table as tactile cueing for that patient to strengthen and expand diaphragm </w:t>
      </w:r>
    </w:p>
    <w:p w14:paraId="7551177E" w14:textId="42FF25E6" w:rsidR="00F85541" w:rsidRDefault="00F85541" w:rsidP="00F85541">
      <w:pPr>
        <w:pStyle w:val="ListParagraph"/>
        <w:ind w:left="1440"/>
      </w:pPr>
    </w:p>
    <w:p w14:paraId="515DBC66" w14:textId="141178B6" w:rsidR="00F85541" w:rsidRDefault="00F85541" w:rsidP="00F85541">
      <w:pPr>
        <w:pStyle w:val="ListParagraph"/>
        <w:ind w:left="1440"/>
      </w:pPr>
    </w:p>
    <w:p w14:paraId="7D50A7EB" w14:textId="77777777" w:rsidR="00F85541" w:rsidRDefault="00F85541" w:rsidP="00F85541">
      <w:pPr>
        <w:pStyle w:val="ListParagraph"/>
        <w:ind w:left="1440"/>
      </w:pPr>
    </w:p>
    <w:p w14:paraId="7F9E08EE" w14:textId="77777777" w:rsidR="004316CD" w:rsidRDefault="009C1FF3" w:rsidP="009C1FF3">
      <w:pPr>
        <w:pStyle w:val="Quote"/>
        <w:ind w:left="0"/>
        <w:rPr>
          <w:i w:val="0"/>
        </w:rPr>
      </w:pPr>
      <w:r>
        <w:rPr>
          <w:i w:val="0"/>
        </w:rPr>
        <w:lastRenderedPageBreak/>
        <w:t>Resources</w:t>
      </w:r>
    </w:p>
    <w:p w14:paraId="6CC98F5D" w14:textId="77777777" w:rsidR="009C1FF3" w:rsidRPr="009C1FF3" w:rsidRDefault="009C1FF3" w:rsidP="009C1FF3">
      <w:pPr>
        <w:pStyle w:val="NormalWeb"/>
        <w:numPr>
          <w:ilvl w:val="0"/>
          <w:numId w:val="12"/>
        </w:numPr>
        <w:spacing w:before="0" w:beforeAutospacing="0" w:after="320" w:afterAutospacing="0"/>
        <w:rPr>
          <w:rFonts w:asciiTheme="minorHAnsi" w:hAnsiTheme="minorHAnsi" w:cstheme="minorHAnsi"/>
          <w:color w:val="808080" w:themeColor="background1" w:themeShade="80"/>
        </w:rPr>
      </w:pPr>
      <w:r w:rsidRPr="009C1FF3">
        <w:rPr>
          <w:rFonts w:asciiTheme="minorHAnsi" w:hAnsiTheme="minorHAnsi" w:cstheme="minorHAnsi"/>
          <w:color w:val="808080" w:themeColor="background1" w:themeShade="80"/>
        </w:rPr>
        <w:t xml:space="preserve">Chapman EB, Hansen-Honeycutt J, </w:t>
      </w:r>
      <w:proofErr w:type="spellStart"/>
      <w:r w:rsidRPr="009C1FF3">
        <w:rPr>
          <w:rFonts w:asciiTheme="minorHAnsi" w:hAnsiTheme="minorHAnsi" w:cstheme="minorHAnsi"/>
          <w:color w:val="808080" w:themeColor="background1" w:themeShade="80"/>
        </w:rPr>
        <w:t>Nasypany</w:t>
      </w:r>
      <w:proofErr w:type="spellEnd"/>
      <w:r w:rsidRPr="009C1FF3">
        <w:rPr>
          <w:rFonts w:asciiTheme="minorHAnsi" w:hAnsiTheme="minorHAnsi" w:cstheme="minorHAnsi"/>
          <w:color w:val="808080" w:themeColor="background1" w:themeShade="80"/>
        </w:rPr>
        <w:t xml:space="preserve"> A, Baker RT, May J. A clinical guide to the assessment and treatment of breathing pattern disorders in the physically active: part 1. </w:t>
      </w:r>
      <w:r w:rsidRPr="009C1FF3">
        <w:rPr>
          <w:rFonts w:asciiTheme="minorHAnsi" w:hAnsiTheme="minorHAnsi" w:cstheme="minorHAnsi"/>
          <w:i/>
          <w:iCs/>
          <w:color w:val="808080" w:themeColor="background1" w:themeShade="80"/>
        </w:rPr>
        <w:t xml:space="preserve">Int. J. Sports Phys. </w:t>
      </w:r>
      <w:proofErr w:type="spellStart"/>
      <w:r w:rsidRPr="009C1FF3">
        <w:rPr>
          <w:rFonts w:asciiTheme="minorHAnsi" w:hAnsiTheme="minorHAnsi" w:cstheme="minorHAnsi"/>
          <w:i/>
          <w:iCs/>
          <w:color w:val="808080" w:themeColor="background1" w:themeShade="80"/>
        </w:rPr>
        <w:t>Ther</w:t>
      </w:r>
      <w:proofErr w:type="spellEnd"/>
      <w:r w:rsidRPr="009C1FF3">
        <w:rPr>
          <w:rFonts w:asciiTheme="minorHAnsi" w:hAnsiTheme="minorHAnsi" w:cstheme="minorHAnsi"/>
          <w:i/>
          <w:iCs/>
          <w:color w:val="808080" w:themeColor="background1" w:themeShade="80"/>
        </w:rPr>
        <w:t>.</w:t>
      </w:r>
      <w:r w:rsidRPr="009C1FF3">
        <w:rPr>
          <w:rFonts w:asciiTheme="minorHAnsi" w:hAnsiTheme="minorHAnsi" w:cstheme="minorHAnsi"/>
          <w:color w:val="808080" w:themeColor="background1" w:themeShade="80"/>
        </w:rPr>
        <w:t xml:space="preserve"> 2016;11(5):803-809.</w:t>
      </w:r>
    </w:p>
    <w:p w14:paraId="0B8DDB33" w14:textId="07CDC282" w:rsidR="009C1FF3" w:rsidRDefault="009C1FF3" w:rsidP="009C1FF3">
      <w:pPr>
        <w:pStyle w:val="ListParagraph"/>
        <w:numPr>
          <w:ilvl w:val="0"/>
          <w:numId w:val="12"/>
        </w:numPr>
        <w:rPr>
          <w:rFonts w:cstheme="minorHAnsi"/>
        </w:rPr>
      </w:pPr>
      <w:r w:rsidRPr="009C1FF3">
        <w:rPr>
          <w:rFonts w:cstheme="minorHAnsi"/>
        </w:rPr>
        <w:t xml:space="preserve">Hansen-Honeycutt J, Chapman EB, </w:t>
      </w:r>
      <w:proofErr w:type="spellStart"/>
      <w:r w:rsidRPr="009C1FF3">
        <w:rPr>
          <w:rFonts w:cstheme="minorHAnsi"/>
        </w:rPr>
        <w:t>Nasypany</w:t>
      </w:r>
      <w:proofErr w:type="spellEnd"/>
      <w:r w:rsidRPr="009C1FF3">
        <w:rPr>
          <w:rFonts w:cstheme="minorHAnsi"/>
        </w:rPr>
        <w:t xml:space="preserve"> A, Baker RT, May J. A clinical guide to the assessment and treatment of breathing pattern disorders in the physically active: part 2, a case series. </w:t>
      </w:r>
      <w:r w:rsidRPr="009C1FF3">
        <w:rPr>
          <w:rFonts w:cstheme="minorHAnsi"/>
          <w:i/>
          <w:iCs/>
        </w:rPr>
        <w:t xml:space="preserve">Int. J. Sports Phys. </w:t>
      </w:r>
      <w:proofErr w:type="spellStart"/>
      <w:r w:rsidRPr="009C1FF3">
        <w:rPr>
          <w:rFonts w:cstheme="minorHAnsi"/>
          <w:i/>
          <w:iCs/>
        </w:rPr>
        <w:t>Ther</w:t>
      </w:r>
      <w:proofErr w:type="spellEnd"/>
      <w:r w:rsidRPr="009C1FF3">
        <w:rPr>
          <w:rFonts w:cstheme="minorHAnsi"/>
          <w:i/>
          <w:iCs/>
        </w:rPr>
        <w:t>.</w:t>
      </w:r>
      <w:r w:rsidRPr="009C1FF3">
        <w:rPr>
          <w:rFonts w:cstheme="minorHAnsi"/>
        </w:rPr>
        <w:t xml:space="preserve"> 2016;11(6):971-979.</w:t>
      </w:r>
    </w:p>
    <w:p w14:paraId="7BABBA15" w14:textId="74056513" w:rsidR="004A4627" w:rsidRDefault="004A4627" w:rsidP="009C1FF3">
      <w:pPr>
        <w:pStyle w:val="ListParagraph"/>
        <w:numPr>
          <w:ilvl w:val="0"/>
          <w:numId w:val="12"/>
        </w:numPr>
        <w:rPr>
          <w:rFonts w:cstheme="minorHAnsi"/>
        </w:rPr>
      </w:pPr>
      <w:proofErr w:type="spellStart"/>
      <w:r>
        <w:rPr>
          <w:rFonts w:cstheme="minorHAnsi"/>
        </w:rPr>
        <w:t>ReLiva</w:t>
      </w:r>
      <w:proofErr w:type="spellEnd"/>
      <w:r>
        <w:rPr>
          <w:rFonts w:cstheme="minorHAnsi"/>
        </w:rPr>
        <w:t>.</w:t>
      </w:r>
      <w:r w:rsidR="007579B5">
        <w:rPr>
          <w:rFonts w:cstheme="minorHAnsi"/>
        </w:rPr>
        <w:t xml:space="preserve"> </w:t>
      </w:r>
      <w:r w:rsidR="007579B5">
        <w:rPr>
          <w:rFonts w:cstheme="minorHAnsi"/>
          <w:i/>
        </w:rPr>
        <w:t>Back Pain, Ortho Physiotherapy, Posture, and Ergonomics</w:t>
      </w:r>
      <w:r w:rsidR="007579B5">
        <w:rPr>
          <w:rFonts w:cstheme="minorHAnsi"/>
        </w:rPr>
        <w:t xml:space="preserve">. 14 May 2018. Available at: </w:t>
      </w:r>
      <w:r w:rsidR="006D3F8F" w:rsidRPr="006D3F8F">
        <w:rPr>
          <w:rFonts w:cstheme="minorHAnsi"/>
        </w:rPr>
        <w:t>http://reliva.in/cause-back-pain-poor-posture/</w:t>
      </w:r>
      <w:r w:rsidR="007579B5">
        <w:rPr>
          <w:rFonts w:cstheme="minorHAnsi"/>
        </w:rPr>
        <w:t xml:space="preserve">. </w:t>
      </w:r>
    </w:p>
    <w:p w14:paraId="5A21A511" w14:textId="3712B3EF" w:rsidR="006D3F8F" w:rsidRDefault="006D3F8F" w:rsidP="009C1FF3">
      <w:pPr>
        <w:pStyle w:val="ListParagraph"/>
        <w:numPr>
          <w:ilvl w:val="0"/>
          <w:numId w:val="12"/>
        </w:numPr>
        <w:rPr>
          <w:rFonts w:cstheme="minorHAnsi"/>
        </w:rPr>
      </w:pPr>
      <w:r>
        <w:rPr>
          <w:rFonts w:cstheme="minorHAnsi"/>
        </w:rPr>
        <w:t xml:space="preserve">Cleveland Clinic. </w:t>
      </w:r>
      <w:r>
        <w:rPr>
          <w:rFonts w:cstheme="minorHAnsi"/>
          <w:i/>
        </w:rPr>
        <w:t>Diaphragmatic Breathing.</w:t>
      </w:r>
      <w:r>
        <w:rPr>
          <w:rFonts w:cstheme="minorHAnsi"/>
        </w:rPr>
        <w:t xml:space="preserve"> 14 September 2018. Available at: </w:t>
      </w:r>
      <w:r w:rsidRPr="006D3F8F">
        <w:rPr>
          <w:rFonts w:cstheme="minorHAnsi"/>
        </w:rPr>
        <w:t>https://my.clevelandclinic.org/health/articles/9445-diaphragmatic-breathing</w:t>
      </w:r>
      <w:r>
        <w:rPr>
          <w:rFonts w:cstheme="minorHAnsi"/>
        </w:rPr>
        <w:t xml:space="preserve">. </w:t>
      </w:r>
    </w:p>
    <w:p w14:paraId="714725AA" w14:textId="1DE5CFE0" w:rsidR="007579B5" w:rsidRDefault="007579B5" w:rsidP="009C1FF3">
      <w:pPr>
        <w:pStyle w:val="ListParagraph"/>
        <w:numPr>
          <w:ilvl w:val="0"/>
          <w:numId w:val="12"/>
        </w:numPr>
        <w:rPr>
          <w:rFonts w:cstheme="minorHAnsi"/>
        </w:rPr>
      </w:pPr>
      <w:r>
        <w:rPr>
          <w:rFonts w:cstheme="minorHAnsi"/>
        </w:rPr>
        <w:t xml:space="preserve">Fairview. </w:t>
      </w:r>
      <w:r>
        <w:rPr>
          <w:rFonts w:cstheme="minorHAnsi"/>
          <w:i/>
        </w:rPr>
        <w:t>Discharge Instructions: Diaphragmatic (Controlled) Breathing</w:t>
      </w:r>
      <w:r>
        <w:rPr>
          <w:rFonts w:cstheme="minorHAnsi"/>
        </w:rPr>
        <w:t>.</w:t>
      </w:r>
      <w:r w:rsidR="006D3F8F">
        <w:rPr>
          <w:rFonts w:cstheme="minorHAnsi"/>
        </w:rPr>
        <w:t xml:space="preserve"> 2018. Available at: </w:t>
      </w:r>
      <w:r w:rsidR="006D3F8F" w:rsidRPr="006D3F8F">
        <w:rPr>
          <w:rFonts w:cstheme="minorHAnsi"/>
        </w:rPr>
        <w:t>https://www.fairview.org/sitecore/content/Fairview/Home/Patient-Education/Articles/English/d/i/s/c/h/Discharge_Instructions_Diaphragmatic_Controlled_Breathing_86507</w:t>
      </w:r>
      <w:r w:rsidR="006D3F8F">
        <w:rPr>
          <w:rFonts w:cstheme="minorHAnsi"/>
        </w:rPr>
        <w:t xml:space="preserve">. </w:t>
      </w:r>
    </w:p>
    <w:p w14:paraId="74042140" w14:textId="77777777" w:rsidR="006D3F8F" w:rsidRPr="00466269" w:rsidRDefault="006D3F8F" w:rsidP="00466269">
      <w:pPr>
        <w:ind w:left="360"/>
        <w:rPr>
          <w:rFonts w:cstheme="minorHAnsi"/>
        </w:rPr>
      </w:pPr>
      <w:bookmarkStart w:id="0" w:name="_GoBack"/>
      <w:bookmarkEnd w:id="0"/>
    </w:p>
    <w:p w14:paraId="5C1EE31B" w14:textId="77777777" w:rsidR="00645883" w:rsidRPr="00645883" w:rsidRDefault="00645883" w:rsidP="00645883">
      <w:pPr>
        <w:rPr>
          <w:rFonts w:cstheme="minorHAnsi"/>
        </w:rPr>
      </w:pPr>
    </w:p>
    <w:p w14:paraId="27FB69C3" w14:textId="77777777" w:rsidR="009C1FF3" w:rsidRPr="009C1FF3" w:rsidRDefault="009C1FF3" w:rsidP="009C1FF3"/>
    <w:sectPr w:rsidR="009C1FF3" w:rsidRPr="009C1FF3">
      <w:footerReference w:type="default" r:id="rId10"/>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8324" w14:textId="77777777" w:rsidR="00994682" w:rsidRDefault="00994682">
      <w:r>
        <w:separator/>
      </w:r>
    </w:p>
    <w:p w14:paraId="02B7F085" w14:textId="77777777" w:rsidR="00994682" w:rsidRDefault="00994682"/>
  </w:endnote>
  <w:endnote w:type="continuationSeparator" w:id="0">
    <w:p w14:paraId="4E13D893" w14:textId="77777777" w:rsidR="00994682" w:rsidRDefault="00994682">
      <w:r>
        <w:continuationSeparator/>
      </w:r>
    </w:p>
    <w:p w14:paraId="6A68502C" w14:textId="77777777" w:rsidR="00994682" w:rsidRDefault="00994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1E83A0C9" w14:textId="77777777" w:rsidR="004316CD" w:rsidRDefault="004749D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3E4B" w14:textId="77777777" w:rsidR="00994682" w:rsidRDefault="00994682">
      <w:r>
        <w:separator/>
      </w:r>
    </w:p>
    <w:p w14:paraId="3B5276F2" w14:textId="77777777" w:rsidR="00994682" w:rsidRDefault="00994682"/>
  </w:footnote>
  <w:footnote w:type="continuationSeparator" w:id="0">
    <w:p w14:paraId="471496CD" w14:textId="77777777" w:rsidR="00994682" w:rsidRDefault="00994682">
      <w:r>
        <w:continuationSeparator/>
      </w:r>
    </w:p>
    <w:p w14:paraId="7BEA05D2" w14:textId="77777777" w:rsidR="00994682" w:rsidRDefault="00994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D1397"/>
    <w:multiLevelType w:val="hybridMultilevel"/>
    <w:tmpl w:val="95AA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5712B"/>
    <w:multiLevelType w:val="hybridMultilevel"/>
    <w:tmpl w:val="8924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07E2C"/>
    <w:multiLevelType w:val="hybridMultilevel"/>
    <w:tmpl w:val="7AB2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325D"/>
    <w:multiLevelType w:val="hybridMultilevel"/>
    <w:tmpl w:val="AC3A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8"/>
  </w:num>
  <w:num w:numId="7">
    <w:abstractNumId w:val="2"/>
  </w:num>
  <w:num w:numId="8">
    <w:abstractNumId w:val="11"/>
  </w:num>
  <w:num w:numId="9">
    <w:abstractNumId w:val="6"/>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96"/>
    <w:rsid w:val="00241603"/>
    <w:rsid w:val="002B0004"/>
    <w:rsid w:val="004316CD"/>
    <w:rsid w:val="00466269"/>
    <w:rsid w:val="004749DE"/>
    <w:rsid w:val="004A4627"/>
    <w:rsid w:val="00557377"/>
    <w:rsid w:val="00645883"/>
    <w:rsid w:val="006D3F8F"/>
    <w:rsid w:val="007579B5"/>
    <w:rsid w:val="00994682"/>
    <w:rsid w:val="009C1FF3"/>
    <w:rsid w:val="009F0C91"/>
    <w:rsid w:val="00F736F2"/>
    <w:rsid w:val="00F85541"/>
    <w:rsid w:val="00FC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E6B3B"/>
  <w15:chartTrackingRefBased/>
  <w15:docId w15:val="{AFFCAB2A-D8C1-B848-AF87-6402D584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FF3"/>
    <w:pPr>
      <w:spacing w:before="0"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240" w:after="320"/>
      <w:outlineLvl w:val="0"/>
    </w:pPr>
    <w:rPr>
      <w:rFonts w:asciiTheme="majorHAnsi" w:eastAsiaTheme="majorEastAsia" w:hAnsiTheme="majorHAnsi" w:cstheme="majorBidi"/>
      <w:caps/>
      <w:color w:val="0072C6" w:themeColor="accent1"/>
      <w:spacing w:val="14"/>
      <w:sz w:val="64"/>
      <w:szCs w:val="32"/>
      <w:lang w:eastAsia="ja-JP"/>
    </w:rPr>
  </w:style>
  <w:style w:type="paragraph" w:styleId="Heading2">
    <w:name w:val="heading 2"/>
    <w:basedOn w:val="Normal"/>
    <w:next w:val="Normal"/>
    <w:link w:val="Heading2Char"/>
    <w:uiPriority w:val="9"/>
    <w:unhideWhenUsed/>
    <w:qFormat/>
    <w:pPr>
      <w:keepNext/>
      <w:keepLines/>
      <w:spacing w:before="160" w:after="200"/>
      <w:outlineLvl w:val="1"/>
    </w:pPr>
    <w:rPr>
      <w:rFonts w:asciiTheme="majorHAnsi" w:eastAsiaTheme="majorEastAsia" w:hAnsiTheme="majorHAnsi" w:cstheme="majorBidi"/>
      <w:caps/>
      <w:color w:val="0072C6" w:themeColor="accent1"/>
      <w:spacing w:val="14"/>
      <w:sz w:val="40"/>
      <w:szCs w:val="26"/>
      <w:lang w:eastAsia="ja-JP"/>
    </w:rPr>
  </w:style>
  <w:style w:type="paragraph" w:styleId="Heading3">
    <w:name w:val="heading 3"/>
    <w:basedOn w:val="Normal"/>
    <w:next w:val="Normal"/>
    <w:link w:val="Heading3Char"/>
    <w:uiPriority w:val="9"/>
    <w:semiHidden/>
    <w:unhideWhenUsed/>
    <w:qFormat/>
    <w:pPr>
      <w:keepNext/>
      <w:keepLines/>
      <w:spacing w:before="160" w:after="240"/>
      <w:contextualSpacing/>
      <w:outlineLvl w:val="2"/>
    </w:pPr>
    <w:rPr>
      <w:rFonts w:asciiTheme="majorHAnsi" w:eastAsiaTheme="majorEastAsia" w:hAnsiTheme="majorHAnsi" w:cstheme="majorBidi"/>
      <w:color w:val="0072C6" w:themeColor="accent1"/>
      <w:sz w:val="34"/>
      <w:lang w:eastAsia="ja-JP"/>
    </w:rPr>
  </w:style>
  <w:style w:type="paragraph" w:styleId="Heading6">
    <w:name w:val="heading 6"/>
    <w:basedOn w:val="Normal"/>
    <w:next w:val="Normal"/>
    <w:link w:val="Heading6Char"/>
    <w:uiPriority w:val="9"/>
    <w:semiHidden/>
    <w:unhideWhenUsed/>
    <w:qFormat/>
    <w:pPr>
      <w:keepNext/>
      <w:keepLines/>
      <w:spacing w:before="40" w:line="360" w:lineRule="auto"/>
      <w:outlineLvl w:val="5"/>
    </w:pPr>
    <w:rPr>
      <w:rFonts w:asciiTheme="majorHAnsi" w:eastAsiaTheme="majorEastAsia" w:hAnsiTheme="majorHAnsi" w:cstheme="majorBidi"/>
      <w:color w:val="0072C6" w:themeColor="accent1"/>
      <w:lang w:eastAsia="ja-JP"/>
    </w:rPr>
  </w:style>
  <w:style w:type="paragraph" w:styleId="Heading7">
    <w:name w:val="heading 7"/>
    <w:basedOn w:val="Normal"/>
    <w:next w:val="Normal"/>
    <w:link w:val="Heading7Char"/>
    <w:uiPriority w:val="9"/>
    <w:semiHidden/>
    <w:unhideWhenUsed/>
    <w:qFormat/>
    <w:pPr>
      <w:keepNext/>
      <w:keepLines/>
      <w:spacing w:before="160" w:after="180"/>
      <w:outlineLvl w:val="6"/>
    </w:pPr>
    <w:rPr>
      <w:rFonts w:asciiTheme="majorHAnsi" w:eastAsiaTheme="majorEastAsia" w:hAnsiTheme="majorHAnsi" w:cstheme="majorBidi"/>
      <w:i/>
      <w:iCs/>
      <w:color w:val="7F7F7F" w:themeColor="text1" w:themeTint="80"/>
      <w:spacing w:val="14"/>
      <w:lang w:eastAsia="ja-JP"/>
    </w:rPr>
  </w:style>
  <w:style w:type="paragraph" w:styleId="Heading8">
    <w:name w:val="heading 8"/>
    <w:basedOn w:val="Normal"/>
    <w:next w:val="Normal"/>
    <w:link w:val="Heading8Char"/>
    <w:uiPriority w:val="9"/>
    <w:semiHidden/>
    <w:unhideWhenUsed/>
    <w:qFormat/>
    <w:pPr>
      <w:keepNext/>
      <w:keepLines/>
      <w:spacing w:before="160" w:after="180"/>
      <w:outlineLvl w:val="7"/>
    </w:pPr>
    <w:rPr>
      <w:rFonts w:asciiTheme="majorHAnsi" w:eastAsiaTheme="majorEastAsia" w:hAnsiTheme="majorHAnsi" w:cstheme="majorBidi"/>
      <w:color w:val="7F7F7F" w:themeColor="text1" w:themeTint="80"/>
      <w:spacing w:val="14"/>
      <w:sz w:val="26"/>
      <w:szCs w:val="21"/>
      <w:lang w:eastAsia="ja-JP"/>
    </w:rPr>
  </w:style>
  <w:style w:type="paragraph" w:styleId="Heading9">
    <w:name w:val="heading 9"/>
    <w:basedOn w:val="Normal"/>
    <w:next w:val="Normal"/>
    <w:link w:val="Heading9Char"/>
    <w:uiPriority w:val="9"/>
    <w:semiHidden/>
    <w:unhideWhenUsed/>
    <w:qFormat/>
    <w:pPr>
      <w:keepNext/>
      <w:keepLines/>
      <w:spacing w:before="160" w:after="180"/>
      <w:outlineLvl w:val="8"/>
    </w:pPr>
    <w:rPr>
      <w:rFonts w:asciiTheme="majorHAnsi" w:eastAsiaTheme="majorEastAsia" w:hAnsiTheme="majorHAnsi" w:cstheme="majorBidi"/>
      <w:i/>
      <w:iCs/>
      <w:color w:val="7F7F7F" w:themeColor="text1" w:themeTint="80"/>
      <w:spacing w:val="14"/>
      <w:sz w:val="2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lang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asciiTheme="minorHAnsi" w:eastAsiaTheme="minorEastAsia" w:hAnsiTheme="minorHAnsi" w:cstheme="minorBidi"/>
      <w:caps/>
      <w:color w:val="7F7F7F" w:themeColor="text1" w:themeTint="80"/>
      <w:sz w:val="40"/>
      <w:szCs w:val="22"/>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spacing w:before="160" w:after="320" w:line="360" w:lineRule="auto"/>
      <w:contextualSpacing/>
    </w:pPr>
    <w:rPr>
      <w:rFonts w:asciiTheme="minorHAnsi" w:eastAsiaTheme="minorHAnsi" w:hAnsiTheme="minorHAnsi" w:cstheme="minorBidi"/>
      <w:color w:val="7F7F7F" w:themeColor="text1" w:themeTint="80"/>
      <w:lang w:eastAsia="ja-JP"/>
    </w:rPr>
  </w:style>
  <w:style w:type="paragraph" w:styleId="Header">
    <w:name w:val="header"/>
    <w:basedOn w:val="Normal"/>
    <w:link w:val="HeaderChar"/>
    <w:uiPriority w:val="99"/>
    <w:unhideWhenUsed/>
    <w:rPr>
      <w:rFonts w:asciiTheme="minorHAnsi" w:eastAsiaTheme="minorHAnsi" w:hAnsiTheme="minorHAnsi" w:cstheme="minorBidi"/>
      <w:color w:val="7F7F7F" w:themeColor="text1" w:themeTint="80"/>
      <w:lang w:eastAsia="ja-JP"/>
    </w:r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eastAsiaTheme="minorHAnsi" w:hAnsiTheme="majorHAnsi" w:cstheme="minorBidi"/>
      <w:i/>
      <w:iCs/>
      <w:color w:val="F98723" w:themeColor="accent2"/>
      <w:sz w:val="32"/>
      <w:lang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before="160" w:after="200"/>
    </w:pPr>
    <w:rPr>
      <w:rFonts w:asciiTheme="minorHAnsi" w:eastAsiaTheme="minorHAnsi" w:hAnsiTheme="minorHAnsi" w:cstheme="minorBidi"/>
      <w:i/>
      <w:iCs/>
      <w:color w:val="7F7F7F" w:themeColor="text1" w:themeTint="80"/>
      <w:sz w:val="20"/>
      <w:szCs w:val="18"/>
      <w:lang w:eastAsia="ja-JP"/>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rFonts w:asciiTheme="minorHAnsi" w:eastAsiaTheme="minorHAnsi" w:hAnsiTheme="minorHAnsi" w:cstheme="minorBidi"/>
      <w:color w:val="FFFFFF" w:themeColor="background1"/>
      <w:lang w:eastAsia="ja-JP"/>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eastAsiaTheme="minorHAnsi" w:hAnsiTheme="majorHAnsi" w:cstheme="minorBidi"/>
      <w:i/>
      <w:iCs/>
      <w:color w:val="0072C6" w:themeColor="accent1"/>
      <w:sz w:val="40"/>
      <w:lang w:eastAsia="ja-JP"/>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spacing w:before="160" w:after="320" w:line="360" w:lineRule="auto"/>
      <w:contextualSpacing/>
    </w:pPr>
    <w:rPr>
      <w:rFonts w:asciiTheme="minorHAnsi" w:eastAsiaTheme="minorHAnsi" w:hAnsiTheme="minorHAnsi" w:cstheme="minorBidi"/>
      <w:color w:val="7F7F7F" w:themeColor="text1" w:themeTint="80"/>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FC0896"/>
    <w:pPr>
      <w:spacing w:before="160" w:after="320" w:line="360" w:lineRule="auto"/>
      <w:ind w:left="720"/>
      <w:contextualSpacing/>
    </w:pPr>
    <w:rPr>
      <w:rFonts w:asciiTheme="minorHAnsi" w:eastAsiaTheme="minorHAnsi" w:hAnsiTheme="minorHAnsi" w:cstheme="minorBidi"/>
      <w:color w:val="7F7F7F" w:themeColor="text1" w:themeTint="80"/>
      <w:lang w:eastAsia="ja-JP"/>
    </w:rPr>
  </w:style>
  <w:style w:type="paragraph" w:styleId="NormalWeb">
    <w:name w:val="Normal (Web)"/>
    <w:basedOn w:val="Normal"/>
    <w:uiPriority w:val="99"/>
    <w:semiHidden/>
    <w:unhideWhenUsed/>
    <w:rsid w:val="009C1FF3"/>
    <w:pPr>
      <w:spacing w:before="100" w:beforeAutospacing="1" w:after="100" w:afterAutospacing="1"/>
    </w:pPr>
  </w:style>
  <w:style w:type="character" w:styleId="Hyperlink">
    <w:name w:val="Hyperlink"/>
    <w:basedOn w:val="DefaultParagraphFont"/>
    <w:uiPriority w:val="99"/>
    <w:unhideWhenUsed/>
    <w:rsid w:val="007579B5"/>
    <w:rPr>
      <w:color w:val="0072C6" w:themeColor="hyperlink"/>
      <w:u w:val="single"/>
    </w:rPr>
  </w:style>
  <w:style w:type="character" w:styleId="UnresolvedMention">
    <w:name w:val="Unresolved Mention"/>
    <w:basedOn w:val="DefaultParagraphFont"/>
    <w:uiPriority w:val="99"/>
    <w:semiHidden/>
    <w:unhideWhenUsed/>
    <w:rsid w:val="0075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809">
      <w:bodyDiv w:val="1"/>
      <w:marLeft w:val="0"/>
      <w:marRight w:val="0"/>
      <w:marTop w:val="0"/>
      <w:marBottom w:val="0"/>
      <w:divBdr>
        <w:top w:val="none" w:sz="0" w:space="0" w:color="auto"/>
        <w:left w:val="none" w:sz="0" w:space="0" w:color="auto"/>
        <w:bottom w:val="none" w:sz="0" w:space="0" w:color="auto"/>
        <w:right w:val="none" w:sz="0" w:space="0" w:color="auto"/>
      </w:divBdr>
    </w:div>
    <w:div w:id="116798718">
      <w:bodyDiv w:val="1"/>
      <w:marLeft w:val="0"/>
      <w:marRight w:val="0"/>
      <w:marTop w:val="0"/>
      <w:marBottom w:val="0"/>
      <w:divBdr>
        <w:top w:val="none" w:sz="0" w:space="0" w:color="auto"/>
        <w:left w:val="none" w:sz="0" w:space="0" w:color="auto"/>
        <w:bottom w:val="none" w:sz="0" w:space="0" w:color="auto"/>
        <w:right w:val="none" w:sz="0" w:space="0" w:color="auto"/>
      </w:divBdr>
    </w:div>
    <w:div w:id="460612319">
      <w:bodyDiv w:val="1"/>
      <w:marLeft w:val="0"/>
      <w:marRight w:val="0"/>
      <w:marTop w:val="0"/>
      <w:marBottom w:val="0"/>
      <w:divBdr>
        <w:top w:val="none" w:sz="0" w:space="0" w:color="auto"/>
        <w:left w:val="none" w:sz="0" w:space="0" w:color="auto"/>
        <w:bottom w:val="none" w:sz="0" w:space="0" w:color="auto"/>
        <w:right w:val="none" w:sz="0" w:space="0" w:color="auto"/>
      </w:divBdr>
    </w:div>
    <w:div w:id="900753028">
      <w:bodyDiv w:val="1"/>
      <w:marLeft w:val="0"/>
      <w:marRight w:val="0"/>
      <w:marTop w:val="0"/>
      <w:marBottom w:val="0"/>
      <w:divBdr>
        <w:top w:val="none" w:sz="0" w:space="0" w:color="auto"/>
        <w:left w:val="none" w:sz="0" w:space="0" w:color="auto"/>
        <w:bottom w:val="none" w:sz="0" w:space="0" w:color="auto"/>
        <w:right w:val="none" w:sz="0" w:space="0" w:color="auto"/>
      </w:divBdr>
    </w:div>
    <w:div w:id="15320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a%20Silver/Library/Containers/com.microsoft.Word/Data/Library/Application%20Support/Microsoft/Office/16.0/DTS/en-US%7b8C87BA3F-8138-4544-936A-AF73ACEDA98B%7d/%7b9B033C1E-2F76-CE49-AD2A-4906A438FA2D%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{9B033C1E-2F76-CE49-AD2A-4906A438FA2D}tf10002076.dotx</Template>
  <TotalTime>99</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Silver</dc:creator>
  <cp:keywords/>
  <dc:description/>
  <cp:lastModifiedBy>Jenna Silver</cp:lastModifiedBy>
  <cp:revision>12</cp:revision>
  <dcterms:created xsi:type="dcterms:W3CDTF">2019-03-29T18:26:00Z</dcterms:created>
  <dcterms:modified xsi:type="dcterms:W3CDTF">2019-04-12T17:27:00Z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