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2272" w14:textId="77777777" w:rsidR="002F58AB" w:rsidRPr="00D525D2" w:rsidRDefault="002F58AB" w:rsidP="002F58AB">
      <w:pPr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6A2B4B80" w14:textId="43DA8025" w:rsidR="002F58AB" w:rsidRPr="00D525D2" w:rsidRDefault="00D613FA" w:rsidP="002F58AB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Effects of Mo</w:t>
      </w:r>
      <w:r w:rsidR="00023E70">
        <w:rPr>
          <w:rFonts w:ascii="Arial" w:eastAsia="Times New Roman" w:hAnsi="Arial" w:cs="Arial"/>
          <w:b/>
          <w:bCs/>
          <w:color w:val="000000"/>
          <w:sz w:val="22"/>
          <w:szCs w:val="22"/>
        </w:rPr>
        <w:t>vement-Based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and Cognitive Priming on Brain Function</w:t>
      </w:r>
    </w:p>
    <w:p w14:paraId="3D17DB7F" w14:textId="77777777" w:rsidR="002F58AB" w:rsidRPr="00D525D2" w:rsidRDefault="002F58AB" w:rsidP="002F58AB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19FC5068" w14:textId="1D4EE7BA" w:rsidR="002F58AB" w:rsidRPr="00D525D2" w:rsidRDefault="002F58AB" w:rsidP="002F58A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Hannah Ryan, Katie Fabian, Jasper Mark, Jingles </w:t>
      </w:r>
      <w:proofErr w:type="spellStart"/>
      <w:r w:rsidRPr="00D525D2">
        <w:rPr>
          <w:rFonts w:ascii="Arial" w:eastAsia="Times New Roman" w:hAnsi="Arial" w:cs="Arial"/>
          <w:color w:val="000000"/>
          <w:sz w:val="22"/>
          <w:szCs w:val="22"/>
        </w:rPr>
        <w:t>Jeangilles</w:t>
      </w:r>
      <w:proofErr w:type="spellEnd"/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D525D2">
        <w:rPr>
          <w:rFonts w:ascii="Arial" w:eastAsia="Times New Roman" w:hAnsi="Arial" w:cs="Arial"/>
          <w:color w:val="000000"/>
          <w:sz w:val="22"/>
          <w:szCs w:val="22"/>
        </w:rPr>
        <w:t>Ramis</w:t>
      </w:r>
      <w:proofErr w:type="spellEnd"/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 Chowdhury, </w:t>
      </w:r>
      <w:proofErr w:type="spellStart"/>
      <w:r w:rsidRPr="00D525D2">
        <w:rPr>
          <w:rFonts w:ascii="Arial" w:eastAsia="Times New Roman" w:hAnsi="Arial" w:cs="Arial"/>
          <w:color w:val="000000"/>
          <w:sz w:val="22"/>
          <w:szCs w:val="22"/>
        </w:rPr>
        <w:t>Hrishika</w:t>
      </w:r>
      <w:proofErr w:type="spellEnd"/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D525D2">
        <w:rPr>
          <w:rFonts w:ascii="Arial" w:eastAsia="Times New Roman" w:hAnsi="Arial" w:cs="Arial"/>
          <w:color w:val="000000"/>
          <w:sz w:val="22"/>
          <w:szCs w:val="22"/>
        </w:rPr>
        <w:t>Muthukrishnan</w:t>
      </w:r>
      <w:proofErr w:type="spellEnd"/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F2C63">
        <w:rPr>
          <w:rFonts w:ascii="Arial" w:eastAsia="Times New Roman" w:hAnsi="Arial" w:cs="Arial"/>
          <w:color w:val="000000"/>
          <w:sz w:val="22"/>
          <w:szCs w:val="22"/>
        </w:rPr>
        <w:t>Eric Zh</w:t>
      </w:r>
      <w:r w:rsidR="006A247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4F2C63">
        <w:rPr>
          <w:rFonts w:ascii="Arial" w:eastAsia="Times New Roman" w:hAnsi="Arial" w:cs="Arial"/>
          <w:color w:val="000000"/>
          <w:sz w:val="22"/>
          <w:szCs w:val="22"/>
        </w:rPr>
        <w:t xml:space="preserve">ng, 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Michael </w:t>
      </w:r>
      <w:proofErr w:type="spellStart"/>
      <w:r w:rsidRPr="00D525D2">
        <w:rPr>
          <w:rFonts w:ascii="Arial" w:eastAsia="Times New Roman" w:hAnsi="Arial" w:cs="Arial"/>
          <w:color w:val="000000"/>
          <w:sz w:val="22"/>
          <w:szCs w:val="22"/>
        </w:rPr>
        <w:t>Lewek</w:t>
      </w:r>
      <w:proofErr w:type="spellEnd"/>
      <w:r w:rsidRPr="00D525D2">
        <w:rPr>
          <w:rFonts w:ascii="Arial" w:eastAsia="Times New Roman" w:hAnsi="Arial" w:cs="Arial"/>
          <w:color w:val="000000"/>
          <w:sz w:val="22"/>
          <w:szCs w:val="22"/>
        </w:rPr>
        <w:t>, Jessica Cassidy</w:t>
      </w:r>
    </w:p>
    <w:p w14:paraId="7982DEBD" w14:textId="419754DA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  <w:r w:rsidRPr="00D525D2">
        <w:rPr>
          <w:rFonts w:ascii="Arial" w:eastAsia="Times New Roman" w:hAnsi="Arial" w:cs="Arial"/>
          <w:sz w:val="22"/>
          <w:szCs w:val="22"/>
        </w:rPr>
        <w:t>The University of North Carolina at Chapel Hill</w:t>
      </w:r>
    </w:p>
    <w:p w14:paraId="7FA576A0" w14:textId="77777777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</w:p>
    <w:p w14:paraId="09C4D7F5" w14:textId="7AD8002A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  <w:r w:rsidRPr="00D52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Introduction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r w:rsidR="004B4475" w:rsidRPr="00C80435">
        <w:rPr>
          <w:rFonts w:ascii="Arial" w:eastAsia="Times New Roman" w:hAnsi="Arial" w:cs="Arial"/>
          <w:color w:val="000000"/>
          <w:sz w:val="22"/>
          <w:szCs w:val="22"/>
        </w:rPr>
        <w:t>Priming involves exposure to a stimulus in order to elicit a behavior change related to motor learning.</w:t>
      </w:r>
      <w:r w:rsidR="004B447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 xml:space="preserve">Priming may involve neurostimulation, pharmacology, exercise, and mental imagery. </w:t>
      </w:r>
      <w:r w:rsidR="004F2C63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>purpose</w:t>
      </w:r>
      <w:r w:rsidR="004F2C63">
        <w:rPr>
          <w:rFonts w:ascii="Arial" w:eastAsia="Times New Roman" w:hAnsi="Arial" w:cs="Arial"/>
          <w:color w:val="000000"/>
          <w:sz w:val="22"/>
          <w:szCs w:val="22"/>
        </w:rPr>
        <w:t xml:space="preserve"> of priming is to potentiate the effects of a subsequent activity. Past work demonstrated enhanced motor learning with the addition of a bout of priming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 xml:space="preserve"> delivered prior to a motor-learning activity</w:t>
      </w:r>
      <w:r w:rsidR="004F2C6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965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 xml:space="preserve">Despite these encouraging findings, limited work has investigated the effects of priming on brain function. </w:t>
      </w:r>
    </w:p>
    <w:p w14:paraId="5F9D80FB" w14:textId="77777777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</w:p>
    <w:p w14:paraId="386A191E" w14:textId="75FFED4E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  <w:r w:rsidRPr="00D52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Purpose</w:t>
      </w:r>
      <w:r w:rsidRPr="002B3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r w:rsidR="005C3016">
        <w:rPr>
          <w:rFonts w:ascii="Arial" w:eastAsia="Times New Roman" w:hAnsi="Arial" w:cs="Arial"/>
          <w:bCs/>
          <w:color w:val="000000"/>
          <w:sz w:val="22"/>
          <w:szCs w:val="22"/>
        </w:rPr>
        <w:t>To determine the effects of priming on brain function. This study focused on two modes of priming: aerobic exercise (movement-based) and cognitive</w:t>
      </w:r>
      <w:r w:rsidR="00B04D18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(action observation)</w:t>
      </w:r>
      <w:r w:rsidR="005C3016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59525802" w14:textId="77777777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</w:p>
    <w:p w14:paraId="470722D6" w14:textId="7B8B7702" w:rsidR="002F58AB" w:rsidRPr="002B3197" w:rsidRDefault="002F58AB" w:rsidP="002F58A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D525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Methods: 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>Healthy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>, right-handed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 individuals (</w:t>
      </w:r>
      <w:r w:rsidR="00C80435">
        <w:rPr>
          <w:rFonts w:ascii="Arial" w:eastAsia="Times New Roman" w:hAnsi="Arial" w:cs="Arial"/>
          <w:color w:val="000000"/>
          <w:sz w:val="22"/>
          <w:szCs w:val="22"/>
        </w:rPr>
        <w:t>≥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 xml:space="preserve">18 years) 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>completed baseline testing consisting of a behavioral battery and a three-minute resting-state EEG recording.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 xml:space="preserve">Participants were randomized to receive either a 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>-minute movement- or cognitive-based priming intervention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 xml:space="preserve"> before crossing-over after 1 week to receive the remaining priming intervention</w:t>
      </w:r>
      <w:r w:rsidR="005C3016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 xml:space="preserve">During 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>these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 xml:space="preserve"> visits, participants completed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="00B04D18">
        <w:rPr>
          <w:rFonts w:ascii="Arial" w:eastAsia="Times New Roman" w:hAnsi="Arial" w:cs="Arial"/>
          <w:color w:val="000000"/>
          <w:sz w:val="22"/>
          <w:szCs w:val="22"/>
        </w:rPr>
        <w:t xml:space="preserve"> three-minute resting-state EEG recording before and immediately after priming. </w:t>
      </w:r>
      <w:r w:rsidRPr="00D525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Movement-based priming consisted of walking on a treadmill</w:t>
      </w:r>
      <w:r w:rsidR="001409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while</w:t>
      </w:r>
      <w:r w:rsidRPr="00D525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AC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maintaining </w:t>
      </w:r>
      <w:r w:rsidRPr="00D525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 established target </w:t>
      </w:r>
      <w:r w:rsidR="00AC31E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heart rate range.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</w:t>
      </w:r>
      <w:r w:rsidRPr="00D525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ognitive priming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involved </w:t>
      </w:r>
      <w:r w:rsidRPr="00D525D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watching a video of individuals walking on a treadmill.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Brain function was assessed by computing measures of [1] EEG power in leads overlying left (dominant) primary motor cortex (lM1), </w:t>
      </w:r>
      <w:r w:rsidR="00023E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left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dorsal premotor cort</w:t>
      </w:r>
      <w:r w:rsidR="00023E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ex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r w:rsidR="00023E7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PMd</w:t>
      </w:r>
      <w:proofErr w:type="spellEnd"/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), and </w:t>
      </w:r>
      <w:r w:rsidR="001409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total power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across the whole brain a</w:t>
      </w:r>
      <w:r w:rsidR="001409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lso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measuring [2] coherence (connectivity) between lM1 </w:t>
      </w:r>
      <w:r w:rsidR="001409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and rM1, </w:t>
      </w:r>
      <w:proofErr w:type="spellStart"/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lPMd</w:t>
      </w:r>
      <w:proofErr w:type="spellEnd"/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and</w:t>
      </w:r>
      <w:r w:rsidR="001409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the entire </w:t>
      </w:r>
      <w:r w:rsidR="00B04D1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brain across alpha (8-12 Hz), low beta (13-19 Hz), and high beta (20-30 Hz) frequency bands. Effects of priming on brain function were determined with paired t-tests. </w:t>
      </w:r>
    </w:p>
    <w:p w14:paraId="77D04AF9" w14:textId="77777777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</w:p>
    <w:p w14:paraId="799E77C1" w14:textId="374FCC19" w:rsidR="00DF42DC" w:rsidRDefault="00D525D2" w:rsidP="00D525D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D525D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Results: </w:t>
      </w:r>
      <w:r w:rsidR="00DF42DC" w:rsidRPr="002B3197">
        <w:rPr>
          <w:rFonts w:ascii="Arial" w:eastAsia="Times New Roman" w:hAnsi="Arial" w:cs="Arial"/>
          <w:bCs/>
          <w:color w:val="000000"/>
          <w:sz w:val="22"/>
          <w:szCs w:val="22"/>
        </w:rPr>
        <w:t>Preliminary</w:t>
      </w:r>
      <w:r w:rsidR="00DF42D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DF42D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findings reported below were collected from 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 xml:space="preserve">a sample </w:t>
      </w:r>
      <w:r w:rsidR="00DF42DC">
        <w:rPr>
          <w:rFonts w:ascii="Arial" w:eastAsia="Times New Roman" w:hAnsi="Arial" w:cs="Arial"/>
          <w:color w:val="000000"/>
          <w:sz w:val="22"/>
          <w:szCs w:val="22"/>
        </w:rPr>
        <w:t xml:space="preserve">of four individuals (2 females) aged </w:t>
      </w:r>
      <w:r w:rsidRPr="00D525D2">
        <w:rPr>
          <w:rFonts w:ascii="Arial" w:eastAsia="Times New Roman" w:hAnsi="Arial" w:cs="Arial"/>
          <w:color w:val="000000"/>
          <w:sz w:val="22"/>
          <w:szCs w:val="22"/>
        </w:rPr>
        <w:t>24.7±4.3 years</w:t>
      </w:r>
      <w:r w:rsidR="00DF42DC">
        <w:rPr>
          <w:rFonts w:ascii="Arial" w:eastAsia="Times New Roman" w:hAnsi="Arial" w:cs="Arial"/>
          <w:color w:val="000000"/>
          <w:sz w:val="22"/>
          <w:szCs w:val="22"/>
        </w:rPr>
        <w:t xml:space="preserve">. A complete analysis involving # subjects will be presented </w:t>
      </w:r>
      <w:r w:rsidR="008B33CF">
        <w:rPr>
          <w:rFonts w:ascii="Arial" w:eastAsia="Times New Roman" w:hAnsi="Arial" w:cs="Arial"/>
          <w:color w:val="000000"/>
          <w:sz w:val="22"/>
          <w:szCs w:val="22"/>
        </w:rPr>
        <w:t>in the near future.</w:t>
      </w:r>
      <w:r w:rsidR="008B3A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D3193"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="00023E70">
        <w:rPr>
          <w:rFonts w:ascii="Arial" w:eastAsia="Times New Roman" w:hAnsi="Arial" w:cs="Arial"/>
          <w:color w:val="000000"/>
          <w:sz w:val="22"/>
          <w:szCs w:val="22"/>
        </w:rPr>
        <w:t xml:space="preserve"> the movement-based priming condition, we observed a trend of enhanced lM1 coherence with rM1 in all frequency bands and enhanced high beta lM1 coherence with the entire brain. We also observed trends of increased high beta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 xml:space="preserve"> total</w:t>
      </w:r>
      <w:r w:rsidR="00023E70">
        <w:rPr>
          <w:rFonts w:ascii="Arial" w:eastAsia="Times New Roman" w:hAnsi="Arial" w:cs="Arial"/>
          <w:color w:val="000000"/>
          <w:sz w:val="22"/>
          <w:szCs w:val="22"/>
        </w:rPr>
        <w:t xml:space="preserve"> power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 xml:space="preserve"> and high beta power</w:t>
      </w:r>
      <w:r w:rsidR="00023E70">
        <w:rPr>
          <w:rFonts w:ascii="Arial" w:eastAsia="Times New Roman" w:hAnsi="Arial" w:cs="Arial"/>
          <w:color w:val="000000"/>
          <w:sz w:val="22"/>
          <w:szCs w:val="22"/>
        </w:rPr>
        <w:t xml:space="preserve"> in leads overlying lM</w:t>
      </w:r>
      <w:r w:rsidR="001409E3">
        <w:rPr>
          <w:rFonts w:ascii="Arial" w:eastAsia="Times New Roman" w:hAnsi="Arial" w:cs="Arial"/>
          <w:color w:val="000000"/>
          <w:sz w:val="22"/>
          <w:szCs w:val="22"/>
        </w:rPr>
        <w:t xml:space="preserve">1 </w:t>
      </w:r>
      <w:r w:rsidR="00023E70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proofErr w:type="spellStart"/>
      <w:r w:rsidR="00023E70">
        <w:rPr>
          <w:rFonts w:ascii="Arial" w:eastAsia="Times New Roman" w:hAnsi="Arial" w:cs="Arial"/>
          <w:color w:val="000000"/>
          <w:sz w:val="22"/>
          <w:szCs w:val="22"/>
        </w:rPr>
        <w:t>lPMd</w:t>
      </w:r>
      <w:proofErr w:type="spellEnd"/>
      <w:r w:rsidR="00023E70">
        <w:rPr>
          <w:rFonts w:ascii="Arial" w:eastAsia="Times New Roman" w:hAnsi="Arial" w:cs="Arial"/>
          <w:color w:val="000000"/>
          <w:sz w:val="22"/>
          <w:szCs w:val="22"/>
        </w:rPr>
        <w:t xml:space="preserve">. In the cognitive-based priming condition, we observed a reduction in low beta lM1 coherence with rM1 (p=0.04) and reduced alpha (p=0.02) and low beta (p=0.02) lM1 coherence with </w:t>
      </w:r>
      <w:proofErr w:type="spellStart"/>
      <w:r w:rsidR="00023E70">
        <w:rPr>
          <w:rFonts w:ascii="Arial" w:eastAsia="Times New Roman" w:hAnsi="Arial" w:cs="Arial"/>
          <w:color w:val="000000"/>
          <w:sz w:val="22"/>
          <w:szCs w:val="22"/>
        </w:rPr>
        <w:t>lPMd</w:t>
      </w:r>
      <w:proofErr w:type="spellEnd"/>
      <w:r w:rsidR="00023E7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AE346E9" w14:textId="77777777" w:rsidR="00D525D2" w:rsidRPr="00D525D2" w:rsidRDefault="00D525D2" w:rsidP="00D525D2">
      <w:pPr>
        <w:rPr>
          <w:rFonts w:ascii="Arial" w:eastAsia="Times New Roman" w:hAnsi="Arial" w:cs="Arial"/>
          <w:sz w:val="22"/>
          <w:szCs w:val="22"/>
        </w:rPr>
      </w:pPr>
    </w:p>
    <w:p w14:paraId="769E3F73" w14:textId="30617067" w:rsidR="00D613FA" w:rsidRPr="002B3197" w:rsidRDefault="00D525D2" w:rsidP="00D525D2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D525D2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Conclusion</w:t>
      </w:r>
      <w:r w:rsidRPr="002B3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: </w:t>
      </w:r>
      <w:r w:rsidR="00D613FA" w:rsidRPr="002B3197">
        <w:rPr>
          <w:rFonts w:ascii="Arial" w:eastAsia="Times New Roman" w:hAnsi="Arial" w:cs="Arial"/>
          <w:bCs/>
          <w:color w:val="000000"/>
          <w:sz w:val="22"/>
          <w:szCs w:val="22"/>
        </w:rPr>
        <w:t>A</w:t>
      </w:r>
      <w:r w:rsidR="00D613FA">
        <w:rPr>
          <w:rFonts w:ascii="Arial" w:eastAsia="Times New Roman" w:hAnsi="Arial" w:cs="Arial"/>
          <w:bCs/>
          <w:color w:val="000000"/>
          <w:sz w:val="22"/>
          <w:szCs w:val="22"/>
        </w:rPr>
        <w:t>cross a 8-30 Hz frequency spectrum, a</w:t>
      </w:r>
      <w:r w:rsidR="00D613FA" w:rsidRPr="002B319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brief</w:t>
      </w:r>
      <w:r w:rsidR="00D613F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D613F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bout of priming effects brain function in a mode-dependent manner. </w:t>
      </w:r>
    </w:p>
    <w:p w14:paraId="6C4576B1" w14:textId="77777777" w:rsidR="002F58AB" w:rsidRPr="00D525D2" w:rsidRDefault="002F58AB" w:rsidP="002F58AB">
      <w:pPr>
        <w:rPr>
          <w:rFonts w:ascii="Arial" w:eastAsia="Times New Roman" w:hAnsi="Arial" w:cs="Arial"/>
          <w:sz w:val="22"/>
          <w:szCs w:val="22"/>
        </w:rPr>
      </w:pPr>
    </w:p>
    <w:p w14:paraId="5FCEA3BA" w14:textId="6AEDE797" w:rsidR="00207ABA" w:rsidRPr="00D525D2" w:rsidRDefault="002F58AB">
      <w:pPr>
        <w:rPr>
          <w:rFonts w:ascii="Arial" w:hAnsi="Arial" w:cs="Arial"/>
          <w:sz w:val="22"/>
          <w:szCs w:val="22"/>
        </w:rPr>
      </w:pPr>
      <w:r w:rsidRPr="00D525D2">
        <w:rPr>
          <w:rFonts w:ascii="Arial" w:hAnsi="Arial" w:cs="Arial"/>
          <w:b/>
          <w:sz w:val="22"/>
          <w:szCs w:val="22"/>
        </w:rPr>
        <w:t xml:space="preserve">Acknowledgements: </w:t>
      </w:r>
      <w:r w:rsidRPr="00D525D2">
        <w:rPr>
          <w:rFonts w:ascii="Arial" w:hAnsi="Arial" w:cs="Arial"/>
          <w:sz w:val="22"/>
          <w:szCs w:val="22"/>
        </w:rPr>
        <w:t xml:space="preserve">Sara Galante </w:t>
      </w:r>
      <w:r w:rsidR="004F2C63">
        <w:rPr>
          <w:rFonts w:ascii="Arial" w:hAnsi="Arial" w:cs="Arial"/>
          <w:sz w:val="22"/>
          <w:szCs w:val="22"/>
        </w:rPr>
        <w:t>for</w:t>
      </w:r>
      <w:r w:rsidR="00623B4E" w:rsidRPr="00D525D2">
        <w:rPr>
          <w:rFonts w:ascii="Arial" w:hAnsi="Arial" w:cs="Arial"/>
          <w:sz w:val="22"/>
          <w:szCs w:val="22"/>
        </w:rPr>
        <w:t xml:space="preserve"> filming and</w:t>
      </w:r>
      <w:r w:rsidRPr="00D525D2">
        <w:rPr>
          <w:rFonts w:ascii="Arial" w:hAnsi="Arial" w:cs="Arial"/>
          <w:sz w:val="22"/>
          <w:szCs w:val="22"/>
        </w:rPr>
        <w:t xml:space="preserve"> </w:t>
      </w:r>
      <w:r w:rsidR="00623B4E" w:rsidRPr="00D525D2">
        <w:rPr>
          <w:rFonts w:ascii="Arial" w:hAnsi="Arial" w:cs="Arial"/>
          <w:sz w:val="22"/>
          <w:szCs w:val="22"/>
        </w:rPr>
        <w:t>editing</w:t>
      </w:r>
      <w:r w:rsidRPr="00D525D2">
        <w:rPr>
          <w:rFonts w:ascii="Arial" w:hAnsi="Arial" w:cs="Arial"/>
          <w:sz w:val="22"/>
          <w:szCs w:val="22"/>
        </w:rPr>
        <w:t xml:space="preserve"> vide</w:t>
      </w:r>
      <w:r w:rsidR="00623B4E" w:rsidRPr="00D525D2">
        <w:rPr>
          <w:rFonts w:ascii="Arial" w:hAnsi="Arial" w:cs="Arial"/>
          <w:sz w:val="22"/>
          <w:szCs w:val="22"/>
        </w:rPr>
        <w:t>os</w:t>
      </w:r>
      <w:r w:rsidR="004F2C63">
        <w:rPr>
          <w:rFonts w:ascii="Arial" w:hAnsi="Arial" w:cs="Arial"/>
          <w:sz w:val="22"/>
          <w:szCs w:val="22"/>
        </w:rPr>
        <w:t xml:space="preserve"> utilized in cognitive priming</w:t>
      </w:r>
      <w:r w:rsidR="00623B4E" w:rsidRPr="00D525D2">
        <w:rPr>
          <w:rFonts w:ascii="Arial" w:hAnsi="Arial" w:cs="Arial"/>
          <w:sz w:val="22"/>
          <w:szCs w:val="22"/>
        </w:rPr>
        <w:t>.</w:t>
      </w:r>
    </w:p>
    <w:sectPr w:rsidR="00207ABA" w:rsidRPr="00D525D2" w:rsidSect="009C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AB"/>
    <w:rsid w:val="00023E70"/>
    <w:rsid w:val="000926F1"/>
    <w:rsid w:val="00121ECE"/>
    <w:rsid w:val="001343B6"/>
    <w:rsid w:val="001409E3"/>
    <w:rsid w:val="001A1CB4"/>
    <w:rsid w:val="001F368C"/>
    <w:rsid w:val="002411EE"/>
    <w:rsid w:val="00265882"/>
    <w:rsid w:val="00270C86"/>
    <w:rsid w:val="002B3197"/>
    <w:rsid w:val="002F58AB"/>
    <w:rsid w:val="00321F70"/>
    <w:rsid w:val="0035364E"/>
    <w:rsid w:val="00371EB1"/>
    <w:rsid w:val="00472C38"/>
    <w:rsid w:val="004B4475"/>
    <w:rsid w:val="004F2C63"/>
    <w:rsid w:val="00506CDD"/>
    <w:rsid w:val="0057383D"/>
    <w:rsid w:val="005C3016"/>
    <w:rsid w:val="00602A20"/>
    <w:rsid w:val="00623B4E"/>
    <w:rsid w:val="00661164"/>
    <w:rsid w:val="00663836"/>
    <w:rsid w:val="00684FEB"/>
    <w:rsid w:val="006A2473"/>
    <w:rsid w:val="006C3D1A"/>
    <w:rsid w:val="006E6053"/>
    <w:rsid w:val="00755ACA"/>
    <w:rsid w:val="00784C1B"/>
    <w:rsid w:val="007C5392"/>
    <w:rsid w:val="007E27E1"/>
    <w:rsid w:val="00830A61"/>
    <w:rsid w:val="008B3143"/>
    <w:rsid w:val="008B33CF"/>
    <w:rsid w:val="008B3A24"/>
    <w:rsid w:val="008C60B2"/>
    <w:rsid w:val="008F1F92"/>
    <w:rsid w:val="00943738"/>
    <w:rsid w:val="00953858"/>
    <w:rsid w:val="00957A2C"/>
    <w:rsid w:val="009B0D83"/>
    <w:rsid w:val="009B6994"/>
    <w:rsid w:val="009C584F"/>
    <w:rsid w:val="00A756E7"/>
    <w:rsid w:val="00A83181"/>
    <w:rsid w:val="00A84BF6"/>
    <w:rsid w:val="00AC31E8"/>
    <w:rsid w:val="00B04D18"/>
    <w:rsid w:val="00B41EF3"/>
    <w:rsid w:val="00C00B33"/>
    <w:rsid w:val="00C80435"/>
    <w:rsid w:val="00C965D1"/>
    <w:rsid w:val="00CB03E2"/>
    <w:rsid w:val="00D525D2"/>
    <w:rsid w:val="00D613FA"/>
    <w:rsid w:val="00D925C5"/>
    <w:rsid w:val="00DB32E0"/>
    <w:rsid w:val="00DF42DC"/>
    <w:rsid w:val="00EC47ED"/>
    <w:rsid w:val="00ED3193"/>
    <w:rsid w:val="00F0612D"/>
    <w:rsid w:val="00F339DF"/>
    <w:rsid w:val="00F36503"/>
    <w:rsid w:val="00FB30AB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F2C0"/>
  <w15:chartTrackingRefBased/>
  <w15:docId w15:val="{2B053A8A-BE37-6B4E-A2B9-48D37C57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C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C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C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Fabian, Katie Corderman</cp:lastModifiedBy>
  <cp:revision>2</cp:revision>
  <dcterms:created xsi:type="dcterms:W3CDTF">2020-03-02T17:25:00Z</dcterms:created>
  <dcterms:modified xsi:type="dcterms:W3CDTF">2020-03-02T17:25:00Z</dcterms:modified>
</cp:coreProperties>
</file>